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10AF9" w14:textId="77777777" w:rsidR="00D35030" w:rsidRDefault="00D35030">
      <w:pPr>
        <w:pStyle w:val="a6"/>
        <w:kinsoku w:val="0"/>
        <w:overflowPunct w:val="0"/>
        <w:rPr>
          <w:rFonts w:ascii="Times New Roman" w:cs="Times New Roman"/>
          <w:sz w:val="20"/>
          <w:szCs w:val="20"/>
        </w:rPr>
      </w:pPr>
    </w:p>
    <w:p w14:paraId="21AECA33" w14:textId="48C74D83" w:rsidR="00D35030" w:rsidRPr="00E97252" w:rsidRDefault="00D35030">
      <w:pPr>
        <w:jc w:val="center"/>
        <w:rPr>
          <w:rFonts w:ascii="Times New Roman" w:eastAsia="黑体" w:cs="Times New Roman"/>
          <w:b/>
          <w:sz w:val="32"/>
          <w:szCs w:val="32"/>
        </w:rPr>
      </w:pPr>
      <w:r>
        <w:rPr>
          <w:rFonts w:ascii="Times New Roman" w:eastAsia="黑体" w:cs="Times New Roman" w:hint="eastAsia"/>
          <w:b/>
          <w:sz w:val="32"/>
          <w:szCs w:val="32"/>
        </w:rPr>
        <w:t>《</w:t>
      </w:r>
      <w:bookmarkStart w:id="0" w:name="OLE_LINK20"/>
      <w:r w:rsidR="00CB0A45" w:rsidRPr="00E97252">
        <w:rPr>
          <w:rFonts w:ascii="Times New Roman" w:eastAsia="黑体" w:cs="Times New Roman" w:hint="eastAsia"/>
          <w:b/>
          <w:sz w:val="32"/>
          <w:szCs w:val="32"/>
        </w:rPr>
        <w:t>新能源材料与器件</w:t>
      </w:r>
      <w:r w:rsidR="00746A63" w:rsidRPr="00E97252">
        <w:rPr>
          <w:rFonts w:ascii="Times New Roman" w:eastAsia="黑体" w:cs="Times New Roman" w:hint="eastAsia"/>
          <w:b/>
          <w:sz w:val="32"/>
          <w:szCs w:val="32"/>
        </w:rPr>
        <w:t>专业英语</w:t>
      </w:r>
      <w:bookmarkEnd w:id="0"/>
      <w:r w:rsidRPr="00E97252">
        <w:rPr>
          <w:rFonts w:ascii="Times New Roman" w:eastAsia="黑体" w:cs="Times New Roman" w:hint="eastAsia"/>
          <w:b/>
          <w:sz w:val="32"/>
          <w:szCs w:val="32"/>
        </w:rPr>
        <w:t>》课程教学大纲</w:t>
      </w:r>
    </w:p>
    <w:p w14:paraId="498FD4E7" w14:textId="77777777" w:rsidR="00D35030" w:rsidRPr="00E97252" w:rsidRDefault="00D35030">
      <w:pPr>
        <w:spacing w:line="360" w:lineRule="auto"/>
        <w:rPr>
          <w:rFonts w:ascii="Times New Roman" w:eastAsia="明黑等宽" w:cs="Times New Roman"/>
          <w:b/>
          <w:sz w:val="28"/>
          <w:szCs w:val="28"/>
        </w:rPr>
      </w:pPr>
    </w:p>
    <w:p w14:paraId="2DE77B9C" w14:textId="77777777" w:rsidR="00D35030" w:rsidRPr="00E97252" w:rsidRDefault="00D35030">
      <w:pPr>
        <w:snapToGrid w:val="0"/>
        <w:spacing w:line="360" w:lineRule="auto"/>
        <w:rPr>
          <w:rFonts w:ascii="Times New Roman" w:eastAsia="明黑等宽" w:cs="Times New Roman"/>
          <w:b/>
          <w:sz w:val="28"/>
          <w:szCs w:val="28"/>
        </w:rPr>
      </w:pPr>
      <w:r w:rsidRPr="00E97252">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137"/>
        <w:gridCol w:w="1274"/>
        <w:gridCol w:w="814"/>
        <w:gridCol w:w="322"/>
        <w:gridCol w:w="871"/>
        <w:gridCol w:w="1378"/>
      </w:tblGrid>
      <w:tr w:rsidR="00E97252" w:rsidRPr="00E97252" w14:paraId="26AF95FC" w14:textId="77777777" w:rsidTr="00D70964">
        <w:trPr>
          <w:trHeight w:val="351"/>
        </w:trPr>
        <w:tc>
          <w:tcPr>
            <w:tcW w:w="799" w:type="pct"/>
            <w:tcBorders>
              <w:top w:val="single" w:sz="12" w:space="0" w:color="auto"/>
            </w:tcBorders>
            <w:vAlign w:val="center"/>
          </w:tcPr>
          <w:p w14:paraId="247DD369"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0A241E6B" w14:textId="6140FF5B" w:rsidR="00D35030" w:rsidRPr="00E97252" w:rsidRDefault="008D3B1D">
            <w:pPr>
              <w:snapToGrid w:val="0"/>
              <w:spacing w:line="400" w:lineRule="exact"/>
              <w:jc w:val="center"/>
              <w:rPr>
                <w:rFonts w:ascii="Times New Roman" w:cs="Times New Roman"/>
                <w:b/>
                <w:kern w:val="2"/>
                <w:sz w:val="21"/>
                <w:szCs w:val="21"/>
              </w:rPr>
            </w:pPr>
            <w:bookmarkStart w:id="1" w:name="OLE_LINK1"/>
            <w:bookmarkStart w:id="2" w:name="OLE_LINK2"/>
            <w:r w:rsidRPr="00E97252">
              <w:rPr>
                <w:rFonts w:ascii="Times New Roman" w:cs="Times New Roman" w:hint="eastAsia"/>
                <w:b/>
                <w:kern w:val="2"/>
                <w:sz w:val="21"/>
                <w:szCs w:val="21"/>
              </w:rPr>
              <w:t>新能源材料与器件</w:t>
            </w:r>
            <w:r w:rsidR="0047339E" w:rsidRPr="00E97252">
              <w:rPr>
                <w:rFonts w:ascii="Times New Roman" w:cs="Times New Roman" w:hint="eastAsia"/>
                <w:b/>
                <w:kern w:val="2"/>
                <w:sz w:val="21"/>
                <w:szCs w:val="21"/>
              </w:rPr>
              <w:t>专业英语</w:t>
            </w:r>
            <w:bookmarkEnd w:id="1"/>
            <w:bookmarkEnd w:id="2"/>
          </w:p>
        </w:tc>
      </w:tr>
      <w:tr w:rsidR="00E97252" w:rsidRPr="00E97252" w14:paraId="70C37DD5" w14:textId="77777777" w:rsidTr="00D70964">
        <w:trPr>
          <w:trHeight w:val="357"/>
        </w:trPr>
        <w:tc>
          <w:tcPr>
            <w:tcW w:w="799" w:type="pct"/>
            <w:tcBorders>
              <w:top w:val="single" w:sz="12" w:space="0" w:color="auto"/>
            </w:tcBorders>
            <w:vAlign w:val="center"/>
          </w:tcPr>
          <w:p w14:paraId="3919B758" w14:textId="77777777" w:rsidR="00D35030" w:rsidRPr="00E97252" w:rsidRDefault="00D35030">
            <w:pPr>
              <w:snapToGrid w:val="0"/>
              <w:spacing w:line="400" w:lineRule="exact"/>
              <w:jc w:val="center"/>
              <w:rPr>
                <w:rFonts w:ascii="Times New Roman" w:cs="Times New Roman"/>
                <w:b/>
                <w:kern w:val="2"/>
                <w:sz w:val="21"/>
                <w:szCs w:val="21"/>
                <w:lang w:bidi="ar"/>
              </w:rPr>
            </w:pPr>
            <w:r w:rsidRPr="00E97252">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2A9B79CC" w14:textId="2F64BAFF" w:rsidR="00D35030" w:rsidRPr="00E97252" w:rsidRDefault="001E06BC" w:rsidP="0047339E">
            <w:pPr>
              <w:snapToGrid w:val="0"/>
              <w:spacing w:line="400" w:lineRule="exact"/>
              <w:jc w:val="center"/>
              <w:rPr>
                <w:rFonts w:ascii="Times New Roman" w:cs="Times New Roman"/>
                <w:b/>
                <w:bCs/>
                <w:kern w:val="2"/>
                <w:sz w:val="21"/>
                <w:szCs w:val="21"/>
              </w:rPr>
            </w:pPr>
            <w:r w:rsidRPr="00E97252">
              <w:rPr>
                <w:rFonts w:ascii="Times New Roman" w:cs="Times New Roman"/>
                <w:b/>
                <w:bCs/>
                <w:sz w:val="21"/>
                <w:szCs w:val="21"/>
                <w:shd w:val="clear" w:color="auto" w:fill="FFFFFF"/>
              </w:rPr>
              <w:t>Professional English for New Energy Materials and Devices</w:t>
            </w:r>
          </w:p>
        </w:tc>
        <w:tc>
          <w:tcPr>
            <w:tcW w:w="660" w:type="pct"/>
            <w:gridSpan w:val="2"/>
            <w:tcBorders>
              <w:top w:val="single" w:sz="12" w:space="0" w:color="auto"/>
              <w:right w:val="single" w:sz="12" w:space="0" w:color="auto"/>
            </w:tcBorders>
            <w:vAlign w:val="center"/>
          </w:tcPr>
          <w:p w14:paraId="299C3DE2"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rPr>
              <w:t>双语授课</w:t>
            </w:r>
          </w:p>
        </w:tc>
        <w:tc>
          <w:tcPr>
            <w:tcW w:w="762" w:type="pct"/>
            <w:tcBorders>
              <w:top w:val="single" w:sz="12" w:space="0" w:color="auto"/>
            </w:tcBorders>
            <w:vAlign w:val="center"/>
          </w:tcPr>
          <w:p w14:paraId="69FED879" w14:textId="77777777" w:rsidR="00D35030" w:rsidRPr="00E97252" w:rsidRDefault="0047339E">
            <w:pPr>
              <w:snapToGrid w:val="0"/>
              <w:spacing w:line="400" w:lineRule="exact"/>
              <w:jc w:val="center"/>
              <w:rPr>
                <w:rFonts w:ascii="Times New Roman" w:cs="Times New Roman"/>
                <w:b/>
                <w:kern w:val="2"/>
                <w:sz w:val="21"/>
                <w:szCs w:val="21"/>
              </w:rPr>
            </w:pPr>
            <w:r w:rsidRPr="00E97252">
              <w:rPr>
                <w:rFonts w:hAnsi="Wingdings" w:hint="eastAsia"/>
                <w:kern w:val="2"/>
                <w:sz w:val="21"/>
                <w:szCs w:val="20"/>
                <w:lang w:bidi="ar"/>
              </w:rPr>
              <w:sym w:font="Wingdings" w:char="F0FE"/>
            </w:r>
            <w:r w:rsidR="00D35030" w:rsidRPr="00E97252">
              <w:rPr>
                <w:rFonts w:ascii="Times New Roman" w:cs="Times New Roman" w:hint="eastAsia"/>
                <w:kern w:val="2"/>
                <w:sz w:val="21"/>
                <w:szCs w:val="21"/>
                <w:lang w:bidi="ar"/>
              </w:rPr>
              <w:t>是</w:t>
            </w:r>
            <w:r w:rsidR="00D35030" w:rsidRPr="00E97252">
              <w:rPr>
                <w:rFonts w:ascii="Times New Roman" w:cs="Times New Roman"/>
                <w:kern w:val="2"/>
                <w:sz w:val="21"/>
                <w:szCs w:val="21"/>
                <w:lang w:bidi="ar"/>
              </w:rPr>
              <w:t xml:space="preserve"> </w:t>
            </w:r>
            <w:r w:rsidR="00D35030" w:rsidRPr="00E97252">
              <w:rPr>
                <w:rFonts w:hAnsi="宋体" w:hint="eastAsia"/>
                <w:kern w:val="2"/>
                <w:sz w:val="21"/>
                <w:szCs w:val="21"/>
                <w:lang w:bidi="ar"/>
              </w:rPr>
              <w:t>□</w:t>
            </w:r>
            <w:r w:rsidR="00D35030" w:rsidRPr="00E97252">
              <w:rPr>
                <w:rFonts w:ascii="Times New Roman" w:cs="Times New Roman" w:hint="eastAsia"/>
                <w:kern w:val="2"/>
                <w:sz w:val="21"/>
                <w:szCs w:val="21"/>
                <w:lang w:bidi="ar"/>
              </w:rPr>
              <w:t>否</w:t>
            </w:r>
          </w:p>
        </w:tc>
      </w:tr>
      <w:tr w:rsidR="00FF0D39" w:rsidRPr="00FF0D39" w14:paraId="352F8EBA" w14:textId="77777777" w:rsidTr="00D70964">
        <w:trPr>
          <w:trHeight w:val="779"/>
        </w:trPr>
        <w:tc>
          <w:tcPr>
            <w:tcW w:w="799" w:type="pct"/>
            <w:vAlign w:val="center"/>
          </w:tcPr>
          <w:p w14:paraId="16BF597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课程代码</w:t>
            </w:r>
          </w:p>
        </w:tc>
        <w:tc>
          <w:tcPr>
            <w:tcW w:w="995" w:type="pct"/>
            <w:vAlign w:val="center"/>
          </w:tcPr>
          <w:p w14:paraId="45D78165"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b/>
                <w:kern w:val="2"/>
                <w:sz w:val="21"/>
                <w:szCs w:val="21"/>
              </w:rPr>
              <w:t>21122017</w:t>
            </w:r>
          </w:p>
        </w:tc>
        <w:tc>
          <w:tcPr>
            <w:tcW w:w="629" w:type="pct"/>
            <w:vAlign w:val="center"/>
          </w:tcPr>
          <w:p w14:paraId="778BD9C1"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课程学分</w:t>
            </w:r>
          </w:p>
        </w:tc>
        <w:tc>
          <w:tcPr>
            <w:tcW w:w="705" w:type="pct"/>
            <w:vAlign w:val="center"/>
          </w:tcPr>
          <w:p w14:paraId="4B2DA7B1"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b/>
                <w:kern w:val="2"/>
                <w:sz w:val="21"/>
                <w:szCs w:val="21"/>
              </w:rPr>
              <w:t>2</w:t>
            </w:r>
          </w:p>
        </w:tc>
        <w:tc>
          <w:tcPr>
            <w:tcW w:w="628" w:type="pct"/>
            <w:gridSpan w:val="2"/>
            <w:vAlign w:val="center"/>
          </w:tcPr>
          <w:p w14:paraId="3186FE67"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总学时数</w:t>
            </w:r>
          </w:p>
        </w:tc>
        <w:tc>
          <w:tcPr>
            <w:tcW w:w="1245" w:type="pct"/>
            <w:gridSpan w:val="2"/>
            <w:vAlign w:val="center"/>
          </w:tcPr>
          <w:p w14:paraId="22DA8BBD"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sz w:val="21"/>
                <w:szCs w:val="21"/>
              </w:rPr>
              <w:t>32</w:t>
            </w:r>
          </w:p>
        </w:tc>
      </w:tr>
      <w:tr w:rsidR="00FF0D39" w:rsidRPr="00FF0D39" w14:paraId="2E0EC6E9" w14:textId="77777777" w:rsidTr="00D70964">
        <w:trPr>
          <w:trHeight w:val="636"/>
        </w:trPr>
        <w:tc>
          <w:tcPr>
            <w:tcW w:w="799" w:type="pct"/>
            <w:vAlign w:val="center"/>
          </w:tcPr>
          <w:p w14:paraId="7C8350D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课程类别</w:t>
            </w:r>
          </w:p>
        </w:tc>
        <w:tc>
          <w:tcPr>
            <w:tcW w:w="995" w:type="pct"/>
            <w:vAlign w:val="center"/>
          </w:tcPr>
          <w:p w14:paraId="54C0DE5C" w14:textId="77777777" w:rsidR="00D35030" w:rsidRPr="00FF0D39" w:rsidRDefault="00D35030">
            <w:pPr>
              <w:snapToGrid w:val="0"/>
              <w:spacing w:line="400" w:lineRule="exact"/>
              <w:rPr>
                <w:rFonts w:hAnsi="宋体" w:hint="eastAsia"/>
                <w:kern w:val="2"/>
                <w:sz w:val="21"/>
                <w:szCs w:val="21"/>
              </w:rPr>
            </w:pPr>
            <w:r w:rsidRPr="00FF0D39">
              <w:rPr>
                <w:rFonts w:hAnsi="宋体" w:hint="eastAsia"/>
                <w:kern w:val="2"/>
                <w:sz w:val="21"/>
                <w:szCs w:val="21"/>
                <w:lang w:bidi="ar"/>
              </w:rPr>
              <w:t>□通识教育课程</w:t>
            </w:r>
          </w:p>
          <w:p w14:paraId="061F4751" w14:textId="77777777" w:rsidR="00D35030" w:rsidRPr="00FF0D39" w:rsidRDefault="00D35030">
            <w:pPr>
              <w:snapToGrid w:val="0"/>
              <w:spacing w:line="400" w:lineRule="exact"/>
              <w:rPr>
                <w:rFonts w:hAnsi="宋体" w:hint="eastAsia"/>
                <w:kern w:val="2"/>
                <w:sz w:val="21"/>
                <w:szCs w:val="21"/>
                <w:lang w:bidi="ar"/>
              </w:rPr>
            </w:pPr>
            <w:r w:rsidRPr="00FF0D39">
              <w:rPr>
                <w:rFonts w:hAnsi="宋体" w:hint="eastAsia"/>
                <w:kern w:val="2"/>
                <w:sz w:val="21"/>
                <w:szCs w:val="21"/>
                <w:lang w:bidi="ar"/>
              </w:rPr>
              <w:t>□公共基础课程</w:t>
            </w:r>
          </w:p>
          <w:p w14:paraId="78FFA45F" w14:textId="77777777" w:rsidR="00D35030" w:rsidRPr="00FF0D39" w:rsidRDefault="0041455E">
            <w:pPr>
              <w:snapToGrid w:val="0"/>
              <w:spacing w:line="400" w:lineRule="exact"/>
              <w:rPr>
                <w:rFonts w:hAnsi="宋体" w:hint="eastAsia"/>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专业教育课程</w:t>
            </w:r>
          </w:p>
          <w:p w14:paraId="0251C853" w14:textId="77777777" w:rsidR="00D35030" w:rsidRPr="00FF0D39" w:rsidRDefault="00D35030">
            <w:pPr>
              <w:snapToGrid w:val="0"/>
              <w:spacing w:line="400" w:lineRule="exact"/>
              <w:rPr>
                <w:rFonts w:hAnsi="宋体" w:hint="eastAsia"/>
                <w:kern w:val="2"/>
                <w:sz w:val="21"/>
                <w:szCs w:val="21"/>
                <w:lang w:bidi="ar"/>
              </w:rPr>
            </w:pPr>
            <w:r w:rsidRPr="00FF0D39">
              <w:rPr>
                <w:rFonts w:hAnsi="宋体" w:hint="eastAsia"/>
                <w:kern w:val="2"/>
                <w:sz w:val="21"/>
                <w:szCs w:val="21"/>
                <w:lang w:bidi="ar"/>
              </w:rPr>
              <w:t>□综合实践课程</w:t>
            </w:r>
          </w:p>
          <w:p w14:paraId="167EDCB7" w14:textId="77777777" w:rsidR="00D35030" w:rsidRPr="00FF0D39" w:rsidRDefault="00D35030">
            <w:pPr>
              <w:snapToGrid w:val="0"/>
              <w:spacing w:line="400" w:lineRule="exact"/>
              <w:rPr>
                <w:rFonts w:ascii="Times New Roman" w:cs="Times New Roman"/>
                <w:b/>
                <w:kern w:val="2"/>
                <w:sz w:val="21"/>
                <w:szCs w:val="21"/>
              </w:rPr>
            </w:pPr>
            <w:r w:rsidRPr="00FF0D39">
              <w:rPr>
                <w:rFonts w:hAnsi="宋体" w:hint="eastAsia"/>
                <w:kern w:val="2"/>
                <w:sz w:val="21"/>
                <w:szCs w:val="21"/>
                <w:lang w:bidi="ar"/>
              </w:rPr>
              <w:t>□教师教育课程</w:t>
            </w:r>
          </w:p>
        </w:tc>
        <w:tc>
          <w:tcPr>
            <w:tcW w:w="629" w:type="pct"/>
            <w:vAlign w:val="center"/>
          </w:tcPr>
          <w:p w14:paraId="1BE613AE"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课程性质</w:t>
            </w:r>
          </w:p>
        </w:tc>
        <w:tc>
          <w:tcPr>
            <w:tcW w:w="705" w:type="pct"/>
            <w:vAlign w:val="center"/>
          </w:tcPr>
          <w:p w14:paraId="648DB15B" w14:textId="77777777" w:rsidR="00D35030" w:rsidRPr="00FF0D39" w:rsidRDefault="00D35030">
            <w:pPr>
              <w:snapToGrid w:val="0"/>
              <w:spacing w:line="400" w:lineRule="exact"/>
              <w:jc w:val="center"/>
              <w:rPr>
                <w:rFonts w:hAnsi="宋体" w:hint="eastAsia"/>
                <w:kern w:val="2"/>
                <w:sz w:val="21"/>
                <w:szCs w:val="21"/>
              </w:rPr>
            </w:pPr>
            <w:r w:rsidRPr="00FF0D39">
              <w:rPr>
                <w:rFonts w:hAnsi="宋体" w:hint="eastAsia"/>
                <w:kern w:val="2"/>
                <w:sz w:val="21"/>
                <w:szCs w:val="21"/>
                <w:lang w:bidi="ar"/>
              </w:rPr>
              <w:t>□必修</w:t>
            </w:r>
          </w:p>
          <w:p w14:paraId="2AD9E446" w14:textId="77777777" w:rsidR="00D35030" w:rsidRPr="00FF0D39" w:rsidRDefault="0041455E">
            <w:pPr>
              <w:snapToGrid w:val="0"/>
              <w:spacing w:line="400" w:lineRule="exact"/>
              <w:jc w:val="center"/>
              <w:rPr>
                <w:rFonts w:hAnsi="宋体" w:hint="eastAsia"/>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选修</w:t>
            </w:r>
          </w:p>
          <w:p w14:paraId="041720B5" w14:textId="77777777" w:rsidR="00D35030" w:rsidRPr="00FF0D39" w:rsidRDefault="00D35030">
            <w:pPr>
              <w:snapToGrid w:val="0"/>
              <w:spacing w:line="400" w:lineRule="exact"/>
              <w:jc w:val="center"/>
              <w:rPr>
                <w:rFonts w:hAnsi="宋体" w:hint="eastAsia"/>
                <w:b/>
                <w:kern w:val="2"/>
                <w:sz w:val="21"/>
                <w:szCs w:val="21"/>
              </w:rPr>
            </w:pPr>
            <w:r w:rsidRPr="00FF0D39">
              <w:rPr>
                <w:rFonts w:hAnsi="宋体" w:hint="eastAsia"/>
                <w:kern w:val="2"/>
                <w:sz w:val="21"/>
                <w:szCs w:val="21"/>
                <w:lang w:bidi="ar"/>
              </w:rPr>
              <w:t>□其他</w:t>
            </w:r>
          </w:p>
        </w:tc>
        <w:tc>
          <w:tcPr>
            <w:tcW w:w="628" w:type="pct"/>
            <w:gridSpan w:val="2"/>
            <w:vAlign w:val="center"/>
          </w:tcPr>
          <w:p w14:paraId="064E79FA" w14:textId="77777777" w:rsidR="00D35030" w:rsidRPr="00FF0D39" w:rsidRDefault="00D35030">
            <w:pPr>
              <w:snapToGrid w:val="0"/>
              <w:spacing w:line="400" w:lineRule="exact"/>
              <w:jc w:val="center"/>
              <w:rPr>
                <w:rFonts w:hAnsi="宋体" w:hint="eastAsia"/>
                <w:b/>
                <w:kern w:val="2"/>
                <w:sz w:val="21"/>
                <w:szCs w:val="21"/>
              </w:rPr>
            </w:pPr>
            <w:r w:rsidRPr="00FF0D39">
              <w:rPr>
                <w:rFonts w:hAnsi="宋体" w:hint="eastAsia"/>
                <w:b/>
                <w:kern w:val="2"/>
                <w:sz w:val="21"/>
                <w:szCs w:val="21"/>
              </w:rPr>
              <w:t>课程形态</w:t>
            </w:r>
          </w:p>
        </w:tc>
        <w:tc>
          <w:tcPr>
            <w:tcW w:w="1245" w:type="pct"/>
            <w:gridSpan w:val="2"/>
            <w:vAlign w:val="center"/>
          </w:tcPr>
          <w:p w14:paraId="0BAA2478" w14:textId="77777777" w:rsidR="00D35030" w:rsidRPr="00FF0D39" w:rsidRDefault="00D35030">
            <w:pPr>
              <w:snapToGrid w:val="0"/>
              <w:spacing w:line="400" w:lineRule="exact"/>
              <w:rPr>
                <w:rFonts w:hAnsi="宋体" w:hint="eastAsia"/>
                <w:kern w:val="2"/>
                <w:sz w:val="21"/>
                <w:szCs w:val="21"/>
              </w:rPr>
            </w:pPr>
            <w:r w:rsidRPr="00FF0D39">
              <w:rPr>
                <w:rFonts w:hAnsi="宋体" w:hint="eastAsia"/>
                <w:kern w:val="2"/>
                <w:sz w:val="21"/>
                <w:szCs w:val="21"/>
                <w:lang w:bidi="ar"/>
              </w:rPr>
              <w:t>□线上</w:t>
            </w:r>
          </w:p>
          <w:p w14:paraId="1945CF5C" w14:textId="77777777" w:rsidR="00D35030" w:rsidRPr="00FF0D39" w:rsidRDefault="0041455E">
            <w:pPr>
              <w:snapToGrid w:val="0"/>
              <w:spacing w:line="400" w:lineRule="exact"/>
              <w:rPr>
                <w:rFonts w:hAnsi="宋体" w:hint="eastAsia"/>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线下</w:t>
            </w:r>
          </w:p>
          <w:p w14:paraId="2630C601" w14:textId="77777777" w:rsidR="00D35030" w:rsidRPr="00FF0D39" w:rsidRDefault="00D35030">
            <w:pPr>
              <w:snapToGrid w:val="0"/>
              <w:spacing w:line="400" w:lineRule="exact"/>
              <w:rPr>
                <w:rFonts w:hAnsi="宋体" w:hint="eastAsia"/>
                <w:kern w:val="2"/>
                <w:sz w:val="21"/>
                <w:szCs w:val="21"/>
              </w:rPr>
            </w:pPr>
            <w:r w:rsidRPr="00FF0D39">
              <w:rPr>
                <w:rFonts w:hAnsi="宋体" w:hint="eastAsia"/>
                <w:kern w:val="2"/>
                <w:sz w:val="21"/>
                <w:szCs w:val="21"/>
                <w:lang w:bidi="ar"/>
              </w:rPr>
              <w:t>□线上线下混合式</w:t>
            </w:r>
          </w:p>
          <w:p w14:paraId="3828D614" w14:textId="77777777" w:rsidR="00D35030" w:rsidRPr="00FF0D39" w:rsidRDefault="00D35030">
            <w:pPr>
              <w:snapToGrid w:val="0"/>
              <w:spacing w:line="400" w:lineRule="exact"/>
              <w:rPr>
                <w:rFonts w:hAnsi="宋体" w:hint="eastAsia"/>
                <w:kern w:val="2"/>
                <w:sz w:val="21"/>
                <w:szCs w:val="21"/>
                <w:lang w:bidi="ar"/>
              </w:rPr>
            </w:pPr>
            <w:r w:rsidRPr="00FF0D39">
              <w:rPr>
                <w:rFonts w:hAnsi="宋体" w:hint="eastAsia"/>
                <w:kern w:val="2"/>
                <w:sz w:val="21"/>
                <w:szCs w:val="21"/>
                <w:lang w:bidi="ar"/>
              </w:rPr>
              <w:t>□社会实践</w:t>
            </w:r>
          </w:p>
          <w:p w14:paraId="11A97C35" w14:textId="77777777" w:rsidR="00D35030" w:rsidRPr="00FF0D39" w:rsidRDefault="00D35030">
            <w:pPr>
              <w:snapToGrid w:val="0"/>
              <w:spacing w:line="400" w:lineRule="exact"/>
              <w:rPr>
                <w:rFonts w:hAnsi="宋体" w:hint="eastAsia"/>
                <w:kern w:val="2"/>
                <w:sz w:val="21"/>
                <w:szCs w:val="21"/>
                <w:lang w:bidi="ar"/>
              </w:rPr>
            </w:pPr>
            <w:r w:rsidRPr="00FF0D39">
              <w:rPr>
                <w:rFonts w:hAnsi="宋体" w:hint="eastAsia"/>
                <w:kern w:val="2"/>
                <w:sz w:val="21"/>
                <w:szCs w:val="21"/>
                <w:lang w:bidi="ar"/>
              </w:rPr>
              <w:t>□虚拟仿真实验教学</w:t>
            </w:r>
          </w:p>
        </w:tc>
      </w:tr>
      <w:tr w:rsidR="00FF0D39" w:rsidRPr="00FF0D39" w14:paraId="4A46D997" w14:textId="77777777" w:rsidTr="00D70964">
        <w:trPr>
          <w:trHeight w:val="636"/>
        </w:trPr>
        <w:tc>
          <w:tcPr>
            <w:tcW w:w="799" w:type="pct"/>
            <w:vAlign w:val="center"/>
          </w:tcPr>
          <w:p w14:paraId="07F1A15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考核方式</w:t>
            </w:r>
          </w:p>
        </w:tc>
        <w:tc>
          <w:tcPr>
            <w:tcW w:w="4201" w:type="pct"/>
            <w:gridSpan w:val="7"/>
            <w:vAlign w:val="center"/>
          </w:tcPr>
          <w:p w14:paraId="5BC6CE55" w14:textId="77777777" w:rsidR="00D35030" w:rsidRPr="00FF0D39" w:rsidRDefault="00D35030">
            <w:pPr>
              <w:snapToGrid w:val="0"/>
              <w:spacing w:line="400" w:lineRule="exact"/>
              <w:rPr>
                <w:rFonts w:hAnsi="宋体" w:hint="eastAsia"/>
                <w:kern w:val="2"/>
                <w:sz w:val="21"/>
                <w:szCs w:val="21"/>
              </w:rPr>
            </w:pPr>
            <w:r w:rsidRPr="00FF0D39">
              <w:rPr>
                <w:rFonts w:hAnsi="宋体" w:hint="eastAsia"/>
                <w:kern w:val="2"/>
                <w:sz w:val="21"/>
                <w:szCs w:val="21"/>
                <w:lang w:bidi="ar"/>
              </w:rPr>
              <w:t>□闭卷</w:t>
            </w:r>
            <w:r w:rsidRPr="00FF0D39">
              <w:rPr>
                <w:rFonts w:hAnsi="宋体"/>
                <w:kern w:val="2"/>
                <w:sz w:val="21"/>
                <w:szCs w:val="21"/>
                <w:lang w:bidi="ar"/>
              </w:rPr>
              <w:t xml:space="preserve">  </w:t>
            </w:r>
            <w:r w:rsidR="0041455E" w:rsidRPr="00FF0D39">
              <w:rPr>
                <w:rFonts w:hAnsi="Wingdings" w:hint="eastAsia"/>
                <w:kern w:val="2"/>
                <w:sz w:val="21"/>
                <w:szCs w:val="20"/>
                <w:lang w:bidi="ar"/>
              </w:rPr>
              <w:sym w:font="Wingdings" w:char="F0FE"/>
            </w:r>
            <w:r w:rsidRPr="00FF0D39">
              <w:rPr>
                <w:rFonts w:hAnsi="宋体" w:hint="eastAsia"/>
                <w:kern w:val="2"/>
                <w:sz w:val="21"/>
                <w:szCs w:val="21"/>
                <w:lang w:bidi="ar"/>
              </w:rPr>
              <w:t>开卷</w:t>
            </w:r>
            <w:r w:rsidRPr="00FF0D39">
              <w:rPr>
                <w:rFonts w:hAnsi="宋体"/>
                <w:kern w:val="2"/>
                <w:sz w:val="21"/>
                <w:szCs w:val="21"/>
                <w:lang w:bidi="ar"/>
              </w:rPr>
              <w:t xml:space="preserve">  </w:t>
            </w:r>
            <w:r w:rsidRPr="00FF0D39">
              <w:rPr>
                <w:rFonts w:hAnsi="宋体" w:hint="eastAsia"/>
                <w:kern w:val="2"/>
                <w:sz w:val="21"/>
                <w:szCs w:val="21"/>
                <w:lang w:bidi="ar"/>
              </w:rPr>
              <w:t>□课程论文</w:t>
            </w:r>
            <w:r w:rsidRPr="00FF0D39">
              <w:rPr>
                <w:rFonts w:hAnsi="宋体"/>
                <w:kern w:val="2"/>
                <w:sz w:val="21"/>
                <w:szCs w:val="21"/>
                <w:lang w:bidi="ar"/>
              </w:rPr>
              <w:t xml:space="preserve"> </w:t>
            </w:r>
            <w:r w:rsidRPr="00FF0D39">
              <w:rPr>
                <w:rFonts w:hAnsi="宋体" w:hint="eastAsia"/>
                <w:kern w:val="2"/>
                <w:sz w:val="21"/>
                <w:szCs w:val="21"/>
                <w:lang w:bidi="ar"/>
              </w:rPr>
              <w:t>□课程作品</w:t>
            </w:r>
            <w:r w:rsidRPr="00FF0D39">
              <w:rPr>
                <w:rFonts w:hAnsi="宋体"/>
                <w:kern w:val="2"/>
                <w:sz w:val="21"/>
                <w:szCs w:val="21"/>
                <w:lang w:bidi="ar"/>
              </w:rPr>
              <w:t xml:space="preserve">  </w:t>
            </w:r>
            <w:r w:rsidR="0041455E" w:rsidRPr="00FF0D39">
              <w:rPr>
                <w:rFonts w:hAnsi="Wingdings" w:hint="eastAsia"/>
                <w:kern w:val="2"/>
                <w:sz w:val="21"/>
                <w:szCs w:val="20"/>
                <w:lang w:bidi="ar"/>
              </w:rPr>
              <w:sym w:font="Wingdings" w:char="F0FE"/>
            </w:r>
            <w:r w:rsidRPr="00FF0D39">
              <w:rPr>
                <w:rFonts w:hAnsi="宋体" w:hint="eastAsia"/>
                <w:kern w:val="2"/>
                <w:sz w:val="21"/>
                <w:szCs w:val="21"/>
                <w:lang w:bidi="ar"/>
              </w:rPr>
              <w:t>汇报展示</w:t>
            </w:r>
            <w:r w:rsidRPr="00FF0D39">
              <w:rPr>
                <w:rFonts w:hAnsi="宋体"/>
                <w:kern w:val="2"/>
                <w:sz w:val="21"/>
                <w:szCs w:val="21"/>
                <w:lang w:bidi="ar"/>
              </w:rPr>
              <w:t xml:space="preserve">  </w:t>
            </w:r>
            <w:r w:rsidRPr="00FF0D39">
              <w:rPr>
                <w:rFonts w:hAnsi="宋体" w:hint="eastAsia"/>
                <w:kern w:val="2"/>
                <w:sz w:val="21"/>
                <w:szCs w:val="21"/>
                <w:lang w:bidi="ar"/>
              </w:rPr>
              <w:t>□报告</w:t>
            </w:r>
            <w:r w:rsidRPr="00FF0D39">
              <w:rPr>
                <w:rFonts w:hAnsi="宋体"/>
                <w:kern w:val="2"/>
                <w:sz w:val="21"/>
                <w:szCs w:val="21"/>
                <w:lang w:bidi="ar"/>
              </w:rPr>
              <w:t xml:space="preserve">  </w:t>
            </w:r>
          </w:p>
          <w:p w14:paraId="74E68345" w14:textId="77777777" w:rsidR="00D35030" w:rsidRPr="00FF0D39" w:rsidRDefault="0041455E" w:rsidP="0041455E">
            <w:pPr>
              <w:snapToGrid w:val="0"/>
              <w:spacing w:line="400" w:lineRule="exact"/>
              <w:rPr>
                <w:rFonts w:ascii="Times New Roman" w:cs="Times New Roman"/>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课堂表现</w:t>
            </w:r>
            <w:r w:rsidR="00D35030" w:rsidRPr="00FF0D39">
              <w:rPr>
                <w:rFonts w:hAnsi="宋体"/>
                <w:kern w:val="2"/>
                <w:sz w:val="21"/>
                <w:szCs w:val="21"/>
                <w:lang w:bidi="ar"/>
              </w:rPr>
              <w:t xml:space="preserve">  </w:t>
            </w:r>
            <w:r w:rsidR="00D35030" w:rsidRPr="00FF0D39">
              <w:rPr>
                <w:rFonts w:hAnsi="宋体" w:hint="eastAsia"/>
                <w:kern w:val="2"/>
                <w:sz w:val="21"/>
                <w:szCs w:val="21"/>
                <w:lang w:bidi="ar"/>
              </w:rPr>
              <w:t>□阶段性测试</w:t>
            </w:r>
            <w:r w:rsidR="00D35030" w:rsidRPr="00FF0D39">
              <w:rPr>
                <w:rFonts w:hAnsi="宋体"/>
                <w:kern w:val="2"/>
                <w:sz w:val="21"/>
                <w:szCs w:val="21"/>
                <w:lang w:bidi="ar"/>
              </w:rPr>
              <w:t xml:space="preserve">  </w:t>
            </w: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平时作业</w:t>
            </w:r>
            <w:r w:rsidR="00D35030" w:rsidRPr="00FF0D39">
              <w:rPr>
                <w:rFonts w:hAnsi="宋体"/>
                <w:kern w:val="2"/>
                <w:sz w:val="21"/>
                <w:szCs w:val="21"/>
                <w:lang w:bidi="ar"/>
              </w:rPr>
              <w:t xml:space="preserve">  </w:t>
            </w:r>
            <w:r w:rsidR="00D35030" w:rsidRPr="00FF0D39">
              <w:rPr>
                <w:rFonts w:hAnsi="宋体"/>
                <w:sz w:val="21"/>
                <w:szCs w:val="21"/>
                <w:lang w:bidi="ar"/>
              </w:rPr>
              <w:t xml:space="preserve"> </w:t>
            </w:r>
            <w:r w:rsidR="00D35030" w:rsidRPr="00FF0D39">
              <w:rPr>
                <w:rFonts w:hAnsi="宋体" w:hint="eastAsia"/>
                <w:kern w:val="2"/>
                <w:sz w:val="21"/>
                <w:szCs w:val="21"/>
                <w:lang w:bidi="ar"/>
              </w:rPr>
              <w:t>□</w:t>
            </w:r>
            <w:r w:rsidR="00D35030" w:rsidRPr="00FF0D39">
              <w:rPr>
                <w:rFonts w:hAnsi="宋体" w:hint="eastAsia"/>
                <w:sz w:val="21"/>
                <w:szCs w:val="21"/>
                <w:lang w:bidi="ar"/>
              </w:rPr>
              <w:t>其他</w:t>
            </w:r>
            <w:r w:rsidR="00D35030" w:rsidRPr="00FF0D39">
              <w:rPr>
                <w:rFonts w:hAnsi="宋体"/>
                <w:sz w:val="21"/>
                <w:szCs w:val="21"/>
                <w:lang w:bidi="ar"/>
              </w:rPr>
              <w:t xml:space="preserve"> </w:t>
            </w:r>
            <w:r w:rsidR="00D35030" w:rsidRPr="00FF0D39">
              <w:rPr>
                <w:rFonts w:hAnsi="宋体" w:hint="eastAsia"/>
                <w:sz w:val="21"/>
                <w:szCs w:val="21"/>
                <w:lang w:bidi="ar"/>
              </w:rPr>
              <w:t>（可多选）</w:t>
            </w:r>
          </w:p>
        </w:tc>
      </w:tr>
      <w:tr w:rsidR="00FF0D39" w:rsidRPr="00FF0D39" w14:paraId="6A387542" w14:textId="77777777" w:rsidTr="00D70964">
        <w:trPr>
          <w:trHeight w:val="698"/>
        </w:trPr>
        <w:tc>
          <w:tcPr>
            <w:tcW w:w="799" w:type="pct"/>
            <w:vAlign w:val="center"/>
          </w:tcPr>
          <w:p w14:paraId="1B164282"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开课学院</w:t>
            </w:r>
          </w:p>
        </w:tc>
        <w:tc>
          <w:tcPr>
            <w:tcW w:w="1624" w:type="pct"/>
            <w:gridSpan w:val="2"/>
            <w:vAlign w:val="center"/>
          </w:tcPr>
          <w:p w14:paraId="40024819" w14:textId="77777777" w:rsidR="00D35030" w:rsidRPr="00E97252" w:rsidRDefault="0041455E">
            <w:pPr>
              <w:snapToGrid w:val="0"/>
              <w:spacing w:line="400" w:lineRule="exact"/>
              <w:jc w:val="center"/>
              <w:rPr>
                <w:rFonts w:ascii="Times New Roman" w:cs="Times New Roman"/>
                <w:sz w:val="21"/>
                <w:szCs w:val="21"/>
              </w:rPr>
            </w:pPr>
            <w:r w:rsidRPr="00E97252">
              <w:rPr>
                <w:rFonts w:ascii="Times New Roman" w:cs="Times New Roman" w:hint="eastAsia"/>
                <w:sz w:val="21"/>
                <w:szCs w:val="21"/>
              </w:rPr>
              <w:t>材料科学与工程学院</w:t>
            </w:r>
          </w:p>
        </w:tc>
        <w:tc>
          <w:tcPr>
            <w:tcW w:w="705" w:type="pct"/>
            <w:vAlign w:val="center"/>
          </w:tcPr>
          <w:p w14:paraId="3294BCE0" w14:textId="77777777" w:rsidR="00D35030" w:rsidRPr="00E97252" w:rsidRDefault="00D35030">
            <w:pPr>
              <w:snapToGrid w:val="0"/>
              <w:spacing w:line="400" w:lineRule="exact"/>
              <w:jc w:val="center"/>
              <w:rPr>
                <w:rFonts w:ascii="Times New Roman" w:cs="Times New Roman"/>
                <w:b/>
                <w:kern w:val="2"/>
                <w:sz w:val="21"/>
                <w:szCs w:val="21"/>
                <w:lang w:bidi="ar"/>
              </w:rPr>
            </w:pPr>
            <w:r w:rsidRPr="00E97252">
              <w:rPr>
                <w:rFonts w:ascii="Times New Roman" w:cs="Times New Roman" w:hint="eastAsia"/>
                <w:b/>
                <w:kern w:val="2"/>
                <w:sz w:val="21"/>
                <w:szCs w:val="21"/>
                <w:lang w:bidi="ar"/>
              </w:rPr>
              <w:t>开课</w:t>
            </w:r>
          </w:p>
          <w:p w14:paraId="0F1EB665" w14:textId="77777777" w:rsidR="00D35030" w:rsidRPr="00E97252" w:rsidRDefault="00D35030">
            <w:pPr>
              <w:snapToGrid w:val="0"/>
              <w:spacing w:line="400" w:lineRule="exact"/>
              <w:jc w:val="both"/>
              <w:rPr>
                <w:rFonts w:ascii="Times New Roman" w:cs="Times New Roman"/>
                <w:b/>
                <w:kern w:val="2"/>
                <w:sz w:val="21"/>
                <w:szCs w:val="21"/>
              </w:rPr>
            </w:pPr>
            <w:r w:rsidRPr="00E97252">
              <w:rPr>
                <w:rFonts w:ascii="Times New Roman" w:cs="Times New Roman" w:hint="eastAsia"/>
                <w:b/>
                <w:kern w:val="2"/>
                <w:sz w:val="21"/>
                <w:szCs w:val="21"/>
                <w:lang w:bidi="ar"/>
              </w:rPr>
              <w:t>系</w:t>
            </w:r>
            <w:r w:rsidRPr="00E97252">
              <w:rPr>
                <w:rFonts w:ascii="Times New Roman" w:cs="Times New Roman"/>
                <w:b/>
                <w:kern w:val="2"/>
                <w:sz w:val="21"/>
                <w:szCs w:val="21"/>
                <w:lang w:bidi="ar"/>
              </w:rPr>
              <w:t>(</w:t>
            </w:r>
            <w:r w:rsidRPr="00E97252">
              <w:rPr>
                <w:rFonts w:ascii="Times New Roman" w:cs="Times New Roman" w:hint="eastAsia"/>
                <w:b/>
                <w:kern w:val="2"/>
                <w:sz w:val="21"/>
                <w:szCs w:val="21"/>
                <w:lang w:bidi="ar"/>
              </w:rPr>
              <w:t>教研室</w:t>
            </w:r>
            <w:r w:rsidRPr="00E97252">
              <w:rPr>
                <w:rFonts w:ascii="Times New Roman" w:cs="Times New Roman"/>
                <w:b/>
                <w:kern w:val="2"/>
                <w:sz w:val="21"/>
                <w:szCs w:val="21"/>
                <w:lang w:bidi="ar"/>
              </w:rPr>
              <w:t>)</w:t>
            </w:r>
          </w:p>
        </w:tc>
        <w:tc>
          <w:tcPr>
            <w:tcW w:w="1872" w:type="pct"/>
            <w:gridSpan w:val="4"/>
            <w:vAlign w:val="center"/>
          </w:tcPr>
          <w:p w14:paraId="2847EC14" w14:textId="70A0B50B" w:rsidR="00D35030" w:rsidRPr="00E97252" w:rsidRDefault="00490BDA">
            <w:pPr>
              <w:snapToGrid w:val="0"/>
              <w:spacing w:line="400" w:lineRule="exact"/>
              <w:jc w:val="center"/>
              <w:rPr>
                <w:rFonts w:ascii="Times New Roman" w:cs="Times New Roman"/>
                <w:sz w:val="21"/>
                <w:szCs w:val="21"/>
              </w:rPr>
            </w:pPr>
            <w:bookmarkStart w:id="3" w:name="OLE_LINK21"/>
            <w:r w:rsidRPr="00E97252">
              <w:rPr>
                <w:rFonts w:ascii="Times New Roman" w:cs="Times New Roman" w:hint="eastAsia"/>
                <w:sz w:val="21"/>
                <w:szCs w:val="21"/>
              </w:rPr>
              <w:t>新能源材料与器件</w:t>
            </w:r>
            <w:bookmarkEnd w:id="3"/>
          </w:p>
        </w:tc>
      </w:tr>
      <w:tr w:rsidR="00FF0D39" w:rsidRPr="00FF0D39" w14:paraId="42D2BFC3" w14:textId="77777777" w:rsidTr="00D70964">
        <w:trPr>
          <w:trHeight w:val="559"/>
        </w:trPr>
        <w:tc>
          <w:tcPr>
            <w:tcW w:w="799" w:type="pct"/>
            <w:vAlign w:val="center"/>
          </w:tcPr>
          <w:p w14:paraId="12F75572" w14:textId="71F47691"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面向专业</w:t>
            </w:r>
          </w:p>
        </w:tc>
        <w:tc>
          <w:tcPr>
            <w:tcW w:w="1624" w:type="pct"/>
            <w:gridSpan w:val="2"/>
            <w:vAlign w:val="center"/>
          </w:tcPr>
          <w:p w14:paraId="3595C28B" w14:textId="686A8180" w:rsidR="0041455E" w:rsidRPr="00E97252" w:rsidRDefault="00490BDA" w:rsidP="0041455E">
            <w:pPr>
              <w:snapToGrid w:val="0"/>
              <w:spacing w:line="400" w:lineRule="exact"/>
              <w:jc w:val="center"/>
              <w:rPr>
                <w:rFonts w:ascii="Times New Roman" w:cs="Times New Roman"/>
                <w:sz w:val="21"/>
                <w:szCs w:val="21"/>
              </w:rPr>
            </w:pPr>
            <w:bookmarkStart w:id="4" w:name="OLE_LINK3"/>
            <w:r w:rsidRPr="00E97252">
              <w:rPr>
                <w:rFonts w:ascii="Times New Roman" w:cs="Times New Roman" w:hint="eastAsia"/>
                <w:sz w:val="21"/>
                <w:szCs w:val="21"/>
              </w:rPr>
              <w:t>新能源材料与器件</w:t>
            </w:r>
            <w:bookmarkEnd w:id="4"/>
          </w:p>
        </w:tc>
        <w:tc>
          <w:tcPr>
            <w:tcW w:w="705" w:type="pct"/>
            <w:vAlign w:val="center"/>
          </w:tcPr>
          <w:p w14:paraId="4D5516F4"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lang w:bidi="ar"/>
              </w:rPr>
              <w:t>开课学期</w:t>
            </w:r>
          </w:p>
        </w:tc>
        <w:tc>
          <w:tcPr>
            <w:tcW w:w="1872" w:type="pct"/>
            <w:gridSpan w:val="4"/>
            <w:vAlign w:val="center"/>
          </w:tcPr>
          <w:p w14:paraId="545E5AEB" w14:textId="67BD82F9" w:rsidR="00D35030" w:rsidRPr="00E97252" w:rsidRDefault="00D35030" w:rsidP="0041455E">
            <w:pPr>
              <w:snapToGrid w:val="0"/>
              <w:spacing w:line="400" w:lineRule="exact"/>
              <w:jc w:val="center"/>
              <w:rPr>
                <w:rFonts w:ascii="Times New Roman" w:cs="Times New Roman"/>
                <w:sz w:val="21"/>
                <w:szCs w:val="21"/>
              </w:rPr>
            </w:pPr>
            <w:r w:rsidRPr="00E97252">
              <w:rPr>
                <w:rFonts w:ascii="Times New Roman" w:cs="Times New Roman" w:hint="eastAsia"/>
                <w:sz w:val="21"/>
                <w:szCs w:val="21"/>
              </w:rPr>
              <w:t>第</w:t>
            </w:r>
            <w:r w:rsidR="00360E27" w:rsidRPr="00E97252">
              <w:rPr>
                <w:rFonts w:ascii="Times New Roman" w:cs="Times New Roman" w:hint="eastAsia"/>
                <w:sz w:val="21"/>
                <w:szCs w:val="21"/>
              </w:rPr>
              <w:t>5</w:t>
            </w:r>
            <w:r w:rsidRPr="00E97252">
              <w:rPr>
                <w:rFonts w:ascii="Times New Roman" w:cs="Times New Roman" w:hint="eastAsia"/>
                <w:sz w:val="21"/>
                <w:szCs w:val="21"/>
              </w:rPr>
              <w:t>学期</w:t>
            </w:r>
          </w:p>
        </w:tc>
      </w:tr>
      <w:tr w:rsidR="00FF0D39" w:rsidRPr="00FF0D39" w14:paraId="642A504C" w14:textId="77777777" w:rsidTr="00D70964">
        <w:trPr>
          <w:trHeight w:val="337"/>
        </w:trPr>
        <w:tc>
          <w:tcPr>
            <w:tcW w:w="799" w:type="pct"/>
            <w:vAlign w:val="center"/>
          </w:tcPr>
          <w:p w14:paraId="2A13863D" w14:textId="77777777" w:rsidR="00D35030" w:rsidRPr="00FF0D39" w:rsidRDefault="00D35030">
            <w:pPr>
              <w:snapToGrid w:val="0"/>
              <w:spacing w:line="400" w:lineRule="exact"/>
              <w:jc w:val="center"/>
              <w:rPr>
                <w:rFonts w:ascii="Times New Roman" w:cs="Times New Roman"/>
                <w:kern w:val="2"/>
                <w:sz w:val="21"/>
                <w:szCs w:val="21"/>
              </w:rPr>
            </w:pPr>
            <w:r w:rsidRPr="00FF0D39">
              <w:rPr>
                <w:rFonts w:ascii="Times New Roman" w:cs="Times New Roman" w:hint="eastAsia"/>
                <w:b/>
                <w:kern w:val="2"/>
                <w:sz w:val="21"/>
                <w:szCs w:val="21"/>
                <w:lang w:bidi="ar"/>
              </w:rPr>
              <w:t>课程负责人</w:t>
            </w:r>
          </w:p>
        </w:tc>
        <w:tc>
          <w:tcPr>
            <w:tcW w:w="1624" w:type="pct"/>
            <w:gridSpan w:val="2"/>
            <w:vAlign w:val="center"/>
          </w:tcPr>
          <w:p w14:paraId="4A11A94D" w14:textId="707308C4" w:rsidR="00D35030" w:rsidRPr="00E97252" w:rsidRDefault="00CD4623">
            <w:pPr>
              <w:snapToGrid w:val="0"/>
              <w:spacing w:line="400" w:lineRule="exact"/>
              <w:jc w:val="center"/>
              <w:rPr>
                <w:rFonts w:ascii="Times New Roman" w:cs="Times New Roman"/>
                <w:sz w:val="21"/>
                <w:szCs w:val="21"/>
              </w:rPr>
            </w:pPr>
            <w:proofErr w:type="gramStart"/>
            <w:r>
              <w:t>孙交通</w:t>
            </w:r>
            <w:proofErr w:type="gramEnd"/>
          </w:p>
        </w:tc>
        <w:tc>
          <w:tcPr>
            <w:tcW w:w="705" w:type="pct"/>
            <w:vAlign w:val="center"/>
          </w:tcPr>
          <w:p w14:paraId="2298D254" w14:textId="77777777" w:rsidR="00D35030" w:rsidRPr="00E97252" w:rsidRDefault="00D35030">
            <w:pPr>
              <w:snapToGrid w:val="0"/>
              <w:spacing w:line="400" w:lineRule="exact"/>
              <w:jc w:val="center"/>
              <w:rPr>
                <w:rFonts w:ascii="Times New Roman" w:cs="Times New Roman"/>
                <w:kern w:val="2"/>
                <w:sz w:val="21"/>
                <w:szCs w:val="21"/>
              </w:rPr>
            </w:pPr>
            <w:r w:rsidRPr="00E97252">
              <w:rPr>
                <w:rFonts w:ascii="Times New Roman" w:cs="Times New Roman" w:hint="eastAsia"/>
                <w:b/>
                <w:kern w:val="2"/>
                <w:sz w:val="21"/>
                <w:szCs w:val="21"/>
                <w:lang w:bidi="ar"/>
              </w:rPr>
              <w:t>审核人</w:t>
            </w:r>
          </w:p>
        </w:tc>
        <w:tc>
          <w:tcPr>
            <w:tcW w:w="1872" w:type="pct"/>
            <w:gridSpan w:val="4"/>
            <w:vAlign w:val="center"/>
          </w:tcPr>
          <w:p w14:paraId="5BC9B4CF" w14:textId="77777777" w:rsidR="00D35030" w:rsidRPr="00E97252" w:rsidRDefault="00467392">
            <w:pPr>
              <w:snapToGrid w:val="0"/>
              <w:spacing w:line="400" w:lineRule="exact"/>
              <w:jc w:val="center"/>
              <w:rPr>
                <w:rFonts w:ascii="Times New Roman" w:cs="Times New Roman"/>
                <w:sz w:val="21"/>
                <w:szCs w:val="21"/>
              </w:rPr>
            </w:pPr>
            <w:r w:rsidRPr="00E97252">
              <w:rPr>
                <w:rFonts w:ascii="Times New Roman" w:cs="Times New Roman" w:hint="eastAsia"/>
                <w:sz w:val="21"/>
                <w:szCs w:val="21"/>
              </w:rPr>
              <w:t>童志博</w:t>
            </w:r>
          </w:p>
        </w:tc>
      </w:tr>
      <w:tr w:rsidR="00FF0D39" w:rsidRPr="00FF0D39" w14:paraId="5061CEAF" w14:textId="77777777" w:rsidTr="00D70964">
        <w:trPr>
          <w:trHeight w:val="499"/>
        </w:trPr>
        <w:tc>
          <w:tcPr>
            <w:tcW w:w="799" w:type="pct"/>
            <w:vAlign w:val="center"/>
          </w:tcPr>
          <w:p w14:paraId="4657716A"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先修课程</w:t>
            </w:r>
          </w:p>
        </w:tc>
        <w:tc>
          <w:tcPr>
            <w:tcW w:w="4201" w:type="pct"/>
            <w:gridSpan w:val="7"/>
            <w:vAlign w:val="center"/>
          </w:tcPr>
          <w:p w14:paraId="23A6C860" w14:textId="4A1EDDB2" w:rsidR="00D35030" w:rsidRPr="00E97252" w:rsidRDefault="0041455E">
            <w:pPr>
              <w:snapToGrid w:val="0"/>
              <w:spacing w:line="400" w:lineRule="exact"/>
              <w:rPr>
                <w:rFonts w:ascii="Times New Roman" w:cs="Times New Roman"/>
                <w:kern w:val="2"/>
                <w:sz w:val="21"/>
                <w:szCs w:val="21"/>
              </w:rPr>
            </w:pPr>
            <w:r w:rsidRPr="00E97252">
              <w:rPr>
                <w:rFonts w:ascii="Times New Roman" w:cs="Times New Roman" w:hint="eastAsia"/>
                <w:sz w:val="21"/>
                <w:szCs w:val="21"/>
              </w:rPr>
              <w:t>大学英语</w:t>
            </w:r>
            <w:r w:rsidR="007D192B" w:rsidRPr="00E97252">
              <w:rPr>
                <w:rFonts w:ascii="Times New Roman" w:cs="Times New Roman" w:hint="eastAsia"/>
                <w:sz w:val="21"/>
                <w:szCs w:val="21"/>
              </w:rPr>
              <w:t>、新能源材料与器件专业导论</w:t>
            </w:r>
          </w:p>
        </w:tc>
      </w:tr>
      <w:tr w:rsidR="00FF0D39" w:rsidRPr="00FF0D39" w14:paraId="2FF68F90" w14:textId="77777777" w:rsidTr="00D70964">
        <w:trPr>
          <w:trHeight w:val="424"/>
        </w:trPr>
        <w:tc>
          <w:tcPr>
            <w:tcW w:w="799" w:type="pct"/>
            <w:vAlign w:val="center"/>
          </w:tcPr>
          <w:p w14:paraId="5342F82C"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后续课程</w:t>
            </w:r>
          </w:p>
        </w:tc>
        <w:tc>
          <w:tcPr>
            <w:tcW w:w="4201" w:type="pct"/>
            <w:gridSpan w:val="7"/>
            <w:vAlign w:val="center"/>
          </w:tcPr>
          <w:p w14:paraId="4B379FB4" w14:textId="34C32C2B" w:rsidR="00D35030" w:rsidRPr="00E97252" w:rsidRDefault="00077132">
            <w:pPr>
              <w:snapToGrid w:val="0"/>
              <w:spacing w:line="400" w:lineRule="exact"/>
              <w:rPr>
                <w:rFonts w:ascii="Times New Roman" w:cs="Times New Roman"/>
                <w:kern w:val="2"/>
                <w:sz w:val="21"/>
                <w:szCs w:val="21"/>
              </w:rPr>
            </w:pPr>
            <w:r w:rsidRPr="00E97252">
              <w:rPr>
                <w:rFonts w:ascii="Times New Roman" w:cs="Times New Roman" w:hint="eastAsia"/>
                <w:sz w:val="21"/>
                <w:szCs w:val="21"/>
              </w:rPr>
              <w:t>能量转换材料与器件</w:t>
            </w:r>
            <w:r w:rsidR="00E544A1" w:rsidRPr="00E97252">
              <w:rPr>
                <w:rFonts w:ascii="Times New Roman" w:cs="Times New Roman" w:hint="eastAsia"/>
                <w:sz w:val="21"/>
                <w:szCs w:val="21"/>
              </w:rPr>
              <w:t>、</w:t>
            </w:r>
            <w:r w:rsidR="00817409" w:rsidRPr="00E97252">
              <w:rPr>
                <w:rFonts w:ascii="Times New Roman" w:cs="Times New Roman" w:hint="eastAsia"/>
                <w:sz w:val="21"/>
                <w:szCs w:val="21"/>
              </w:rPr>
              <w:t>新能源材料设计与制备</w:t>
            </w:r>
          </w:p>
        </w:tc>
      </w:tr>
      <w:tr w:rsidR="00FF0D39" w:rsidRPr="00FF0D39" w14:paraId="5C7560B4" w14:textId="77777777" w:rsidTr="00D70964">
        <w:trPr>
          <w:trHeight w:val="636"/>
        </w:trPr>
        <w:tc>
          <w:tcPr>
            <w:tcW w:w="799" w:type="pct"/>
            <w:vAlign w:val="center"/>
          </w:tcPr>
          <w:p w14:paraId="20EE529E"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选用教材</w:t>
            </w:r>
          </w:p>
        </w:tc>
        <w:tc>
          <w:tcPr>
            <w:tcW w:w="4201" w:type="pct"/>
            <w:gridSpan w:val="7"/>
            <w:vAlign w:val="center"/>
          </w:tcPr>
          <w:p w14:paraId="71E43FED" w14:textId="62AAB375" w:rsidR="00D35030" w:rsidRPr="00E97252" w:rsidRDefault="008326BD">
            <w:pPr>
              <w:snapToGrid w:val="0"/>
              <w:spacing w:line="400" w:lineRule="exact"/>
              <w:rPr>
                <w:rFonts w:ascii="Times New Roman" w:cs="Times New Roman"/>
                <w:sz w:val="21"/>
                <w:szCs w:val="21"/>
              </w:rPr>
            </w:pPr>
            <w:r w:rsidRPr="00E97252">
              <w:rPr>
                <w:rFonts w:ascii="Times New Roman" w:cs="Times New Roman" w:hint="eastAsia"/>
                <w:sz w:val="21"/>
                <w:szCs w:val="21"/>
              </w:rPr>
              <w:t>薛春福</w:t>
            </w:r>
            <w:r w:rsidR="00D0359C" w:rsidRPr="00E97252">
              <w:rPr>
                <w:rFonts w:ascii="Times New Roman" w:cs="Times New Roman" w:hint="eastAsia"/>
                <w:sz w:val="21"/>
                <w:szCs w:val="21"/>
              </w:rPr>
              <w:t>等</w:t>
            </w:r>
            <w:r w:rsidR="00D35030" w:rsidRPr="00E97252">
              <w:rPr>
                <w:rFonts w:ascii="Times New Roman" w:cs="Times New Roman"/>
                <w:sz w:val="21"/>
                <w:szCs w:val="21"/>
              </w:rPr>
              <w:t xml:space="preserve">. </w:t>
            </w:r>
            <w:r w:rsidRPr="00E97252">
              <w:rPr>
                <w:rFonts w:ascii="Times New Roman" w:cs="Times New Roman" w:hint="eastAsia"/>
                <w:sz w:val="21"/>
                <w:szCs w:val="21"/>
              </w:rPr>
              <w:t>新能源</w:t>
            </w:r>
            <w:r w:rsidR="00D0359C" w:rsidRPr="00E97252">
              <w:rPr>
                <w:rFonts w:ascii="Times New Roman" w:cs="Times New Roman" w:hint="eastAsia"/>
                <w:sz w:val="21"/>
                <w:szCs w:val="21"/>
              </w:rPr>
              <w:t>专业英语</w:t>
            </w:r>
            <w:r w:rsidRPr="00E97252">
              <w:rPr>
                <w:rFonts w:ascii="Times New Roman" w:cs="Times New Roman" w:hint="eastAsia"/>
                <w:sz w:val="21"/>
                <w:szCs w:val="21"/>
              </w:rPr>
              <w:t>基础</w:t>
            </w:r>
            <w:bookmarkStart w:id="5" w:name="OLE_LINK19"/>
            <w:r w:rsidR="00D35030" w:rsidRPr="00E97252">
              <w:rPr>
                <w:rFonts w:ascii="Times New Roman" w:cs="Times New Roman"/>
                <w:sz w:val="21"/>
                <w:szCs w:val="21"/>
              </w:rPr>
              <w:t>[M]</w:t>
            </w:r>
            <w:bookmarkEnd w:id="5"/>
            <w:r w:rsidR="00D35030" w:rsidRPr="00E97252">
              <w:rPr>
                <w:rFonts w:ascii="Times New Roman" w:cs="Times New Roman"/>
                <w:sz w:val="21"/>
                <w:szCs w:val="21"/>
              </w:rPr>
              <w:t xml:space="preserve">. </w:t>
            </w:r>
            <w:bookmarkStart w:id="6" w:name="OLE_LINK18"/>
            <w:r w:rsidR="00D35030" w:rsidRPr="00E97252">
              <w:rPr>
                <w:rFonts w:ascii="Times New Roman" w:cs="Times New Roman" w:hint="eastAsia"/>
                <w:sz w:val="21"/>
                <w:szCs w:val="21"/>
              </w:rPr>
              <w:t>北京</w:t>
            </w:r>
            <w:r w:rsidR="00D35030" w:rsidRPr="00E97252">
              <w:rPr>
                <w:rFonts w:ascii="Times New Roman" w:cs="Times New Roman"/>
                <w:sz w:val="21"/>
                <w:szCs w:val="21"/>
              </w:rPr>
              <w:t xml:space="preserve">: </w:t>
            </w:r>
            <w:bookmarkEnd w:id="6"/>
            <w:r w:rsidR="00646A15" w:rsidRPr="00E97252">
              <w:rPr>
                <w:rFonts w:ascii="Times New Roman" w:cs="Times New Roman" w:hint="eastAsia"/>
                <w:sz w:val="21"/>
                <w:szCs w:val="21"/>
              </w:rPr>
              <w:t>科学</w:t>
            </w:r>
            <w:r w:rsidR="00D0359C" w:rsidRPr="00E97252">
              <w:rPr>
                <w:rFonts w:ascii="Times New Roman" w:cs="Times New Roman" w:hint="eastAsia"/>
                <w:sz w:val="21"/>
                <w:szCs w:val="21"/>
              </w:rPr>
              <w:t>出版社</w:t>
            </w:r>
            <w:r w:rsidR="00D35030" w:rsidRPr="00E97252">
              <w:rPr>
                <w:rFonts w:ascii="Times New Roman" w:cs="Times New Roman"/>
                <w:sz w:val="21"/>
                <w:szCs w:val="21"/>
              </w:rPr>
              <w:t>, 20</w:t>
            </w:r>
            <w:r w:rsidR="00D0359C" w:rsidRPr="00E97252">
              <w:rPr>
                <w:rFonts w:ascii="Times New Roman" w:cs="Times New Roman"/>
                <w:sz w:val="21"/>
                <w:szCs w:val="21"/>
              </w:rPr>
              <w:t>1</w:t>
            </w:r>
            <w:r w:rsidR="00646A15" w:rsidRPr="00E97252">
              <w:rPr>
                <w:rFonts w:ascii="Times New Roman" w:cs="Times New Roman" w:hint="eastAsia"/>
                <w:sz w:val="21"/>
                <w:szCs w:val="21"/>
              </w:rPr>
              <w:t>6</w:t>
            </w:r>
            <w:r w:rsidR="00D0359C" w:rsidRPr="00E97252">
              <w:rPr>
                <w:rFonts w:ascii="Times New Roman" w:cs="Times New Roman"/>
                <w:sz w:val="21"/>
                <w:szCs w:val="21"/>
              </w:rPr>
              <w:t>.</w:t>
            </w:r>
          </w:p>
        </w:tc>
      </w:tr>
      <w:tr w:rsidR="00FF0D39" w:rsidRPr="00FF0D39" w14:paraId="5CDFE74A" w14:textId="77777777" w:rsidTr="00D70964">
        <w:trPr>
          <w:trHeight w:val="636"/>
        </w:trPr>
        <w:tc>
          <w:tcPr>
            <w:tcW w:w="799" w:type="pct"/>
            <w:vAlign w:val="center"/>
          </w:tcPr>
          <w:p w14:paraId="1E0BD21A"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参考书目</w:t>
            </w:r>
          </w:p>
        </w:tc>
        <w:tc>
          <w:tcPr>
            <w:tcW w:w="4201" w:type="pct"/>
            <w:gridSpan w:val="7"/>
            <w:vAlign w:val="center"/>
          </w:tcPr>
          <w:p w14:paraId="69AE4026" w14:textId="1DD94381" w:rsidR="00D35030" w:rsidRPr="00E97252" w:rsidRDefault="003C30F7" w:rsidP="00D0359C">
            <w:pPr>
              <w:snapToGrid w:val="0"/>
              <w:spacing w:line="400" w:lineRule="exact"/>
              <w:rPr>
                <w:rFonts w:ascii="Times New Roman" w:cs="Times New Roman"/>
                <w:sz w:val="21"/>
                <w:szCs w:val="21"/>
              </w:rPr>
            </w:pPr>
            <w:r w:rsidRPr="00E97252">
              <w:rPr>
                <w:rFonts w:ascii="Times New Roman" w:cs="Times New Roman" w:hint="eastAsia"/>
                <w:sz w:val="21"/>
                <w:szCs w:val="21"/>
              </w:rPr>
              <w:t>张素贞</w:t>
            </w:r>
            <w:r w:rsidR="00FE7A13" w:rsidRPr="00E97252">
              <w:rPr>
                <w:rFonts w:ascii="Times New Roman" w:cs="Times New Roman" w:hint="eastAsia"/>
                <w:sz w:val="21"/>
                <w:szCs w:val="21"/>
              </w:rPr>
              <w:t xml:space="preserve">, </w:t>
            </w:r>
            <w:r w:rsidR="008A416E" w:rsidRPr="00E97252">
              <w:rPr>
                <w:rFonts w:ascii="Times New Roman" w:cs="Times New Roman" w:hint="eastAsia"/>
                <w:sz w:val="21"/>
                <w:szCs w:val="21"/>
              </w:rPr>
              <w:t>刘晓艳</w:t>
            </w:r>
            <w:r w:rsidR="008A416E" w:rsidRPr="00E97252">
              <w:rPr>
                <w:rFonts w:ascii="Times New Roman" w:cs="Times New Roman" w:hint="eastAsia"/>
                <w:sz w:val="21"/>
                <w:szCs w:val="21"/>
              </w:rPr>
              <w:t xml:space="preserve">. </w:t>
            </w:r>
            <w:r w:rsidR="002476B4" w:rsidRPr="00E97252">
              <w:rPr>
                <w:rFonts w:ascii="Times New Roman" w:cs="Times New Roman" w:hint="eastAsia"/>
                <w:sz w:val="21"/>
                <w:szCs w:val="21"/>
              </w:rPr>
              <w:t>新能源</w:t>
            </w:r>
            <w:r w:rsidR="00D0359C" w:rsidRPr="00E97252">
              <w:rPr>
                <w:rFonts w:ascii="Times New Roman" w:cs="Times New Roman" w:hint="eastAsia"/>
                <w:sz w:val="21"/>
                <w:szCs w:val="21"/>
              </w:rPr>
              <w:t>专业英语</w:t>
            </w:r>
            <w:r w:rsidR="00F43CF6" w:rsidRPr="00E97252">
              <w:rPr>
                <w:rFonts w:ascii="Times New Roman" w:cs="Times New Roman"/>
                <w:sz w:val="21"/>
                <w:szCs w:val="21"/>
              </w:rPr>
              <w:t>[M]</w:t>
            </w:r>
            <w:r w:rsidR="00D0359C" w:rsidRPr="00E97252">
              <w:rPr>
                <w:rFonts w:ascii="Times New Roman" w:cs="Times New Roman"/>
                <w:sz w:val="21"/>
                <w:szCs w:val="21"/>
              </w:rPr>
              <w:t>.</w:t>
            </w:r>
            <w:r w:rsidR="00F43CF6" w:rsidRPr="00E97252">
              <w:rPr>
                <w:rFonts w:ascii="Times New Roman" w:cs="Times New Roman" w:hint="eastAsia"/>
                <w:sz w:val="21"/>
                <w:szCs w:val="21"/>
              </w:rPr>
              <w:t xml:space="preserve"> </w:t>
            </w:r>
            <w:r w:rsidR="00F43CF6" w:rsidRPr="00E97252">
              <w:rPr>
                <w:rFonts w:ascii="Times New Roman" w:cs="Times New Roman" w:hint="eastAsia"/>
                <w:sz w:val="21"/>
                <w:szCs w:val="21"/>
              </w:rPr>
              <w:t>北京</w:t>
            </w:r>
            <w:r w:rsidR="00F43CF6" w:rsidRPr="00E97252">
              <w:rPr>
                <w:rFonts w:ascii="Times New Roman" w:cs="Times New Roman"/>
                <w:sz w:val="21"/>
                <w:szCs w:val="21"/>
              </w:rPr>
              <w:t>:</w:t>
            </w:r>
            <w:r w:rsidR="00F43CF6" w:rsidRPr="00E97252">
              <w:rPr>
                <w:rFonts w:ascii="Times New Roman" w:cs="Times New Roman" w:hint="eastAsia"/>
                <w:sz w:val="21"/>
                <w:szCs w:val="21"/>
              </w:rPr>
              <w:t>化学工业</w:t>
            </w:r>
            <w:r w:rsidR="00D0359C" w:rsidRPr="00E97252">
              <w:rPr>
                <w:rFonts w:ascii="Times New Roman" w:cs="Times New Roman" w:hint="eastAsia"/>
                <w:sz w:val="21"/>
                <w:szCs w:val="21"/>
              </w:rPr>
              <w:t>出版社</w:t>
            </w:r>
            <w:r w:rsidR="00D0359C" w:rsidRPr="00E97252">
              <w:rPr>
                <w:rFonts w:ascii="Times New Roman" w:cs="Times New Roman"/>
                <w:sz w:val="21"/>
                <w:szCs w:val="21"/>
              </w:rPr>
              <w:t>,</w:t>
            </w:r>
            <w:r w:rsidR="00F43CF6" w:rsidRPr="00E97252">
              <w:rPr>
                <w:rFonts w:ascii="Times New Roman" w:cs="Times New Roman" w:hint="eastAsia"/>
                <w:sz w:val="21"/>
                <w:szCs w:val="21"/>
              </w:rPr>
              <w:t xml:space="preserve"> </w:t>
            </w:r>
            <w:r w:rsidR="00D0359C" w:rsidRPr="00E97252">
              <w:rPr>
                <w:rFonts w:ascii="Times New Roman" w:cs="Times New Roman"/>
                <w:sz w:val="21"/>
                <w:szCs w:val="21"/>
              </w:rPr>
              <w:t>201</w:t>
            </w:r>
            <w:r w:rsidR="00F43CF6" w:rsidRPr="00E97252">
              <w:rPr>
                <w:rFonts w:ascii="Times New Roman" w:cs="Times New Roman" w:hint="eastAsia"/>
                <w:sz w:val="21"/>
                <w:szCs w:val="21"/>
              </w:rPr>
              <w:t>4</w:t>
            </w:r>
            <w:r w:rsidR="00D0359C" w:rsidRPr="00E97252">
              <w:rPr>
                <w:rFonts w:ascii="Times New Roman" w:cs="Times New Roman"/>
                <w:sz w:val="21"/>
                <w:szCs w:val="21"/>
              </w:rPr>
              <w:t>.</w:t>
            </w:r>
          </w:p>
        </w:tc>
      </w:tr>
      <w:tr w:rsidR="00FF0D39" w:rsidRPr="00FF0D39" w14:paraId="53A3B8A5" w14:textId="77777777" w:rsidTr="00D70964">
        <w:trPr>
          <w:trHeight w:val="636"/>
        </w:trPr>
        <w:tc>
          <w:tcPr>
            <w:tcW w:w="799" w:type="pct"/>
            <w:vAlign w:val="center"/>
          </w:tcPr>
          <w:p w14:paraId="14B8FAE5"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课程资源</w:t>
            </w:r>
          </w:p>
        </w:tc>
        <w:tc>
          <w:tcPr>
            <w:tcW w:w="4201" w:type="pct"/>
            <w:gridSpan w:val="7"/>
            <w:vAlign w:val="center"/>
          </w:tcPr>
          <w:p w14:paraId="177DE415" w14:textId="2110E0A3" w:rsidR="00D35030" w:rsidRPr="00E97252" w:rsidRDefault="003D3D1D">
            <w:pPr>
              <w:snapToGrid w:val="0"/>
              <w:spacing w:line="400" w:lineRule="exact"/>
              <w:rPr>
                <w:rFonts w:ascii="Times New Roman" w:cs="Times New Roman"/>
                <w:sz w:val="21"/>
                <w:szCs w:val="21"/>
              </w:rPr>
            </w:pPr>
            <w:r w:rsidRPr="00E97252">
              <w:rPr>
                <w:rFonts w:ascii="Times New Roman" w:cs="Times New Roman"/>
                <w:sz w:val="21"/>
                <w:szCs w:val="21"/>
              </w:rPr>
              <w:t>https://higher.smartedu.cn/course/65c2b8b7bb5c5a8025cc1883</w:t>
            </w:r>
          </w:p>
        </w:tc>
      </w:tr>
      <w:tr w:rsidR="00FF0D39" w:rsidRPr="00FF0D39" w14:paraId="44C5F45B" w14:textId="77777777" w:rsidTr="00D70964">
        <w:trPr>
          <w:trHeight w:val="636"/>
        </w:trPr>
        <w:tc>
          <w:tcPr>
            <w:tcW w:w="799" w:type="pct"/>
            <w:tcBorders>
              <w:bottom w:val="single" w:sz="12" w:space="0" w:color="auto"/>
            </w:tcBorders>
            <w:vAlign w:val="center"/>
          </w:tcPr>
          <w:p w14:paraId="4AEF6290" w14:textId="77777777" w:rsidR="00D35030" w:rsidRPr="00FF0D39" w:rsidRDefault="00D35030">
            <w:pPr>
              <w:snapToGrid w:val="0"/>
              <w:spacing w:line="400" w:lineRule="exact"/>
              <w:jc w:val="center"/>
              <w:rPr>
                <w:rFonts w:ascii="Times New Roman" w:cs="Times New Roman"/>
                <w:kern w:val="2"/>
                <w:sz w:val="21"/>
                <w:szCs w:val="21"/>
              </w:rPr>
            </w:pPr>
            <w:r w:rsidRPr="00FF0D39">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5CA5193C" w14:textId="5E4CFA47" w:rsidR="005E058D" w:rsidRPr="00E97252" w:rsidRDefault="00FF0D39" w:rsidP="00FF0D39">
            <w:pPr>
              <w:snapToGrid w:val="0"/>
              <w:spacing w:line="400" w:lineRule="exact"/>
              <w:rPr>
                <w:rFonts w:ascii="Times New Roman" w:cs="Times New Roman"/>
                <w:sz w:val="21"/>
                <w:szCs w:val="21"/>
              </w:rPr>
            </w:pPr>
            <w:r w:rsidRPr="00E97252">
              <w:rPr>
                <w:rFonts w:ascii="Times New Roman" w:cs="Times New Roman" w:hint="eastAsia"/>
                <w:sz w:val="21"/>
                <w:szCs w:val="21"/>
              </w:rPr>
              <w:t>本课程是</w:t>
            </w:r>
            <w:r w:rsidR="004C3770" w:rsidRPr="00E97252">
              <w:rPr>
                <w:rFonts w:ascii="Times New Roman" w:cs="Times New Roman" w:hint="eastAsia"/>
                <w:sz w:val="21"/>
                <w:szCs w:val="21"/>
              </w:rPr>
              <w:t>新能源材料与器件</w:t>
            </w:r>
            <w:r w:rsidRPr="00E97252">
              <w:rPr>
                <w:rFonts w:ascii="Times New Roman" w:cs="Times New Roman" w:hint="eastAsia"/>
                <w:sz w:val="21"/>
                <w:szCs w:val="21"/>
              </w:rPr>
              <w:t>专业的一门院系选修课。</w:t>
            </w:r>
            <w:r w:rsidR="00731853" w:rsidRPr="00E97252">
              <w:rPr>
                <w:rFonts w:ascii="Times New Roman" w:cs="Times New Roman" w:hint="eastAsia"/>
                <w:sz w:val="21"/>
                <w:szCs w:val="21"/>
              </w:rPr>
              <w:t>本课程内容涉及新能源概论、</w:t>
            </w:r>
            <w:r w:rsidR="005F0903" w:rsidRPr="00E97252">
              <w:rPr>
                <w:rFonts w:ascii="Times New Roman" w:cs="Times New Roman" w:hint="eastAsia"/>
                <w:sz w:val="21"/>
                <w:szCs w:val="21"/>
              </w:rPr>
              <w:t>先进储能材料、</w:t>
            </w:r>
            <w:r w:rsidR="00123FDC" w:rsidRPr="00E97252">
              <w:rPr>
                <w:rFonts w:ascii="Times New Roman" w:cs="Times New Roman" w:hint="eastAsia"/>
                <w:sz w:val="21"/>
                <w:szCs w:val="21"/>
              </w:rPr>
              <w:t>太阳能、</w:t>
            </w:r>
            <w:r w:rsidR="005F0903" w:rsidRPr="00E97252">
              <w:rPr>
                <w:rFonts w:ascii="Times New Roman" w:cs="Times New Roman" w:hint="eastAsia"/>
                <w:sz w:val="21"/>
                <w:szCs w:val="21"/>
              </w:rPr>
              <w:t>氢能等方面的知识及新技术。</w:t>
            </w:r>
            <w:r w:rsidRPr="00E97252">
              <w:rPr>
                <w:rFonts w:ascii="Times New Roman" w:cs="Times New Roman" w:hint="eastAsia"/>
                <w:sz w:val="21"/>
                <w:szCs w:val="21"/>
              </w:rPr>
              <w:t>通过本课程的学习，同学们</w:t>
            </w:r>
            <w:r w:rsidR="00FA2FB3" w:rsidRPr="00E97252">
              <w:rPr>
                <w:rFonts w:ascii="Times New Roman" w:cs="Times New Roman" w:hint="eastAsia"/>
                <w:sz w:val="21"/>
                <w:szCs w:val="21"/>
              </w:rPr>
              <w:t>能够熟记本</w:t>
            </w:r>
            <w:r w:rsidRPr="00E97252">
              <w:rPr>
                <w:rFonts w:ascii="Times New Roman" w:cs="Times New Roman" w:hint="eastAsia"/>
                <w:sz w:val="21"/>
                <w:szCs w:val="21"/>
              </w:rPr>
              <w:t>专业常用的英语词汇，能较顺利的阅读、理解和翻译有关的科技英文文献和资料并掌握英文论文的书写格式及英文论文摘要的写作技巧</w:t>
            </w:r>
            <w:r w:rsidR="006E07F3" w:rsidRPr="00E97252">
              <w:rPr>
                <w:rFonts w:ascii="Times New Roman" w:cs="Times New Roman" w:hint="eastAsia"/>
                <w:sz w:val="21"/>
                <w:szCs w:val="21"/>
              </w:rPr>
              <w:t>。</w:t>
            </w:r>
            <w:r w:rsidRPr="00E97252">
              <w:rPr>
                <w:rFonts w:ascii="Times New Roman" w:cs="Times New Roman" w:hint="eastAsia"/>
                <w:sz w:val="21"/>
                <w:szCs w:val="21"/>
              </w:rPr>
              <w:t>通过阅读最新的专业英语文献，能跟踪学科的发展动态，能与</w:t>
            </w:r>
            <w:r w:rsidR="00750D58" w:rsidRPr="00E97252">
              <w:rPr>
                <w:rFonts w:ascii="Times New Roman" w:cs="Times New Roman" w:hint="eastAsia"/>
                <w:sz w:val="21"/>
                <w:szCs w:val="21"/>
              </w:rPr>
              <w:t>国外同行</w:t>
            </w:r>
            <w:r w:rsidRPr="00E97252">
              <w:rPr>
                <w:rFonts w:ascii="Times New Roman" w:cs="Times New Roman" w:hint="eastAsia"/>
                <w:sz w:val="21"/>
                <w:szCs w:val="21"/>
              </w:rPr>
              <w:t>专家进行交流，为从事</w:t>
            </w:r>
            <w:r w:rsidR="00750D58" w:rsidRPr="00E97252">
              <w:rPr>
                <w:rFonts w:ascii="Times New Roman" w:cs="Times New Roman" w:hint="eastAsia"/>
                <w:sz w:val="21"/>
                <w:szCs w:val="21"/>
              </w:rPr>
              <w:t>专业研究</w:t>
            </w:r>
            <w:r w:rsidRPr="00E97252">
              <w:rPr>
                <w:rFonts w:ascii="Times New Roman" w:cs="Times New Roman" w:hint="eastAsia"/>
                <w:sz w:val="21"/>
                <w:szCs w:val="21"/>
              </w:rPr>
              <w:t>工作打下基础。</w:t>
            </w:r>
          </w:p>
        </w:tc>
      </w:tr>
    </w:tbl>
    <w:p w14:paraId="793C0D90" w14:textId="77777777" w:rsidR="00D35030" w:rsidRDefault="00D35030">
      <w:pPr>
        <w:snapToGrid w:val="0"/>
        <w:spacing w:line="360" w:lineRule="auto"/>
        <w:rPr>
          <w:rFonts w:ascii="Times New Roman" w:eastAsia="黑体" w:cs="Times New Roman"/>
          <w:b/>
          <w:sz w:val="28"/>
          <w:szCs w:val="28"/>
        </w:rPr>
      </w:pPr>
    </w:p>
    <w:p w14:paraId="0FE14A99" w14:textId="77777777" w:rsidR="00D35030" w:rsidRDefault="00D35030">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50F777AB" w14:textId="77777777" w:rsidR="00D35030" w:rsidRDefault="00D35030">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D35030" w14:paraId="0D73E413" w14:textId="77777777" w:rsidTr="00C61A06">
        <w:trPr>
          <w:trHeight w:hRule="exact" w:val="374"/>
        </w:trPr>
        <w:tc>
          <w:tcPr>
            <w:tcW w:w="728" w:type="pct"/>
          </w:tcPr>
          <w:p w14:paraId="40B6BBC7" w14:textId="77777777" w:rsidR="00D35030" w:rsidRDefault="00D35030">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3D4EA745" w14:textId="77777777" w:rsidR="00D35030" w:rsidRDefault="00D35030">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D35030" w14:paraId="24F3ED3C" w14:textId="77777777" w:rsidTr="00155DD5">
        <w:trPr>
          <w:trHeight w:hRule="exact" w:val="1247"/>
        </w:trPr>
        <w:tc>
          <w:tcPr>
            <w:tcW w:w="728" w:type="pct"/>
            <w:vAlign w:val="center"/>
          </w:tcPr>
          <w:p w14:paraId="320176DC"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1</w:t>
            </w:r>
          </w:p>
        </w:tc>
        <w:tc>
          <w:tcPr>
            <w:tcW w:w="4272" w:type="pct"/>
            <w:vAlign w:val="center"/>
          </w:tcPr>
          <w:p w14:paraId="7D39941C" w14:textId="19E21F0C" w:rsidR="00D35030" w:rsidRPr="00E97252" w:rsidRDefault="00AB6836"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w:t>
            </w:r>
            <w:r w:rsidR="009E4DBB" w:rsidRPr="00E97252">
              <w:rPr>
                <w:rFonts w:ascii="Times New Roman" w:cs="Times New Roman" w:hint="eastAsia"/>
                <w:sz w:val="21"/>
                <w:szCs w:val="21"/>
              </w:rPr>
              <w:t>阐述</w:t>
            </w:r>
            <w:r w:rsidR="002D35D7" w:rsidRPr="00E97252">
              <w:rPr>
                <w:rFonts w:ascii="Times New Roman" w:cs="Times New Roman" w:hint="eastAsia"/>
                <w:sz w:val="21"/>
                <w:szCs w:val="21"/>
              </w:rPr>
              <w:t>专业英语文章的结构</w:t>
            </w:r>
            <w:r w:rsidR="00932386" w:rsidRPr="00E97252">
              <w:rPr>
                <w:rFonts w:ascii="Times New Roman" w:cs="Times New Roman" w:hint="eastAsia"/>
                <w:sz w:val="21"/>
                <w:szCs w:val="21"/>
              </w:rPr>
              <w:t>、</w:t>
            </w:r>
            <w:r w:rsidR="002D35D7" w:rsidRPr="00E97252">
              <w:rPr>
                <w:rFonts w:ascii="Times New Roman" w:cs="Times New Roman" w:hint="eastAsia"/>
                <w:sz w:val="21"/>
                <w:szCs w:val="21"/>
              </w:rPr>
              <w:t>词汇</w:t>
            </w:r>
            <w:r w:rsidR="00932386" w:rsidRPr="00E97252">
              <w:rPr>
                <w:rFonts w:ascii="Times New Roman" w:cs="Times New Roman" w:hint="eastAsia"/>
                <w:sz w:val="21"/>
                <w:szCs w:val="21"/>
              </w:rPr>
              <w:t>和格式</w:t>
            </w:r>
            <w:r w:rsidR="00C107D7" w:rsidRPr="00E97252">
              <w:rPr>
                <w:rFonts w:ascii="Times New Roman" w:cs="Times New Roman" w:hint="eastAsia"/>
                <w:sz w:val="21"/>
                <w:szCs w:val="21"/>
              </w:rPr>
              <w:t>特点并运用其</w:t>
            </w:r>
            <w:r w:rsidR="002D35D7" w:rsidRPr="00E97252">
              <w:rPr>
                <w:rFonts w:ascii="Times New Roman" w:cs="Times New Roman" w:hint="eastAsia"/>
                <w:sz w:val="21"/>
                <w:szCs w:val="21"/>
              </w:rPr>
              <w:t>写作方法</w:t>
            </w:r>
            <w:r w:rsidR="004C5E84" w:rsidRPr="00E97252">
              <w:rPr>
                <w:rFonts w:ascii="Times New Roman" w:cs="Times New Roman" w:hint="eastAsia"/>
                <w:sz w:val="21"/>
                <w:szCs w:val="21"/>
              </w:rPr>
              <w:t>和技巧</w:t>
            </w:r>
            <w:r w:rsidR="00E506F9" w:rsidRPr="00E97252">
              <w:rPr>
                <w:rFonts w:ascii="Times New Roman" w:cs="Times New Roman" w:hint="eastAsia"/>
                <w:sz w:val="21"/>
                <w:szCs w:val="21"/>
              </w:rPr>
              <w:t>，能识别</w:t>
            </w:r>
            <w:r w:rsidR="002D35D7" w:rsidRPr="00E97252">
              <w:rPr>
                <w:rFonts w:ascii="Times New Roman" w:cs="Times New Roman" w:hint="eastAsia"/>
                <w:sz w:val="21"/>
                <w:szCs w:val="21"/>
              </w:rPr>
              <w:t>其与公共英语的异同点</w:t>
            </w:r>
            <w:r w:rsidR="00C61A06" w:rsidRPr="00E97252">
              <w:rPr>
                <w:rFonts w:ascii="Times New Roman" w:cs="Times New Roman" w:hint="eastAsia"/>
                <w:sz w:val="21"/>
                <w:szCs w:val="21"/>
              </w:rPr>
              <w:t>；</w:t>
            </w:r>
            <w:r w:rsidR="002D35D7" w:rsidRPr="00E97252">
              <w:rPr>
                <w:rFonts w:ascii="Times New Roman" w:cs="Times New Roman" w:hint="eastAsia"/>
                <w:sz w:val="21"/>
                <w:szCs w:val="21"/>
              </w:rPr>
              <w:t>能较顺利的阅读、理解和翻译有关的科技英文文献和资料。</w:t>
            </w:r>
          </w:p>
        </w:tc>
      </w:tr>
      <w:tr w:rsidR="00D35030" w14:paraId="14743CA2" w14:textId="77777777" w:rsidTr="00155DD5">
        <w:trPr>
          <w:trHeight w:hRule="exact" w:val="1046"/>
        </w:trPr>
        <w:tc>
          <w:tcPr>
            <w:tcW w:w="728" w:type="pct"/>
            <w:vAlign w:val="center"/>
          </w:tcPr>
          <w:p w14:paraId="3CE0E266"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2</w:t>
            </w:r>
          </w:p>
        </w:tc>
        <w:tc>
          <w:tcPr>
            <w:tcW w:w="4272" w:type="pct"/>
            <w:vAlign w:val="center"/>
          </w:tcPr>
          <w:p w14:paraId="1A5A4776" w14:textId="51785D9D" w:rsidR="00D35030" w:rsidRPr="00E97252" w:rsidRDefault="00E72224"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w:t>
            </w:r>
            <w:r w:rsidR="0069060B" w:rsidRPr="00E97252">
              <w:rPr>
                <w:rFonts w:ascii="Times New Roman" w:cs="Times New Roman" w:hint="eastAsia"/>
                <w:sz w:val="21"/>
                <w:szCs w:val="21"/>
              </w:rPr>
              <w:t>够熟练</w:t>
            </w:r>
            <w:r w:rsidR="006707AE" w:rsidRPr="00E97252">
              <w:rPr>
                <w:rFonts w:ascii="Times New Roman" w:cs="Times New Roman" w:hint="eastAsia"/>
                <w:sz w:val="21"/>
                <w:szCs w:val="21"/>
              </w:rPr>
              <w:t>通过</w:t>
            </w:r>
            <w:r w:rsidR="00C61A06" w:rsidRPr="00E97252">
              <w:rPr>
                <w:rFonts w:ascii="Times New Roman" w:cs="Times New Roman" w:hint="eastAsia"/>
                <w:sz w:val="21"/>
                <w:szCs w:val="21"/>
              </w:rPr>
              <w:t>英语</w:t>
            </w:r>
            <w:r w:rsidR="006707AE" w:rsidRPr="00E97252">
              <w:rPr>
                <w:rFonts w:ascii="Times New Roman" w:cs="Times New Roman" w:hint="eastAsia"/>
                <w:sz w:val="21"/>
                <w:szCs w:val="21"/>
              </w:rPr>
              <w:t>对专业知识进行</w:t>
            </w:r>
            <w:r w:rsidR="00064655" w:rsidRPr="00E97252">
              <w:rPr>
                <w:rFonts w:ascii="Times New Roman" w:cs="Times New Roman" w:hint="eastAsia"/>
                <w:sz w:val="21"/>
                <w:szCs w:val="21"/>
              </w:rPr>
              <w:t>表达</w:t>
            </w:r>
            <w:r w:rsidR="00C61A06" w:rsidRPr="00E97252">
              <w:rPr>
                <w:rFonts w:ascii="Times New Roman" w:cs="Times New Roman" w:hint="eastAsia"/>
                <w:sz w:val="21"/>
                <w:szCs w:val="21"/>
              </w:rPr>
              <w:t>，</w:t>
            </w:r>
            <w:r w:rsidR="00F20CA1" w:rsidRPr="00E97252">
              <w:rPr>
                <w:rFonts w:ascii="Times New Roman" w:cs="Times New Roman" w:hint="eastAsia"/>
                <w:sz w:val="21"/>
                <w:szCs w:val="21"/>
              </w:rPr>
              <w:t>具备能够</w:t>
            </w:r>
            <w:r w:rsidR="00C61A06" w:rsidRPr="00E97252">
              <w:rPr>
                <w:rFonts w:ascii="Times New Roman" w:cs="Times New Roman" w:hint="eastAsia"/>
                <w:sz w:val="21"/>
                <w:szCs w:val="21"/>
              </w:rPr>
              <w:t>阅读最新的专业英语文献，</w:t>
            </w:r>
            <w:r w:rsidR="00FF3762" w:rsidRPr="00E97252">
              <w:rPr>
                <w:rFonts w:ascii="Times New Roman" w:cs="Times New Roman" w:hint="eastAsia"/>
                <w:sz w:val="21"/>
                <w:szCs w:val="21"/>
              </w:rPr>
              <w:t>及时</w:t>
            </w:r>
            <w:r w:rsidR="00C61A06" w:rsidRPr="00E97252">
              <w:rPr>
                <w:rFonts w:ascii="Times New Roman" w:cs="Times New Roman" w:hint="eastAsia"/>
                <w:sz w:val="21"/>
                <w:szCs w:val="21"/>
              </w:rPr>
              <w:t>跟踪学科发展动态</w:t>
            </w:r>
            <w:r w:rsidR="00F20CA1" w:rsidRPr="00E97252">
              <w:rPr>
                <w:rFonts w:ascii="Times New Roman" w:cs="Times New Roman" w:hint="eastAsia"/>
                <w:sz w:val="21"/>
                <w:szCs w:val="21"/>
              </w:rPr>
              <w:t>的能力</w:t>
            </w:r>
            <w:r w:rsidR="00C61A06" w:rsidRPr="00E97252">
              <w:rPr>
                <w:rFonts w:ascii="Times New Roman" w:cs="Times New Roman" w:hint="eastAsia"/>
                <w:sz w:val="21"/>
                <w:szCs w:val="21"/>
              </w:rPr>
              <w:t>，能</w:t>
            </w:r>
            <w:r w:rsidR="00FF3762" w:rsidRPr="00E97252">
              <w:rPr>
                <w:rFonts w:ascii="Times New Roman" w:cs="Times New Roman" w:hint="eastAsia"/>
                <w:sz w:val="21"/>
                <w:szCs w:val="21"/>
              </w:rPr>
              <w:t>够</w:t>
            </w:r>
            <w:r w:rsidR="00C61A06" w:rsidRPr="00E97252">
              <w:rPr>
                <w:rFonts w:ascii="Times New Roman" w:cs="Times New Roman" w:hint="eastAsia"/>
                <w:sz w:val="21"/>
                <w:szCs w:val="21"/>
              </w:rPr>
              <w:t>与</w:t>
            </w:r>
            <w:r w:rsidR="00A450A0" w:rsidRPr="00E97252">
              <w:rPr>
                <w:rFonts w:ascii="Times New Roman" w:cs="Times New Roman" w:hint="eastAsia"/>
                <w:sz w:val="21"/>
                <w:szCs w:val="21"/>
              </w:rPr>
              <w:t>国外同行</w:t>
            </w:r>
            <w:r w:rsidR="00C61A06" w:rsidRPr="00E97252">
              <w:rPr>
                <w:rFonts w:ascii="Times New Roman" w:cs="Times New Roman" w:hint="eastAsia"/>
                <w:sz w:val="21"/>
                <w:szCs w:val="21"/>
              </w:rPr>
              <w:t>进行</w:t>
            </w:r>
            <w:r w:rsidR="00C344C5" w:rsidRPr="00E97252">
              <w:rPr>
                <w:rFonts w:ascii="Times New Roman" w:cs="Times New Roman" w:hint="eastAsia"/>
                <w:sz w:val="21"/>
                <w:szCs w:val="21"/>
              </w:rPr>
              <w:t>口头和书面</w:t>
            </w:r>
            <w:r w:rsidR="00C61A06" w:rsidRPr="00E97252">
              <w:rPr>
                <w:rFonts w:ascii="Times New Roman" w:cs="Times New Roman" w:hint="eastAsia"/>
                <w:sz w:val="21"/>
                <w:szCs w:val="21"/>
              </w:rPr>
              <w:t>交流。</w:t>
            </w:r>
          </w:p>
        </w:tc>
      </w:tr>
      <w:tr w:rsidR="00D35030" w14:paraId="2036C7AF" w14:textId="77777777" w:rsidTr="00155DD5">
        <w:trPr>
          <w:trHeight w:hRule="exact" w:val="1191"/>
        </w:trPr>
        <w:tc>
          <w:tcPr>
            <w:tcW w:w="728" w:type="pct"/>
            <w:vAlign w:val="center"/>
          </w:tcPr>
          <w:p w14:paraId="4A46C042"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w:t>
            </w:r>
            <w:r w:rsidRPr="00E97252">
              <w:rPr>
                <w:rFonts w:ascii="Times New Roman" w:cs="Times New Roman"/>
                <w:b/>
                <w:bCs/>
                <w:sz w:val="21"/>
                <w:szCs w:val="21"/>
              </w:rPr>
              <w:t>3</w:t>
            </w:r>
          </w:p>
        </w:tc>
        <w:tc>
          <w:tcPr>
            <w:tcW w:w="4272" w:type="pct"/>
            <w:vAlign w:val="center"/>
          </w:tcPr>
          <w:p w14:paraId="174A80AA" w14:textId="34A25017" w:rsidR="00D35030" w:rsidRPr="00E97252" w:rsidRDefault="00C61A06"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能够形成终身学习的意识，通过对</w:t>
            </w:r>
            <w:r w:rsidR="00A53005" w:rsidRPr="00E97252">
              <w:rPr>
                <w:rFonts w:ascii="Times New Roman" w:cs="Times New Roman" w:hint="eastAsia"/>
                <w:sz w:val="21"/>
                <w:szCs w:val="21"/>
              </w:rPr>
              <w:t>专业英语</w:t>
            </w:r>
            <w:r w:rsidRPr="00E97252">
              <w:rPr>
                <w:rFonts w:ascii="Times New Roman" w:cs="Times New Roman" w:hint="eastAsia"/>
                <w:sz w:val="21"/>
                <w:szCs w:val="21"/>
              </w:rPr>
              <w:t>的认识理解，养成</w:t>
            </w:r>
            <w:r w:rsidR="0018053E" w:rsidRPr="00E97252">
              <w:rPr>
                <w:rFonts w:ascii="Times New Roman" w:cs="Times New Roman" w:hint="eastAsia"/>
                <w:sz w:val="21"/>
                <w:szCs w:val="21"/>
              </w:rPr>
              <w:t>求实的</w:t>
            </w:r>
            <w:r w:rsidRPr="00E97252">
              <w:rPr>
                <w:rFonts w:ascii="Times New Roman" w:cs="Times New Roman" w:hint="eastAsia"/>
                <w:sz w:val="21"/>
                <w:szCs w:val="21"/>
              </w:rPr>
              <w:t>科研精神与</w:t>
            </w:r>
            <w:r w:rsidR="0018053E" w:rsidRPr="00E97252">
              <w:rPr>
                <w:rFonts w:ascii="Times New Roman" w:cs="Times New Roman" w:hint="eastAsia"/>
                <w:sz w:val="21"/>
                <w:szCs w:val="21"/>
              </w:rPr>
              <w:t>认真的</w:t>
            </w:r>
            <w:r w:rsidRPr="00E97252">
              <w:rPr>
                <w:rFonts w:ascii="Times New Roman" w:cs="Times New Roman" w:hint="eastAsia"/>
                <w:sz w:val="21"/>
                <w:szCs w:val="21"/>
              </w:rPr>
              <w:t>学习态度</w:t>
            </w:r>
            <w:r w:rsidR="004F6F23" w:rsidRPr="00E97252">
              <w:rPr>
                <w:rFonts w:ascii="Times New Roman" w:cs="Times New Roman" w:hint="eastAsia"/>
                <w:sz w:val="21"/>
                <w:szCs w:val="21"/>
              </w:rPr>
              <w:t>，</w:t>
            </w:r>
            <w:r w:rsidRPr="00E97252">
              <w:rPr>
                <w:rFonts w:ascii="Times New Roman" w:cs="Times New Roman" w:hint="eastAsia"/>
                <w:sz w:val="21"/>
                <w:szCs w:val="21"/>
              </w:rPr>
              <w:t>激发学生服务社会的历史使命感和责任感。</w:t>
            </w:r>
          </w:p>
        </w:tc>
      </w:tr>
    </w:tbl>
    <w:p w14:paraId="70975AD0" w14:textId="77777777" w:rsidR="00D35030" w:rsidRDefault="00D35030">
      <w:pPr>
        <w:autoSpaceDE/>
        <w:autoSpaceDN/>
        <w:snapToGrid w:val="0"/>
        <w:spacing w:line="400" w:lineRule="exact"/>
        <w:rPr>
          <w:rFonts w:ascii="Times New Roman" w:cs="Times New Roman"/>
          <w:color w:val="FF0000"/>
          <w:kern w:val="2"/>
          <w:sz w:val="21"/>
          <w:szCs w:val="21"/>
        </w:rPr>
      </w:pPr>
    </w:p>
    <w:p w14:paraId="7983E062" w14:textId="77777777" w:rsidR="00D35030" w:rsidRPr="0018053E" w:rsidRDefault="00D35030">
      <w:pPr>
        <w:pStyle w:val="af0"/>
        <w:spacing w:line="320" w:lineRule="exact"/>
        <w:ind w:left="420" w:firstLine="0"/>
        <w:jc w:val="center"/>
        <w:rPr>
          <w:rFonts w:ascii="Times New Roman" w:cs="Times New Roman"/>
          <w:b/>
          <w:sz w:val="21"/>
          <w:szCs w:val="21"/>
        </w:rPr>
      </w:pPr>
    </w:p>
    <w:p w14:paraId="5344157F" w14:textId="77777777" w:rsidR="00D35030" w:rsidRDefault="00D35030">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5224"/>
        <w:gridCol w:w="1293"/>
      </w:tblGrid>
      <w:tr w:rsidR="00D35030" w14:paraId="291317DE" w14:textId="77777777" w:rsidTr="0050313A">
        <w:trPr>
          <w:trHeight w:val="416"/>
          <w:tblHeader/>
          <w:jc w:val="center"/>
        </w:trPr>
        <w:tc>
          <w:tcPr>
            <w:tcW w:w="1405" w:type="pct"/>
            <w:vAlign w:val="center"/>
          </w:tcPr>
          <w:p w14:paraId="75F999C0"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882" w:type="pct"/>
            <w:vAlign w:val="center"/>
          </w:tcPr>
          <w:p w14:paraId="038C5B2E"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14:paraId="3A92B413"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D35030" w14:paraId="413CF05A" w14:textId="77777777" w:rsidTr="0050313A">
        <w:trPr>
          <w:trHeight w:val="423"/>
          <w:jc w:val="center"/>
        </w:trPr>
        <w:tc>
          <w:tcPr>
            <w:tcW w:w="1405" w:type="pct"/>
            <w:vAlign w:val="center"/>
          </w:tcPr>
          <w:p w14:paraId="5C8766C1"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Pr="00E97252">
              <w:rPr>
                <w:rFonts w:ascii="Times New Roman" w:cs="Times New Roman"/>
                <w:b/>
                <w:sz w:val="21"/>
                <w:szCs w:val="21"/>
              </w:rPr>
              <w:t>1</w:t>
            </w:r>
            <w:r w:rsidRPr="00E97252">
              <w:rPr>
                <w:rFonts w:ascii="Times New Roman" w:cs="Times New Roman" w:hint="eastAsia"/>
                <w:b/>
                <w:sz w:val="21"/>
                <w:szCs w:val="21"/>
              </w:rPr>
              <w:t>：</w:t>
            </w:r>
            <w:r w:rsidR="00392056" w:rsidRPr="00E97252">
              <w:rPr>
                <w:rFonts w:ascii="Times New Roman" w:cs="Times New Roman" w:hint="eastAsia"/>
                <w:sz w:val="21"/>
                <w:szCs w:val="21"/>
              </w:rPr>
              <w:t>工程知识</w:t>
            </w:r>
            <w:r w:rsidRPr="00E97252">
              <w:rPr>
                <w:rFonts w:ascii="Times New Roman" w:cs="Times New Roman" w:hint="eastAsia"/>
                <w:sz w:val="21"/>
                <w:szCs w:val="21"/>
              </w:rPr>
              <w:t>【</w:t>
            </w:r>
            <w:r w:rsidR="00031C5C" w:rsidRPr="00E97252">
              <w:rPr>
                <w:rFonts w:ascii="Times New Roman" w:cs="Times New Roman"/>
                <w:sz w:val="21"/>
                <w:szCs w:val="21"/>
              </w:rPr>
              <w:t>H</w:t>
            </w:r>
            <w:r w:rsidRPr="00E97252">
              <w:rPr>
                <w:rFonts w:ascii="Times New Roman" w:cs="Times New Roman" w:hint="eastAsia"/>
                <w:sz w:val="21"/>
                <w:szCs w:val="21"/>
              </w:rPr>
              <w:t>】</w:t>
            </w:r>
          </w:p>
        </w:tc>
        <w:tc>
          <w:tcPr>
            <w:tcW w:w="2882" w:type="pct"/>
            <w:vAlign w:val="center"/>
          </w:tcPr>
          <w:p w14:paraId="517DE26A" w14:textId="4C4EF7F0" w:rsidR="00D35030" w:rsidRPr="00E97252" w:rsidRDefault="00392056" w:rsidP="00392056">
            <w:pPr>
              <w:spacing w:line="360" w:lineRule="auto"/>
              <w:jc w:val="center"/>
              <w:rPr>
                <w:rFonts w:ascii="Times New Roman" w:cs="Times New Roman"/>
                <w:sz w:val="21"/>
                <w:szCs w:val="21"/>
              </w:rPr>
            </w:pPr>
            <w:r w:rsidRPr="00E97252">
              <w:rPr>
                <w:rFonts w:ascii="Times New Roman" w:cs="Times New Roman"/>
                <w:sz w:val="21"/>
                <w:szCs w:val="21"/>
              </w:rPr>
              <w:t>1.1</w:t>
            </w:r>
            <w:r w:rsidR="0066023F" w:rsidRPr="00E97252">
              <w:rPr>
                <w:rFonts w:ascii="Times New Roman" w:cs="Times New Roman" w:hint="eastAsia"/>
                <w:sz w:val="21"/>
                <w:szCs w:val="21"/>
              </w:rPr>
              <w:t xml:space="preserve"> </w:t>
            </w:r>
            <w:r w:rsidR="0066023F" w:rsidRPr="00E97252">
              <w:rPr>
                <w:rFonts w:ascii="Times New Roman" w:cs="Times New Roman" w:hint="eastAsia"/>
                <w:sz w:val="21"/>
                <w:szCs w:val="21"/>
              </w:rPr>
              <w:t>掌握数学、自然科学、计算、工程科学理论基础，并能够理解储能材料与器件和能量转换材料与器件等新能源材料与器件相关领域的基本原理及应用背景，并能表述本专业领域的工程问题。</w:t>
            </w:r>
          </w:p>
        </w:tc>
        <w:tc>
          <w:tcPr>
            <w:tcW w:w="713" w:type="pct"/>
            <w:vAlign w:val="center"/>
          </w:tcPr>
          <w:p w14:paraId="6563D05A" w14:textId="7C517673"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1</w:t>
            </w:r>
          </w:p>
        </w:tc>
      </w:tr>
      <w:tr w:rsidR="00D35030" w14:paraId="35BBD8E3" w14:textId="77777777" w:rsidTr="0050313A">
        <w:trPr>
          <w:trHeight w:val="146"/>
          <w:jc w:val="center"/>
        </w:trPr>
        <w:tc>
          <w:tcPr>
            <w:tcW w:w="1405" w:type="pct"/>
            <w:vAlign w:val="center"/>
          </w:tcPr>
          <w:p w14:paraId="59DD7680"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00031C5C" w:rsidRPr="00E97252">
              <w:rPr>
                <w:rFonts w:ascii="Times New Roman" w:cs="Times New Roman"/>
                <w:b/>
                <w:sz w:val="21"/>
                <w:szCs w:val="21"/>
              </w:rPr>
              <w:t>10</w:t>
            </w:r>
            <w:r w:rsidRPr="00E97252">
              <w:rPr>
                <w:rFonts w:ascii="Times New Roman" w:cs="Times New Roman" w:hint="eastAsia"/>
                <w:b/>
                <w:sz w:val="21"/>
                <w:szCs w:val="21"/>
              </w:rPr>
              <w:t>：</w:t>
            </w:r>
            <w:r w:rsidR="00031C5C" w:rsidRPr="00E97252">
              <w:rPr>
                <w:rFonts w:ascii="Times New Roman" w:cs="Times New Roman" w:hint="eastAsia"/>
                <w:sz w:val="21"/>
                <w:szCs w:val="21"/>
              </w:rPr>
              <w:t>沟通</w:t>
            </w:r>
            <w:r w:rsidRPr="00E97252">
              <w:rPr>
                <w:rFonts w:ascii="Times New Roman" w:cs="Times New Roman" w:hint="eastAsia"/>
                <w:sz w:val="21"/>
                <w:szCs w:val="21"/>
              </w:rPr>
              <w:t>【</w:t>
            </w:r>
            <w:r w:rsidRPr="00E97252">
              <w:rPr>
                <w:rFonts w:ascii="Times New Roman" w:cs="Times New Roman"/>
                <w:sz w:val="21"/>
                <w:szCs w:val="21"/>
              </w:rPr>
              <w:t>M</w:t>
            </w:r>
            <w:r w:rsidRPr="00E97252">
              <w:rPr>
                <w:rFonts w:ascii="Times New Roman" w:cs="Times New Roman" w:hint="eastAsia"/>
                <w:sz w:val="21"/>
                <w:szCs w:val="21"/>
              </w:rPr>
              <w:t>】</w:t>
            </w:r>
          </w:p>
        </w:tc>
        <w:tc>
          <w:tcPr>
            <w:tcW w:w="2882" w:type="pct"/>
            <w:vAlign w:val="center"/>
          </w:tcPr>
          <w:p w14:paraId="2017E31F" w14:textId="6E4B5CA5" w:rsidR="00D35030" w:rsidRPr="00E97252" w:rsidRDefault="00C8009F">
            <w:pPr>
              <w:spacing w:line="360" w:lineRule="auto"/>
              <w:jc w:val="center"/>
              <w:rPr>
                <w:rFonts w:ascii="Times New Roman" w:cs="Times New Roman"/>
                <w:sz w:val="21"/>
                <w:szCs w:val="21"/>
              </w:rPr>
            </w:pPr>
            <w:r w:rsidRPr="00E97252">
              <w:rPr>
                <w:rFonts w:ascii="Times New Roman" w:cs="Times New Roman" w:hint="eastAsia"/>
                <w:sz w:val="21"/>
                <w:szCs w:val="21"/>
              </w:rPr>
              <w:t xml:space="preserve">10.3 </w:t>
            </w:r>
            <w:r w:rsidRPr="00E97252">
              <w:rPr>
                <w:rFonts w:ascii="Times New Roman" w:cs="Times New Roman" w:hint="eastAsia"/>
                <w:sz w:val="21"/>
                <w:szCs w:val="21"/>
              </w:rPr>
              <w:t>能够使用适当的语言、风格、时间和流程进行交流，应用符合职业和文化习惯的非语言交流方式（手势、眼神接触、姿态），有效口头回答问题和表达个人观点。</w:t>
            </w:r>
          </w:p>
        </w:tc>
        <w:tc>
          <w:tcPr>
            <w:tcW w:w="713" w:type="pct"/>
            <w:vAlign w:val="center"/>
          </w:tcPr>
          <w:p w14:paraId="4F70CED6" w14:textId="76D47CEC"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2</w:t>
            </w:r>
          </w:p>
        </w:tc>
      </w:tr>
      <w:tr w:rsidR="00D35030" w14:paraId="0C06071B" w14:textId="77777777" w:rsidTr="0050313A">
        <w:trPr>
          <w:trHeight w:val="70"/>
          <w:jc w:val="center"/>
        </w:trPr>
        <w:tc>
          <w:tcPr>
            <w:tcW w:w="1405" w:type="pct"/>
            <w:vAlign w:val="center"/>
          </w:tcPr>
          <w:p w14:paraId="027C3A96"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00392056" w:rsidRPr="00E97252">
              <w:rPr>
                <w:rFonts w:ascii="Times New Roman" w:cs="Times New Roman"/>
                <w:b/>
                <w:sz w:val="21"/>
                <w:szCs w:val="21"/>
              </w:rPr>
              <w:t>12</w:t>
            </w:r>
            <w:r w:rsidRPr="00E97252">
              <w:rPr>
                <w:rFonts w:ascii="Times New Roman" w:cs="Times New Roman" w:hint="eastAsia"/>
                <w:b/>
                <w:sz w:val="21"/>
                <w:szCs w:val="21"/>
              </w:rPr>
              <w:t>：</w:t>
            </w:r>
            <w:r w:rsidR="00392056" w:rsidRPr="00E97252">
              <w:rPr>
                <w:rFonts w:ascii="Times New Roman" w:cs="Times New Roman" w:hint="eastAsia"/>
                <w:b/>
                <w:sz w:val="21"/>
                <w:szCs w:val="21"/>
              </w:rPr>
              <w:t>终身学习</w:t>
            </w:r>
            <w:r w:rsidRPr="00E97252">
              <w:rPr>
                <w:rFonts w:ascii="Times New Roman" w:cs="Times New Roman" w:hint="eastAsia"/>
                <w:sz w:val="21"/>
                <w:szCs w:val="21"/>
              </w:rPr>
              <w:t>【</w:t>
            </w:r>
            <w:r w:rsidR="00392056" w:rsidRPr="00E97252">
              <w:rPr>
                <w:rFonts w:ascii="Times New Roman" w:cs="Times New Roman"/>
                <w:sz w:val="21"/>
                <w:szCs w:val="21"/>
              </w:rPr>
              <w:t>M</w:t>
            </w:r>
            <w:r w:rsidRPr="00E97252">
              <w:rPr>
                <w:rFonts w:ascii="Times New Roman" w:cs="Times New Roman" w:hint="eastAsia"/>
                <w:sz w:val="21"/>
                <w:szCs w:val="21"/>
              </w:rPr>
              <w:t>】</w:t>
            </w:r>
          </w:p>
        </w:tc>
        <w:tc>
          <w:tcPr>
            <w:tcW w:w="2882" w:type="pct"/>
            <w:vAlign w:val="center"/>
          </w:tcPr>
          <w:p w14:paraId="72E02FDB" w14:textId="4D1EA159" w:rsidR="00D35030" w:rsidRPr="00E97252" w:rsidRDefault="00E85EE2" w:rsidP="00392056">
            <w:pPr>
              <w:spacing w:line="360" w:lineRule="auto"/>
              <w:jc w:val="center"/>
              <w:rPr>
                <w:rFonts w:ascii="Times New Roman" w:cs="Times New Roman"/>
                <w:sz w:val="21"/>
                <w:szCs w:val="21"/>
              </w:rPr>
            </w:pPr>
            <w:r w:rsidRPr="00E97252">
              <w:rPr>
                <w:rFonts w:ascii="Times New Roman" w:cs="Times New Roman" w:hint="eastAsia"/>
                <w:sz w:val="21"/>
                <w:szCs w:val="21"/>
              </w:rPr>
              <w:t xml:space="preserve">12.2 </w:t>
            </w:r>
            <w:r w:rsidRPr="00E97252">
              <w:rPr>
                <w:rFonts w:ascii="Times New Roman" w:cs="Times New Roman" w:hint="eastAsia"/>
                <w:sz w:val="21"/>
                <w:szCs w:val="21"/>
              </w:rPr>
              <w:t>培养自主学习和终身学习的能力，包括对技术问题的理解能力、归纳总结的能力、提出问题的能力，批判性思维和创造性能力。</w:t>
            </w:r>
          </w:p>
        </w:tc>
        <w:tc>
          <w:tcPr>
            <w:tcW w:w="713" w:type="pct"/>
            <w:vAlign w:val="center"/>
          </w:tcPr>
          <w:p w14:paraId="1D98DA93" w14:textId="60B110E8"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3</w:t>
            </w:r>
          </w:p>
        </w:tc>
      </w:tr>
    </w:tbl>
    <w:p w14:paraId="5E4B5825" w14:textId="4FCFC05E" w:rsidR="00D35030" w:rsidRDefault="00D35030">
      <w:pPr>
        <w:rPr>
          <w:rFonts w:ascii="Times New Roman" w:cs="Times New Roman"/>
        </w:rPr>
        <w:sectPr w:rsidR="00D35030">
          <w:footerReference w:type="default" r:id="rId8"/>
          <w:pgSz w:w="11910" w:h="16840"/>
          <w:pgMar w:top="1420" w:right="1417" w:bottom="1417" w:left="1417" w:header="720" w:footer="720" w:gutter="0"/>
          <w:cols w:space="720"/>
        </w:sectPr>
      </w:pPr>
    </w:p>
    <w:p w14:paraId="0B816C45" w14:textId="39DF258D" w:rsidR="00D35030" w:rsidRPr="00E97252" w:rsidRDefault="00D35030">
      <w:pPr>
        <w:pStyle w:val="a6"/>
        <w:kinsoku w:val="0"/>
        <w:overflowPunct w:val="0"/>
        <w:spacing w:before="61"/>
        <w:rPr>
          <w:rFonts w:ascii="Times New Roman" w:eastAsia="黑体" w:cs="Times New Roman"/>
          <w:b/>
          <w:sz w:val="28"/>
          <w:szCs w:val="28"/>
        </w:rPr>
      </w:pPr>
      <w:r w:rsidRPr="00E97252">
        <w:rPr>
          <w:rFonts w:ascii="Times New Roman" w:eastAsia="黑体" w:cs="Times New Roman" w:hint="eastAsia"/>
          <w:b/>
          <w:sz w:val="28"/>
          <w:szCs w:val="28"/>
        </w:rPr>
        <w:lastRenderedPageBreak/>
        <w:t>三、课程学习内容与方法</w:t>
      </w:r>
    </w:p>
    <w:p w14:paraId="7F234AF6" w14:textId="77777777" w:rsidR="00D860FC" w:rsidRPr="00E97252" w:rsidRDefault="00D35030">
      <w:pPr>
        <w:pStyle w:val="a6"/>
        <w:kinsoku w:val="0"/>
        <w:overflowPunct w:val="0"/>
        <w:spacing w:before="66"/>
        <w:rPr>
          <w:rFonts w:ascii="Times New Roman" w:eastAsia="明黑等宽" w:cs="Times New Roman"/>
          <w:b/>
        </w:rPr>
      </w:pPr>
      <w:r w:rsidRPr="00E97252">
        <w:rPr>
          <w:rFonts w:ascii="Times New Roman" w:eastAsia="黑体" w:cs="Times New Roman" w:hint="eastAsia"/>
          <w:b/>
        </w:rPr>
        <w:t>（一）理论学习内容及要求</w:t>
      </w:r>
      <w:r w:rsidRPr="00E97252">
        <w:rPr>
          <w:rFonts w:ascii="Times New Roman" w:eastAsia="明黑等宽" w:cs="Times New Roman"/>
          <w:b/>
        </w:rPr>
        <w:t xml:space="preserve">  </w:t>
      </w:r>
    </w:p>
    <w:p w14:paraId="07FFAC8B" w14:textId="77777777" w:rsidR="00D35030" w:rsidRPr="00E97252" w:rsidRDefault="00D35030">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szCs w:val="21"/>
        </w:rPr>
        <w:t>表</w:t>
      </w:r>
      <w:r w:rsidRPr="00E97252">
        <w:rPr>
          <w:rFonts w:ascii="Times New Roman" w:cs="Times New Roman"/>
          <w:b/>
          <w:sz w:val="21"/>
          <w:szCs w:val="21"/>
        </w:rPr>
        <w:t xml:space="preserve">3-1 </w:t>
      </w:r>
      <w:r w:rsidRPr="00E97252">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1567"/>
        <w:gridCol w:w="3209"/>
        <w:gridCol w:w="1715"/>
        <w:gridCol w:w="1690"/>
        <w:gridCol w:w="3236"/>
        <w:gridCol w:w="1589"/>
        <w:gridCol w:w="492"/>
      </w:tblGrid>
      <w:tr w:rsidR="00D35030" w:rsidRPr="00E97252" w14:paraId="5ECB9402" w14:textId="77777777" w:rsidTr="00D860FC">
        <w:trPr>
          <w:trHeight w:val="640"/>
          <w:jc w:val="center"/>
        </w:trPr>
        <w:tc>
          <w:tcPr>
            <w:tcW w:w="174" w:type="pct"/>
            <w:vAlign w:val="center"/>
          </w:tcPr>
          <w:p w14:paraId="768AF6A2" w14:textId="77777777" w:rsidR="00D35030" w:rsidRPr="00E97252" w:rsidRDefault="00D35030">
            <w:pPr>
              <w:snapToGrid w:val="0"/>
              <w:spacing w:line="400" w:lineRule="exact"/>
              <w:rPr>
                <w:rFonts w:ascii="Times New Roman" w:eastAsia="黑体" w:cs="Times New Roman"/>
                <w:b/>
                <w:sz w:val="21"/>
                <w:szCs w:val="21"/>
              </w:rPr>
            </w:pPr>
            <w:r w:rsidRPr="00E97252">
              <w:rPr>
                <w:rFonts w:ascii="Times New Roman" w:eastAsia="黑体" w:cs="Times New Roman" w:hint="eastAsia"/>
                <w:b/>
                <w:sz w:val="21"/>
                <w:szCs w:val="21"/>
              </w:rPr>
              <w:t>序号</w:t>
            </w:r>
          </w:p>
        </w:tc>
        <w:tc>
          <w:tcPr>
            <w:tcW w:w="560" w:type="pct"/>
            <w:vAlign w:val="center"/>
          </w:tcPr>
          <w:p w14:paraId="4C249026"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课程模块</w:t>
            </w:r>
          </w:p>
        </w:tc>
        <w:tc>
          <w:tcPr>
            <w:tcW w:w="1147" w:type="pct"/>
            <w:vAlign w:val="center"/>
          </w:tcPr>
          <w:p w14:paraId="31BADFD7"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学习内容</w:t>
            </w:r>
          </w:p>
        </w:tc>
        <w:tc>
          <w:tcPr>
            <w:tcW w:w="613" w:type="pct"/>
            <w:vAlign w:val="center"/>
          </w:tcPr>
          <w:p w14:paraId="692A135E"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学习任务</w:t>
            </w:r>
          </w:p>
        </w:tc>
        <w:tc>
          <w:tcPr>
            <w:tcW w:w="604" w:type="pct"/>
            <w:vAlign w:val="center"/>
          </w:tcPr>
          <w:p w14:paraId="0E35FC4E"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课程目标</w:t>
            </w:r>
          </w:p>
        </w:tc>
        <w:tc>
          <w:tcPr>
            <w:tcW w:w="1157" w:type="pct"/>
            <w:vAlign w:val="center"/>
          </w:tcPr>
          <w:p w14:paraId="481CF92D"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学习重点难点</w:t>
            </w:r>
          </w:p>
        </w:tc>
        <w:tc>
          <w:tcPr>
            <w:tcW w:w="568" w:type="pct"/>
            <w:vAlign w:val="center"/>
          </w:tcPr>
          <w:p w14:paraId="1A902012" w14:textId="77777777" w:rsidR="00D35030" w:rsidRPr="00E97252" w:rsidRDefault="00D35030">
            <w:pPr>
              <w:pStyle w:val="TableParagraph"/>
              <w:kinsoku w:val="0"/>
              <w:overflowPunct w:val="0"/>
              <w:spacing w:before="22"/>
              <w:ind w:left="70" w:right="60"/>
              <w:jc w:val="center"/>
              <w:rPr>
                <w:rFonts w:ascii="Times New Roman" w:eastAsia="黑体" w:cs="Times New Roman"/>
                <w:b/>
                <w:sz w:val="21"/>
                <w:szCs w:val="21"/>
              </w:rPr>
            </w:pPr>
            <w:r w:rsidRPr="00E97252">
              <w:rPr>
                <w:rFonts w:ascii="Times New Roman" w:eastAsia="黑体" w:cs="Times New Roman" w:hint="eastAsia"/>
                <w:b/>
                <w:sz w:val="21"/>
                <w:szCs w:val="21"/>
              </w:rPr>
              <w:t>教学方法</w:t>
            </w:r>
          </w:p>
        </w:tc>
        <w:tc>
          <w:tcPr>
            <w:tcW w:w="176" w:type="pct"/>
            <w:vAlign w:val="center"/>
          </w:tcPr>
          <w:p w14:paraId="262B1B85"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学时</w:t>
            </w:r>
          </w:p>
        </w:tc>
      </w:tr>
      <w:tr w:rsidR="00D35030" w:rsidRPr="00E97252" w14:paraId="140A1824" w14:textId="77777777" w:rsidTr="00D860FC">
        <w:trPr>
          <w:trHeight w:val="441"/>
          <w:jc w:val="center"/>
        </w:trPr>
        <w:tc>
          <w:tcPr>
            <w:tcW w:w="174" w:type="pct"/>
            <w:vMerge w:val="restart"/>
            <w:vAlign w:val="center"/>
          </w:tcPr>
          <w:p w14:paraId="42F9F0A3" w14:textId="77777777" w:rsidR="00D35030" w:rsidRPr="00E97252" w:rsidRDefault="00D35030">
            <w:pPr>
              <w:spacing w:line="400" w:lineRule="exact"/>
              <w:jc w:val="center"/>
              <w:rPr>
                <w:rFonts w:ascii="Times New Roman" w:cs="Times New Roman"/>
                <w:sz w:val="21"/>
                <w:szCs w:val="21"/>
              </w:rPr>
            </w:pPr>
            <w:r w:rsidRPr="00E97252">
              <w:rPr>
                <w:rFonts w:ascii="Times New Roman" w:cs="Times New Roman"/>
                <w:sz w:val="21"/>
                <w:szCs w:val="21"/>
              </w:rPr>
              <w:t>1</w:t>
            </w:r>
          </w:p>
        </w:tc>
        <w:tc>
          <w:tcPr>
            <w:tcW w:w="560" w:type="pct"/>
            <w:vMerge w:val="restart"/>
            <w:vAlign w:val="center"/>
          </w:tcPr>
          <w:p w14:paraId="099163E0" w14:textId="77777777" w:rsidR="00D35030" w:rsidRPr="00E97252" w:rsidRDefault="00D860FC">
            <w:pPr>
              <w:jc w:val="center"/>
              <w:rPr>
                <w:rFonts w:ascii="Times New Roman" w:cs="Times New Roman"/>
                <w:sz w:val="21"/>
                <w:szCs w:val="21"/>
              </w:rPr>
            </w:pPr>
            <w:r w:rsidRPr="00E97252">
              <w:rPr>
                <w:rFonts w:ascii="Times New Roman" w:cs="Times New Roman"/>
                <w:bCs/>
                <w:szCs w:val="21"/>
              </w:rPr>
              <w:t>Introduction to Materials Science and Engineering</w:t>
            </w:r>
            <w:r w:rsidRPr="00E97252">
              <w:rPr>
                <w:rFonts w:ascii="Times New Roman" w:cs="Times New Roman"/>
                <w:sz w:val="21"/>
                <w:szCs w:val="21"/>
              </w:rPr>
              <w:t xml:space="preserve"> </w:t>
            </w:r>
          </w:p>
        </w:tc>
        <w:tc>
          <w:tcPr>
            <w:tcW w:w="1147" w:type="pct"/>
            <w:vAlign w:val="center"/>
          </w:tcPr>
          <w:p w14:paraId="29B146DE" w14:textId="77777777" w:rsidR="00D35030" w:rsidRPr="00E97252" w:rsidRDefault="00D35030">
            <w:pPr>
              <w:spacing w:line="300" w:lineRule="exact"/>
              <w:rPr>
                <w:rFonts w:ascii="Times New Roman" w:cs="Times New Roman"/>
                <w:sz w:val="21"/>
                <w:szCs w:val="21"/>
              </w:rPr>
            </w:pPr>
            <w:r w:rsidRPr="00E97252">
              <w:rPr>
                <w:rFonts w:ascii="Times New Roman" w:cs="Times New Roman"/>
                <w:sz w:val="21"/>
                <w:szCs w:val="21"/>
              </w:rPr>
              <w:t>1.</w:t>
            </w:r>
            <w:r w:rsidR="00D860FC" w:rsidRPr="00E97252">
              <w:rPr>
                <w:rFonts w:ascii="Times New Roman" w:cs="Times New Roman"/>
                <w:bCs/>
                <w:szCs w:val="21"/>
              </w:rPr>
              <w:t xml:space="preserve"> Materials Science and Engineering;</w:t>
            </w:r>
          </w:p>
        </w:tc>
        <w:tc>
          <w:tcPr>
            <w:tcW w:w="613" w:type="pct"/>
            <w:vMerge w:val="restart"/>
            <w:vAlign w:val="center"/>
          </w:tcPr>
          <w:p w14:paraId="10F878DC" w14:textId="77777777" w:rsidR="00D860FC" w:rsidRPr="00E97252" w:rsidRDefault="00D860FC">
            <w:pPr>
              <w:spacing w:line="300" w:lineRule="exact"/>
              <w:rPr>
                <w:rFonts w:ascii="Times New Roman" w:cs="Times New Roman"/>
                <w:bCs/>
                <w:szCs w:val="21"/>
              </w:rPr>
            </w:pPr>
            <w:r w:rsidRPr="00E97252">
              <w:rPr>
                <w:rFonts w:ascii="Times New Roman" w:cs="Times New Roman"/>
                <w:bCs/>
                <w:szCs w:val="21"/>
              </w:rPr>
              <w:t>1</w:t>
            </w:r>
            <w:r w:rsidR="005838AB" w:rsidRPr="00E97252">
              <w:rPr>
                <w:rFonts w:ascii="Times New Roman" w:cs="Times New Roman"/>
                <w:bCs/>
                <w:szCs w:val="21"/>
              </w:rPr>
              <w:t>.</w:t>
            </w:r>
            <w:r w:rsidRPr="00E97252">
              <w:rPr>
                <w:rFonts w:ascii="Times New Roman" w:cs="Times New Roman" w:hint="eastAsia"/>
                <w:bCs/>
                <w:szCs w:val="21"/>
              </w:rPr>
              <w:t>拓展阅读：学习并翻译</w:t>
            </w:r>
          </w:p>
          <w:p w14:paraId="27414AF8" w14:textId="77777777" w:rsidR="00D35030" w:rsidRPr="00E97252" w:rsidRDefault="00D860FC">
            <w:pPr>
              <w:spacing w:line="300" w:lineRule="exact"/>
              <w:rPr>
                <w:rFonts w:ascii="Times New Roman" w:cs="Times New Roman"/>
                <w:bCs/>
                <w:szCs w:val="21"/>
              </w:rPr>
            </w:pPr>
            <w:r w:rsidRPr="00E97252">
              <w:rPr>
                <w:rFonts w:ascii="Times New Roman" w:cs="Times New Roman"/>
                <w:bCs/>
                <w:szCs w:val="21"/>
              </w:rPr>
              <w:t>Mechanical properties of materials</w:t>
            </w:r>
          </w:p>
          <w:p w14:paraId="0EE5C4AB" w14:textId="77777777" w:rsidR="00D35030" w:rsidRPr="00E97252" w:rsidRDefault="005838AB">
            <w:pPr>
              <w:spacing w:line="300" w:lineRule="exact"/>
              <w:rPr>
                <w:rFonts w:ascii="Times New Roman" w:cs="Times New Roman"/>
                <w:color w:val="FF0000"/>
                <w:sz w:val="21"/>
                <w:szCs w:val="21"/>
              </w:rPr>
            </w:pPr>
            <w:r w:rsidRPr="00E97252">
              <w:rPr>
                <w:rFonts w:ascii="Times New Roman" w:cs="Times New Roman"/>
                <w:bCs/>
                <w:szCs w:val="21"/>
              </w:rPr>
              <w:t>2.</w:t>
            </w:r>
            <w:r w:rsidRPr="00E97252">
              <w:rPr>
                <w:rFonts w:ascii="Times New Roman" w:cs="Times New Roman" w:hint="eastAsia"/>
                <w:bCs/>
                <w:szCs w:val="21"/>
              </w:rPr>
              <w:t>练习：材料科学与工程专业常用英文词汇、短语。</w:t>
            </w:r>
          </w:p>
        </w:tc>
        <w:tc>
          <w:tcPr>
            <w:tcW w:w="604" w:type="pct"/>
            <w:vAlign w:val="center"/>
          </w:tcPr>
          <w:p w14:paraId="1FB68CEB" w14:textId="77777777" w:rsidR="00D35030" w:rsidRPr="00E97252" w:rsidRDefault="00D35030">
            <w:pPr>
              <w:spacing w:line="300" w:lineRule="exact"/>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1</w:t>
            </w:r>
          </w:p>
        </w:tc>
        <w:tc>
          <w:tcPr>
            <w:tcW w:w="1157" w:type="pct"/>
            <w:vMerge w:val="restart"/>
            <w:vAlign w:val="center"/>
          </w:tcPr>
          <w:p w14:paraId="3948E113" w14:textId="77777777" w:rsidR="00D35030" w:rsidRPr="00E97252" w:rsidRDefault="00D35030">
            <w:pPr>
              <w:rPr>
                <w:rFonts w:ascii="Times New Roman" w:cs="Times New Roman"/>
                <w:sz w:val="21"/>
                <w:szCs w:val="21"/>
              </w:rPr>
            </w:pPr>
            <w:r w:rsidRPr="00E97252">
              <w:rPr>
                <w:rFonts w:ascii="Times New Roman" w:cs="Times New Roman" w:hint="eastAsia"/>
                <w:sz w:val="21"/>
                <w:szCs w:val="21"/>
              </w:rPr>
              <w:t>重点：</w:t>
            </w:r>
          </w:p>
          <w:p w14:paraId="3BEF573E"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材料的四个结构层次精读与翻译；</w:t>
            </w:r>
          </w:p>
          <w:p w14:paraId="67F2A7FC"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材料的六</w:t>
            </w:r>
            <w:proofErr w:type="gramStart"/>
            <w:r w:rsidRPr="00E97252">
              <w:rPr>
                <w:rFonts w:ascii="Times New Roman" w:cs="Times New Roman" w:hint="eastAsia"/>
                <w:sz w:val="21"/>
                <w:szCs w:val="21"/>
              </w:rPr>
              <w:t>大性质</w:t>
            </w:r>
            <w:proofErr w:type="gramEnd"/>
            <w:r w:rsidRPr="00E97252">
              <w:rPr>
                <w:rFonts w:ascii="Times New Roman" w:cs="Times New Roman" w:hint="eastAsia"/>
                <w:sz w:val="21"/>
                <w:szCs w:val="21"/>
              </w:rPr>
              <w:t>精读与翻译；</w:t>
            </w:r>
          </w:p>
          <w:p w14:paraId="63234CCE" w14:textId="77777777" w:rsidR="00395AFF" w:rsidRPr="00E97252" w:rsidRDefault="00395AFF" w:rsidP="00395AFF">
            <w:pPr>
              <w:rPr>
                <w:rFonts w:ascii="Times New Roman" w:cs="Times New Roman"/>
                <w:sz w:val="21"/>
                <w:szCs w:val="21"/>
              </w:rPr>
            </w:pPr>
            <w:r w:rsidRPr="00E97252">
              <w:rPr>
                <w:rFonts w:ascii="Times New Roman" w:cs="Times New Roman" w:hint="eastAsia"/>
                <w:sz w:val="21"/>
                <w:szCs w:val="21"/>
              </w:rPr>
              <w:t>难点：</w:t>
            </w:r>
          </w:p>
          <w:p w14:paraId="5C466801"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材料四要素之间的关系精读与翻译；</w:t>
            </w:r>
          </w:p>
          <w:p w14:paraId="1410E128" w14:textId="77777777" w:rsidR="00D35030" w:rsidRPr="00E97252" w:rsidRDefault="00395AFF" w:rsidP="00395AFF">
            <w:pP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材料选择的三大原则</w:t>
            </w:r>
          </w:p>
        </w:tc>
        <w:tc>
          <w:tcPr>
            <w:tcW w:w="568" w:type="pct"/>
            <w:vMerge w:val="restart"/>
            <w:vAlign w:val="center"/>
          </w:tcPr>
          <w:p w14:paraId="669A797F"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r w:rsidRPr="00E97252">
              <w:rPr>
                <w:rFonts w:ascii="Times New Roman" w:cs="Times New Roman" w:hint="eastAsia"/>
                <w:b/>
                <w:sz w:val="21"/>
                <w:szCs w:val="21"/>
              </w:rPr>
              <w:t>讲授法：</w:t>
            </w:r>
            <w:r w:rsidRPr="00E97252">
              <w:rPr>
                <w:rFonts w:ascii="Times New Roman" w:cs="Times New Roman" w:hint="eastAsia"/>
                <w:sz w:val="21"/>
                <w:szCs w:val="21"/>
              </w:rPr>
              <w:t>能够引导学生</w:t>
            </w:r>
            <w:r w:rsidR="00DB71F7" w:rsidRPr="00E97252">
              <w:rPr>
                <w:rFonts w:ascii="Times New Roman" w:cs="Times New Roman" w:hint="eastAsia"/>
                <w:sz w:val="21"/>
                <w:szCs w:val="21"/>
              </w:rPr>
              <w:t>了解专业英语词汇短语的学习，</w:t>
            </w:r>
            <w:r w:rsidRPr="00E97252">
              <w:rPr>
                <w:rFonts w:ascii="Times New Roman" w:cs="Times New Roman" w:hint="eastAsia"/>
                <w:sz w:val="21"/>
                <w:szCs w:val="21"/>
              </w:rPr>
              <w:t>促进学生</w:t>
            </w:r>
            <w:r w:rsidR="00DB71F7" w:rsidRPr="00E97252">
              <w:rPr>
                <w:rFonts w:ascii="Times New Roman" w:cs="Times New Roman" w:hint="eastAsia"/>
                <w:sz w:val="21"/>
                <w:szCs w:val="21"/>
              </w:rPr>
              <w:t>提高英语学习能力及专业知识</w:t>
            </w:r>
          </w:p>
        </w:tc>
        <w:tc>
          <w:tcPr>
            <w:tcW w:w="176" w:type="pct"/>
            <w:vMerge w:val="restart"/>
            <w:vAlign w:val="center"/>
          </w:tcPr>
          <w:p w14:paraId="4F33DF4B" w14:textId="77777777" w:rsidR="00D35030" w:rsidRPr="00E97252" w:rsidRDefault="005838AB">
            <w:pPr>
              <w:snapToGrid w:val="0"/>
              <w:spacing w:line="400" w:lineRule="exact"/>
              <w:jc w:val="center"/>
              <w:rPr>
                <w:rFonts w:ascii="Times New Roman" w:eastAsia="黑体" w:cs="Times New Roman"/>
                <w:sz w:val="21"/>
                <w:szCs w:val="21"/>
              </w:rPr>
            </w:pPr>
            <w:r w:rsidRPr="00E97252">
              <w:rPr>
                <w:rFonts w:ascii="Times New Roman" w:cs="Times New Roman"/>
                <w:sz w:val="21"/>
                <w:szCs w:val="21"/>
              </w:rPr>
              <w:t>6</w:t>
            </w:r>
          </w:p>
        </w:tc>
      </w:tr>
      <w:tr w:rsidR="00D35030" w:rsidRPr="00E97252" w14:paraId="43F0A97B" w14:textId="77777777" w:rsidTr="00D860FC">
        <w:trPr>
          <w:trHeight w:val="467"/>
          <w:jc w:val="center"/>
        </w:trPr>
        <w:tc>
          <w:tcPr>
            <w:tcW w:w="174" w:type="pct"/>
            <w:vMerge/>
            <w:vAlign w:val="center"/>
          </w:tcPr>
          <w:p w14:paraId="624CD306"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384884FE" w14:textId="77777777" w:rsidR="00D35030" w:rsidRPr="00E97252" w:rsidRDefault="00D35030">
            <w:pPr>
              <w:jc w:val="center"/>
              <w:rPr>
                <w:rFonts w:ascii="Times New Roman" w:cs="Times New Roman"/>
                <w:sz w:val="21"/>
                <w:szCs w:val="21"/>
              </w:rPr>
            </w:pPr>
          </w:p>
        </w:tc>
        <w:tc>
          <w:tcPr>
            <w:tcW w:w="1147" w:type="pct"/>
            <w:vAlign w:val="center"/>
          </w:tcPr>
          <w:p w14:paraId="5122C8C2"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2.</w:t>
            </w:r>
            <w:r w:rsidR="00D860FC" w:rsidRPr="00E97252">
              <w:rPr>
                <w:rFonts w:ascii="Times New Roman" w:cs="Times New Roman"/>
                <w:bCs/>
                <w:szCs w:val="21"/>
              </w:rPr>
              <w:t xml:space="preserve"> Atomic structure of materials; </w:t>
            </w:r>
          </w:p>
          <w:p w14:paraId="3E7C9511"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4C6F77CE" w14:textId="77777777" w:rsidR="00D35030" w:rsidRPr="00E97252" w:rsidRDefault="00D35030">
            <w:pPr>
              <w:spacing w:line="300" w:lineRule="exact"/>
              <w:rPr>
                <w:rFonts w:ascii="Times New Roman" w:cs="Times New Roman"/>
                <w:color w:val="FF0000"/>
                <w:sz w:val="21"/>
                <w:szCs w:val="21"/>
              </w:rPr>
            </w:pPr>
          </w:p>
        </w:tc>
        <w:tc>
          <w:tcPr>
            <w:tcW w:w="604" w:type="pct"/>
            <w:vAlign w:val="center"/>
          </w:tcPr>
          <w:p w14:paraId="6B53F060" w14:textId="77777777" w:rsidR="00D35030" w:rsidRPr="00E97252" w:rsidRDefault="00D35030" w:rsidP="005838AB">
            <w:pPr>
              <w:jc w:val="center"/>
              <w:rPr>
                <w:rFonts w:ascii="Times New Roman" w:cs="Times New Roman"/>
                <w:sz w:val="21"/>
                <w:szCs w:val="21"/>
              </w:rPr>
            </w:pPr>
            <w:r w:rsidRPr="00E97252">
              <w:rPr>
                <w:rFonts w:ascii="Times New Roman" w:cs="Times New Roman" w:hint="eastAsia"/>
                <w:sz w:val="21"/>
                <w:szCs w:val="21"/>
              </w:rPr>
              <w:t>课程目标</w:t>
            </w:r>
            <w:r w:rsidR="005838AB" w:rsidRPr="00E97252">
              <w:rPr>
                <w:rFonts w:ascii="Times New Roman" w:cs="Times New Roman"/>
                <w:sz w:val="21"/>
                <w:szCs w:val="21"/>
              </w:rPr>
              <w:t>1</w:t>
            </w:r>
          </w:p>
        </w:tc>
        <w:tc>
          <w:tcPr>
            <w:tcW w:w="1157" w:type="pct"/>
            <w:vMerge/>
            <w:vAlign w:val="center"/>
          </w:tcPr>
          <w:p w14:paraId="0E398B37" w14:textId="77777777" w:rsidR="00D35030" w:rsidRPr="00E97252" w:rsidRDefault="00D35030">
            <w:pPr>
              <w:rPr>
                <w:rFonts w:ascii="Times New Roman" w:cs="Times New Roman"/>
                <w:sz w:val="21"/>
                <w:szCs w:val="21"/>
              </w:rPr>
            </w:pPr>
          </w:p>
        </w:tc>
        <w:tc>
          <w:tcPr>
            <w:tcW w:w="568" w:type="pct"/>
            <w:vMerge/>
            <w:vAlign w:val="center"/>
          </w:tcPr>
          <w:p w14:paraId="509E65AA"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7AF1CCC" w14:textId="77777777" w:rsidR="00D35030" w:rsidRPr="00E97252" w:rsidRDefault="00D35030">
            <w:pPr>
              <w:snapToGrid w:val="0"/>
              <w:spacing w:line="400" w:lineRule="exact"/>
              <w:jc w:val="center"/>
              <w:rPr>
                <w:rFonts w:ascii="Times New Roman" w:cs="Times New Roman"/>
                <w:sz w:val="21"/>
                <w:szCs w:val="21"/>
              </w:rPr>
            </w:pPr>
          </w:p>
        </w:tc>
      </w:tr>
      <w:tr w:rsidR="00D35030" w:rsidRPr="00E97252" w14:paraId="76A7115B" w14:textId="77777777" w:rsidTr="00D860FC">
        <w:trPr>
          <w:trHeight w:val="395"/>
          <w:jc w:val="center"/>
        </w:trPr>
        <w:tc>
          <w:tcPr>
            <w:tcW w:w="174" w:type="pct"/>
            <w:vMerge/>
            <w:vAlign w:val="center"/>
          </w:tcPr>
          <w:p w14:paraId="02A2B8B1"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37940C15" w14:textId="77777777" w:rsidR="00D35030" w:rsidRPr="00E97252" w:rsidRDefault="00D35030">
            <w:pPr>
              <w:jc w:val="center"/>
              <w:rPr>
                <w:rFonts w:ascii="Times New Roman" w:cs="Times New Roman"/>
                <w:sz w:val="21"/>
                <w:szCs w:val="21"/>
              </w:rPr>
            </w:pPr>
          </w:p>
        </w:tc>
        <w:tc>
          <w:tcPr>
            <w:tcW w:w="1147" w:type="pct"/>
            <w:vAlign w:val="center"/>
          </w:tcPr>
          <w:p w14:paraId="45A05ACC"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3.</w:t>
            </w:r>
            <w:r w:rsidR="00D860FC" w:rsidRPr="00E97252">
              <w:rPr>
                <w:rFonts w:ascii="Times New Roman" w:cs="Times New Roman"/>
                <w:bCs/>
                <w:szCs w:val="21"/>
              </w:rPr>
              <w:t xml:space="preserve"> Atomic structure of materials; </w:t>
            </w:r>
          </w:p>
          <w:p w14:paraId="33C8146F"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1DC4B560" w14:textId="77777777" w:rsidR="00D35030" w:rsidRPr="00E97252" w:rsidRDefault="00D35030">
            <w:pPr>
              <w:spacing w:line="300" w:lineRule="exact"/>
              <w:ind w:firstLineChars="200" w:firstLine="420"/>
              <w:rPr>
                <w:rFonts w:ascii="Times New Roman" w:cs="Times New Roman"/>
                <w:color w:val="FF0000"/>
                <w:sz w:val="21"/>
                <w:szCs w:val="21"/>
              </w:rPr>
            </w:pPr>
          </w:p>
        </w:tc>
        <w:tc>
          <w:tcPr>
            <w:tcW w:w="604" w:type="pct"/>
            <w:vAlign w:val="center"/>
          </w:tcPr>
          <w:p w14:paraId="1E6EEF8E" w14:textId="77777777" w:rsidR="00D35030" w:rsidRPr="00E97252" w:rsidRDefault="00D35030">
            <w:pPr>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3</w:t>
            </w:r>
          </w:p>
        </w:tc>
        <w:tc>
          <w:tcPr>
            <w:tcW w:w="1157" w:type="pct"/>
            <w:vMerge/>
            <w:vAlign w:val="center"/>
          </w:tcPr>
          <w:p w14:paraId="20E8DF99" w14:textId="77777777" w:rsidR="00D35030" w:rsidRPr="00E97252" w:rsidRDefault="00D35030">
            <w:pPr>
              <w:rPr>
                <w:rFonts w:ascii="Times New Roman" w:cs="Times New Roman"/>
                <w:sz w:val="21"/>
                <w:szCs w:val="21"/>
              </w:rPr>
            </w:pPr>
          </w:p>
        </w:tc>
        <w:tc>
          <w:tcPr>
            <w:tcW w:w="568" w:type="pct"/>
            <w:vMerge/>
            <w:vAlign w:val="center"/>
          </w:tcPr>
          <w:p w14:paraId="20D6AF39"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70CF1D9" w14:textId="77777777" w:rsidR="00D35030" w:rsidRPr="00E97252" w:rsidRDefault="00D35030">
            <w:pPr>
              <w:snapToGrid w:val="0"/>
              <w:spacing w:line="400" w:lineRule="exact"/>
              <w:jc w:val="center"/>
              <w:rPr>
                <w:rFonts w:ascii="Times New Roman" w:cs="Times New Roman"/>
                <w:sz w:val="21"/>
                <w:szCs w:val="21"/>
              </w:rPr>
            </w:pPr>
          </w:p>
        </w:tc>
      </w:tr>
      <w:tr w:rsidR="00D35030" w:rsidRPr="00E97252" w14:paraId="0157D9BC" w14:textId="77777777" w:rsidTr="00D860FC">
        <w:trPr>
          <w:trHeight w:val="324"/>
          <w:jc w:val="center"/>
        </w:trPr>
        <w:tc>
          <w:tcPr>
            <w:tcW w:w="174" w:type="pct"/>
            <w:vMerge/>
            <w:vAlign w:val="center"/>
          </w:tcPr>
          <w:p w14:paraId="0251D61C"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188FA200" w14:textId="77777777" w:rsidR="00D35030" w:rsidRPr="00E97252" w:rsidRDefault="00D35030">
            <w:pPr>
              <w:jc w:val="center"/>
              <w:rPr>
                <w:rFonts w:ascii="Times New Roman" w:cs="Times New Roman"/>
                <w:sz w:val="21"/>
                <w:szCs w:val="21"/>
              </w:rPr>
            </w:pPr>
          </w:p>
        </w:tc>
        <w:tc>
          <w:tcPr>
            <w:tcW w:w="1147" w:type="pct"/>
            <w:vAlign w:val="center"/>
          </w:tcPr>
          <w:p w14:paraId="5946ABD3"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4.</w:t>
            </w:r>
            <w:r w:rsidR="00D860FC" w:rsidRPr="00E97252">
              <w:rPr>
                <w:rFonts w:ascii="Times New Roman" w:cs="Times New Roman"/>
                <w:bCs/>
                <w:szCs w:val="21"/>
              </w:rPr>
              <w:t xml:space="preserve"> Physical and chemical properties of materials; </w:t>
            </w:r>
          </w:p>
          <w:p w14:paraId="073A959F"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6D8AB1AD" w14:textId="77777777" w:rsidR="00D35030" w:rsidRPr="00E97252" w:rsidRDefault="00D35030">
            <w:pPr>
              <w:spacing w:line="300" w:lineRule="exact"/>
              <w:rPr>
                <w:rFonts w:ascii="Times New Roman" w:cs="Times New Roman"/>
                <w:color w:val="FF0000"/>
                <w:sz w:val="21"/>
                <w:szCs w:val="21"/>
              </w:rPr>
            </w:pPr>
          </w:p>
        </w:tc>
        <w:tc>
          <w:tcPr>
            <w:tcW w:w="604" w:type="pct"/>
            <w:vAlign w:val="center"/>
          </w:tcPr>
          <w:p w14:paraId="7CCF2D89" w14:textId="77777777" w:rsidR="00D35030" w:rsidRPr="00E97252" w:rsidRDefault="00D35030" w:rsidP="005838AB">
            <w:pPr>
              <w:jc w:val="center"/>
              <w:rPr>
                <w:rFonts w:ascii="Times New Roman" w:cs="Times New Roman"/>
                <w:sz w:val="21"/>
                <w:szCs w:val="21"/>
              </w:rPr>
            </w:pPr>
            <w:r w:rsidRPr="00E97252">
              <w:rPr>
                <w:rFonts w:ascii="Times New Roman" w:cs="Times New Roman" w:hint="eastAsia"/>
                <w:sz w:val="21"/>
                <w:szCs w:val="21"/>
              </w:rPr>
              <w:t>课程目标</w:t>
            </w:r>
            <w:r w:rsidR="005838AB" w:rsidRPr="00E97252">
              <w:rPr>
                <w:rFonts w:ascii="Times New Roman" w:cs="Times New Roman"/>
                <w:sz w:val="21"/>
                <w:szCs w:val="21"/>
              </w:rPr>
              <w:t>2</w:t>
            </w:r>
          </w:p>
        </w:tc>
        <w:tc>
          <w:tcPr>
            <w:tcW w:w="1157" w:type="pct"/>
            <w:vMerge/>
            <w:vAlign w:val="center"/>
          </w:tcPr>
          <w:p w14:paraId="3312CBFE" w14:textId="77777777" w:rsidR="00D35030" w:rsidRPr="00E97252" w:rsidRDefault="00D35030">
            <w:pPr>
              <w:rPr>
                <w:rFonts w:ascii="Times New Roman" w:cs="Times New Roman"/>
                <w:sz w:val="21"/>
                <w:szCs w:val="21"/>
              </w:rPr>
            </w:pPr>
          </w:p>
        </w:tc>
        <w:tc>
          <w:tcPr>
            <w:tcW w:w="568" w:type="pct"/>
            <w:vMerge/>
            <w:vAlign w:val="center"/>
          </w:tcPr>
          <w:p w14:paraId="7328A66A"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798513DC" w14:textId="77777777" w:rsidR="00D35030" w:rsidRPr="00E97252" w:rsidRDefault="00D35030">
            <w:pPr>
              <w:snapToGrid w:val="0"/>
              <w:spacing w:line="400" w:lineRule="exact"/>
              <w:jc w:val="center"/>
              <w:rPr>
                <w:rFonts w:ascii="Times New Roman" w:cs="Times New Roman"/>
                <w:sz w:val="21"/>
                <w:szCs w:val="21"/>
              </w:rPr>
            </w:pPr>
          </w:p>
        </w:tc>
      </w:tr>
      <w:tr w:rsidR="00D860FC" w:rsidRPr="00E97252" w14:paraId="6174FA98" w14:textId="77777777" w:rsidTr="00D860FC">
        <w:trPr>
          <w:trHeight w:val="471"/>
          <w:jc w:val="center"/>
        </w:trPr>
        <w:tc>
          <w:tcPr>
            <w:tcW w:w="174" w:type="pct"/>
            <w:vMerge w:val="restart"/>
            <w:vAlign w:val="center"/>
          </w:tcPr>
          <w:p w14:paraId="2248A9AF"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2</w:t>
            </w:r>
          </w:p>
        </w:tc>
        <w:tc>
          <w:tcPr>
            <w:tcW w:w="560" w:type="pct"/>
            <w:vMerge w:val="restart"/>
            <w:vAlign w:val="center"/>
          </w:tcPr>
          <w:p w14:paraId="58A274BE" w14:textId="77777777" w:rsidR="00D860FC" w:rsidRPr="00E97252" w:rsidRDefault="00D860FC" w:rsidP="00D860FC">
            <w:pPr>
              <w:snapToGrid w:val="0"/>
              <w:spacing w:line="400" w:lineRule="exact"/>
              <w:rPr>
                <w:rFonts w:ascii="Times New Roman" w:cs="Times New Roman"/>
                <w:szCs w:val="21"/>
              </w:rPr>
            </w:pPr>
            <w:r w:rsidRPr="00E97252">
              <w:rPr>
                <w:rFonts w:ascii="Times New Roman" w:cs="Times New Roman"/>
                <w:bCs/>
                <w:szCs w:val="21"/>
              </w:rPr>
              <w:t>Metallic Materials and Alloys</w:t>
            </w:r>
          </w:p>
        </w:tc>
        <w:tc>
          <w:tcPr>
            <w:tcW w:w="1147" w:type="pct"/>
            <w:vAlign w:val="center"/>
          </w:tcPr>
          <w:p w14:paraId="6B657E04" w14:textId="77777777" w:rsidR="00D860FC" w:rsidRPr="00E97252" w:rsidRDefault="00D860FC" w:rsidP="00B4147C">
            <w:pPr>
              <w:snapToGrid w:val="0"/>
              <w:rPr>
                <w:rFonts w:ascii="Times New Roman" w:cs="Times New Roman"/>
                <w:bCs/>
                <w:szCs w:val="21"/>
              </w:rPr>
            </w:pPr>
            <w:r w:rsidRPr="00E97252">
              <w:rPr>
                <w:rFonts w:ascii="Times New Roman" w:cs="Times New Roman"/>
                <w:sz w:val="21"/>
                <w:szCs w:val="21"/>
              </w:rPr>
              <w:t>1.</w:t>
            </w:r>
            <w:r w:rsidRPr="00E97252">
              <w:rPr>
                <w:rFonts w:ascii="Times New Roman" w:cs="Times New Roman"/>
                <w:bCs/>
                <w:szCs w:val="21"/>
              </w:rPr>
              <w:t xml:space="preserve"> Introduction to metals and alloys; Superalloy;</w:t>
            </w:r>
          </w:p>
        </w:tc>
        <w:tc>
          <w:tcPr>
            <w:tcW w:w="613" w:type="pct"/>
            <w:vMerge w:val="restart"/>
            <w:vAlign w:val="center"/>
          </w:tcPr>
          <w:p w14:paraId="2FA051A5" w14:textId="77777777" w:rsidR="00D860FC" w:rsidRPr="00E97252" w:rsidRDefault="00D860FC" w:rsidP="00B4147C">
            <w:pPr>
              <w:spacing w:line="300" w:lineRule="exact"/>
              <w:rPr>
                <w:rFonts w:ascii="Times New Roman" w:cs="Times New Roman"/>
                <w:color w:val="FF0000"/>
                <w:sz w:val="21"/>
                <w:szCs w:val="21"/>
              </w:rPr>
            </w:pPr>
            <w:r w:rsidRPr="00E97252">
              <w:rPr>
                <w:rFonts w:ascii="Times New Roman" w:cs="Times New Roman"/>
                <w:bCs/>
                <w:szCs w:val="21"/>
              </w:rPr>
              <w:t>1.</w:t>
            </w:r>
            <w:r w:rsidRPr="00E97252">
              <w:rPr>
                <w:rFonts w:ascii="Times New Roman" w:cs="Times New Roman" w:hint="eastAsia"/>
                <w:bCs/>
                <w:szCs w:val="21"/>
              </w:rPr>
              <w:t>个人作业：</w:t>
            </w:r>
            <w:r w:rsidR="00B4147C" w:rsidRPr="00E97252">
              <w:rPr>
                <w:rFonts w:ascii="Times New Roman" w:cs="Times New Roman" w:hint="eastAsia"/>
                <w:bCs/>
                <w:szCs w:val="21"/>
              </w:rPr>
              <w:t>材料科学发展相关翻译</w:t>
            </w:r>
          </w:p>
        </w:tc>
        <w:tc>
          <w:tcPr>
            <w:tcW w:w="604" w:type="pct"/>
            <w:vAlign w:val="center"/>
          </w:tcPr>
          <w:p w14:paraId="3468F9E3" w14:textId="77777777" w:rsidR="00D860FC" w:rsidRPr="00E97252" w:rsidRDefault="00D860FC" w:rsidP="00D860FC">
            <w:pPr>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3</w:t>
            </w:r>
          </w:p>
        </w:tc>
        <w:tc>
          <w:tcPr>
            <w:tcW w:w="1157" w:type="pct"/>
            <w:vMerge w:val="restart"/>
            <w:vAlign w:val="center"/>
          </w:tcPr>
          <w:p w14:paraId="3A47563A" w14:textId="77777777" w:rsidR="00D860FC" w:rsidRPr="00E97252" w:rsidRDefault="00D860FC" w:rsidP="00D860FC">
            <w:pPr>
              <w:rPr>
                <w:rFonts w:ascii="Times New Roman" w:cs="Times New Roman"/>
                <w:sz w:val="21"/>
                <w:szCs w:val="21"/>
              </w:rPr>
            </w:pPr>
            <w:r w:rsidRPr="00E97252">
              <w:rPr>
                <w:rFonts w:ascii="Times New Roman" w:cs="Times New Roman" w:hint="eastAsia"/>
                <w:sz w:val="21"/>
                <w:szCs w:val="21"/>
              </w:rPr>
              <w:t>重点：</w:t>
            </w:r>
          </w:p>
          <w:p w14:paraId="5DC3C3F6" w14:textId="77777777" w:rsidR="00D860FC" w:rsidRPr="00E97252" w:rsidRDefault="00D860FC" w:rsidP="00D860FC">
            <w:pPr>
              <w:rPr>
                <w:rFonts w:ascii="Times New Roman" w:cs="Times New Roman"/>
                <w:color w:val="FF0000"/>
                <w:sz w:val="21"/>
                <w:szCs w:val="21"/>
              </w:rPr>
            </w:pPr>
            <w:r w:rsidRPr="00E97252">
              <w:rPr>
                <w:rFonts w:ascii="Times New Roman" w:cs="Times New Roman"/>
                <w:sz w:val="21"/>
                <w:szCs w:val="21"/>
              </w:rPr>
              <w:t>1.</w:t>
            </w:r>
            <w:r w:rsidR="00CC679C" w:rsidRPr="00E97252">
              <w:t xml:space="preserve"> </w:t>
            </w:r>
            <w:r w:rsidR="00CC679C" w:rsidRPr="00E97252">
              <w:rPr>
                <w:rFonts w:ascii="Times New Roman" w:cs="Times New Roman" w:hint="eastAsia"/>
                <w:sz w:val="21"/>
                <w:szCs w:val="21"/>
              </w:rPr>
              <w:t>掌握金属键、共价键、离子键的专业英语表达及含义。</w:t>
            </w:r>
          </w:p>
          <w:p w14:paraId="3A41ACDA" w14:textId="77777777" w:rsidR="00D860FC" w:rsidRPr="00E97252" w:rsidRDefault="00D860FC" w:rsidP="00D860FC">
            <w:pPr>
              <w:rPr>
                <w:rFonts w:ascii="Times New Roman" w:cs="Times New Roman"/>
                <w:sz w:val="21"/>
                <w:szCs w:val="21"/>
              </w:rPr>
            </w:pPr>
            <w:r w:rsidRPr="00E97252">
              <w:rPr>
                <w:rFonts w:ascii="Times New Roman" w:cs="Times New Roman"/>
                <w:sz w:val="21"/>
                <w:szCs w:val="21"/>
              </w:rPr>
              <w:t>2.</w:t>
            </w:r>
            <w:r w:rsidR="00CC679C" w:rsidRPr="00E97252">
              <w:t xml:space="preserve"> </w:t>
            </w:r>
            <w:r w:rsidR="00CC679C" w:rsidRPr="00E97252">
              <w:rPr>
                <w:rFonts w:ascii="Times New Roman" w:cs="Times New Roman" w:hint="eastAsia"/>
                <w:sz w:val="21"/>
                <w:szCs w:val="21"/>
              </w:rPr>
              <w:t>了解材料物理化学性质相关的基础知识。</w:t>
            </w:r>
          </w:p>
          <w:p w14:paraId="04910409" w14:textId="77777777" w:rsidR="00D860FC" w:rsidRPr="00E97252" w:rsidRDefault="00D860FC" w:rsidP="00D860FC">
            <w:pPr>
              <w:rPr>
                <w:rFonts w:ascii="Times New Roman" w:cs="Times New Roman"/>
                <w:sz w:val="21"/>
                <w:szCs w:val="21"/>
              </w:rPr>
            </w:pPr>
            <w:r w:rsidRPr="00E97252">
              <w:rPr>
                <w:rFonts w:ascii="Times New Roman" w:cs="Times New Roman" w:hint="eastAsia"/>
                <w:sz w:val="21"/>
                <w:szCs w:val="21"/>
              </w:rPr>
              <w:t>难点：</w:t>
            </w:r>
          </w:p>
          <w:p w14:paraId="4A5482C5" w14:textId="77777777" w:rsidR="00D860FC" w:rsidRPr="00E97252" w:rsidRDefault="00D860FC" w:rsidP="00D860FC">
            <w:pPr>
              <w:rPr>
                <w:rFonts w:ascii="Times New Roman" w:cs="Times New Roman"/>
                <w:sz w:val="21"/>
                <w:szCs w:val="21"/>
              </w:rPr>
            </w:pPr>
            <w:r w:rsidRPr="00E97252">
              <w:rPr>
                <w:rFonts w:ascii="Times New Roman" w:cs="Times New Roman"/>
                <w:sz w:val="21"/>
                <w:szCs w:val="21"/>
              </w:rPr>
              <w:t>3.</w:t>
            </w:r>
            <w:r w:rsidR="00CC679C" w:rsidRPr="00E97252">
              <w:rPr>
                <w:rFonts w:ascii="Times New Roman" w:cs="Times New Roman" w:hint="eastAsia"/>
                <w:sz w:val="21"/>
                <w:szCs w:val="21"/>
              </w:rPr>
              <w:t>金属及合金材料性能及原理</w:t>
            </w:r>
            <w:r w:rsidR="00CC679C" w:rsidRPr="00E97252">
              <w:rPr>
                <w:rFonts w:ascii="Times New Roman" w:cs="Times New Roman"/>
                <w:sz w:val="21"/>
                <w:szCs w:val="21"/>
              </w:rPr>
              <w:t xml:space="preserve"> </w:t>
            </w:r>
          </w:p>
        </w:tc>
        <w:tc>
          <w:tcPr>
            <w:tcW w:w="568" w:type="pct"/>
            <w:vMerge w:val="restart"/>
            <w:vAlign w:val="center"/>
          </w:tcPr>
          <w:p w14:paraId="27298D92"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w:t>
            </w:r>
            <w:r w:rsidR="00A33266" w:rsidRPr="00E97252">
              <w:rPr>
                <w:rFonts w:ascii="Times New Roman" w:cs="Times New Roman" w:hint="eastAsia"/>
                <w:sz w:val="21"/>
                <w:szCs w:val="21"/>
              </w:rPr>
              <w:t>掌握金属材料相关概念</w:t>
            </w:r>
          </w:p>
          <w:p w14:paraId="0028D0E4" w14:textId="77777777" w:rsidR="00D860FC" w:rsidRPr="00E97252" w:rsidRDefault="00D860FC" w:rsidP="00D860FC">
            <w:pPr>
              <w:pStyle w:val="TableParagraph"/>
              <w:kinsoku w:val="0"/>
              <w:overflowPunct w:val="0"/>
              <w:spacing w:before="99"/>
              <w:ind w:left="70" w:right="60"/>
              <w:jc w:val="center"/>
              <w:rPr>
                <w:rFonts w:ascii="Times New Roman" w:cs="Times New Roman"/>
                <w:b/>
                <w:sz w:val="21"/>
                <w:szCs w:val="21"/>
              </w:rPr>
            </w:pPr>
            <w:r w:rsidRPr="00E97252">
              <w:rPr>
                <w:rFonts w:ascii="Times New Roman" w:cs="Times New Roman"/>
                <w:b/>
                <w:sz w:val="21"/>
                <w:szCs w:val="21"/>
              </w:rPr>
              <w:t>2.</w:t>
            </w:r>
            <w:r w:rsidRPr="00E97252">
              <w:rPr>
                <w:rFonts w:ascii="Times New Roman" w:cs="Times New Roman" w:hint="eastAsia"/>
                <w:b/>
                <w:sz w:val="21"/>
                <w:szCs w:val="21"/>
              </w:rPr>
              <w:t>专题研讨：</w:t>
            </w:r>
            <w:r w:rsidR="00A33266" w:rsidRPr="00E97252">
              <w:rPr>
                <w:rFonts w:ascii="Times New Roman" w:cs="Times New Roman" w:hint="eastAsia"/>
                <w:sz w:val="21"/>
                <w:szCs w:val="21"/>
              </w:rPr>
              <w:t>能够促进学生对金属材料的认知</w:t>
            </w:r>
          </w:p>
        </w:tc>
        <w:tc>
          <w:tcPr>
            <w:tcW w:w="176" w:type="pct"/>
            <w:vMerge w:val="restart"/>
            <w:vAlign w:val="center"/>
          </w:tcPr>
          <w:p w14:paraId="38E26CCE" w14:textId="77777777" w:rsidR="00D860FC" w:rsidRPr="00E97252" w:rsidRDefault="00D860FC"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6</w:t>
            </w:r>
          </w:p>
        </w:tc>
      </w:tr>
      <w:tr w:rsidR="00D860FC" w:rsidRPr="00E97252" w14:paraId="1632D7D6" w14:textId="77777777" w:rsidTr="00D860FC">
        <w:trPr>
          <w:trHeight w:val="523"/>
          <w:jc w:val="center"/>
        </w:trPr>
        <w:tc>
          <w:tcPr>
            <w:tcW w:w="174" w:type="pct"/>
            <w:vMerge/>
            <w:vAlign w:val="center"/>
          </w:tcPr>
          <w:p w14:paraId="5FBE86B0" w14:textId="77777777" w:rsidR="00D860FC" w:rsidRPr="00E97252" w:rsidRDefault="00D860FC" w:rsidP="00D860FC">
            <w:pPr>
              <w:jc w:val="center"/>
              <w:rPr>
                <w:rFonts w:ascii="Times New Roman" w:cs="Times New Roman"/>
                <w:sz w:val="21"/>
                <w:szCs w:val="21"/>
              </w:rPr>
            </w:pPr>
          </w:p>
        </w:tc>
        <w:tc>
          <w:tcPr>
            <w:tcW w:w="560" w:type="pct"/>
            <w:vMerge/>
            <w:vAlign w:val="center"/>
          </w:tcPr>
          <w:p w14:paraId="2B41F63D" w14:textId="77777777" w:rsidR="00D860FC" w:rsidRPr="00E97252" w:rsidRDefault="00D860FC" w:rsidP="00D860FC">
            <w:pPr>
              <w:jc w:val="center"/>
              <w:rPr>
                <w:rFonts w:ascii="Times New Roman" w:cs="Times New Roman"/>
                <w:sz w:val="21"/>
                <w:szCs w:val="21"/>
              </w:rPr>
            </w:pPr>
          </w:p>
        </w:tc>
        <w:tc>
          <w:tcPr>
            <w:tcW w:w="1147" w:type="pct"/>
            <w:vAlign w:val="center"/>
          </w:tcPr>
          <w:p w14:paraId="1C905602" w14:textId="77777777" w:rsidR="00D860FC" w:rsidRPr="00E97252" w:rsidRDefault="00D860FC" w:rsidP="00D860FC">
            <w:pPr>
              <w:spacing w:line="300" w:lineRule="exact"/>
              <w:rPr>
                <w:rFonts w:ascii="Times New Roman" w:cs="Times New Roman"/>
                <w:sz w:val="21"/>
                <w:szCs w:val="21"/>
              </w:rPr>
            </w:pPr>
            <w:r w:rsidRPr="00E97252">
              <w:rPr>
                <w:rFonts w:ascii="Times New Roman" w:cs="Times New Roman"/>
                <w:sz w:val="21"/>
                <w:szCs w:val="21"/>
              </w:rPr>
              <w:t>2.</w:t>
            </w:r>
            <w:r w:rsidRPr="00E97252">
              <w:rPr>
                <w:rFonts w:ascii="Times New Roman" w:cs="Times New Roman"/>
                <w:bCs/>
                <w:szCs w:val="21"/>
              </w:rPr>
              <w:t xml:space="preserve"> Important characters of metallic</w:t>
            </w:r>
          </w:p>
        </w:tc>
        <w:tc>
          <w:tcPr>
            <w:tcW w:w="613" w:type="pct"/>
            <w:vMerge/>
            <w:vAlign w:val="center"/>
          </w:tcPr>
          <w:p w14:paraId="68404804" w14:textId="77777777" w:rsidR="00D860FC" w:rsidRPr="00E97252" w:rsidRDefault="00D860FC" w:rsidP="00D860FC">
            <w:pPr>
              <w:spacing w:line="300" w:lineRule="exact"/>
              <w:rPr>
                <w:rFonts w:ascii="Times New Roman" w:cs="Times New Roman"/>
                <w:sz w:val="21"/>
                <w:szCs w:val="21"/>
              </w:rPr>
            </w:pPr>
          </w:p>
        </w:tc>
        <w:tc>
          <w:tcPr>
            <w:tcW w:w="604" w:type="pct"/>
            <w:vAlign w:val="center"/>
          </w:tcPr>
          <w:p w14:paraId="0517B1A0" w14:textId="77777777" w:rsidR="00D860FC" w:rsidRPr="00E97252" w:rsidRDefault="00D860FC" w:rsidP="00D860FC">
            <w:pPr>
              <w:jc w:val="center"/>
              <w:rPr>
                <w:rFonts w:ascii="Times New Roman" w:cs="Times New Roman"/>
                <w:sz w:val="21"/>
                <w:szCs w:val="21"/>
              </w:rPr>
            </w:pPr>
            <w:r w:rsidRPr="00E97252">
              <w:rPr>
                <w:rFonts w:ascii="Times New Roman" w:cs="Times New Roman" w:hint="eastAsia"/>
                <w:sz w:val="21"/>
                <w:szCs w:val="21"/>
              </w:rPr>
              <w:t>课程目标</w:t>
            </w:r>
            <w:r w:rsidR="00B4147C" w:rsidRPr="00E97252">
              <w:rPr>
                <w:rFonts w:ascii="Times New Roman" w:cs="Times New Roman"/>
                <w:sz w:val="21"/>
                <w:szCs w:val="21"/>
              </w:rPr>
              <w:t>2</w:t>
            </w:r>
          </w:p>
        </w:tc>
        <w:tc>
          <w:tcPr>
            <w:tcW w:w="1157" w:type="pct"/>
            <w:vMerge/>
            <w:vAlign w:val="center"/>
          </w:tcPr>
          <w:p w14:paraId="7905F760" w14:textId="77777777" w:rsidR="00D860FC" w:rsidRPr="00E97252" w:rsidRDefault="00D860FC" w:rsidP="00D860FC">
            <w:pPr>
              <w:rPr>
                <w:rFonts w:ascii="Times New Roman" w:cs="Times New Roman"/>
                <w:sz w:val="21"/>
                <w:szCs w:val="21"/>
              </w:rPr>
            </w:pPr>
          </w:p>
        </w:tc>
        <w:tc>
          <w:tcPr>
            <w:tcW w:w="568" w:type="pct"/>
            <w:vMerge/>
            <w:vAlign w:val="center"/>
          </w:tcPr>
          <w:p w14:paraId="74F01D2D"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A9C3891" w14:textId="77777777" w:rsidR="00D860FC" w:rsidRPr="00E97252" w:rsidRDefault="00D860FC" w:rsidP="00D860FC">
            <w:pPr>
              <w:snapToGrid w:val="0"/>
              <w:spacing w:line="400" w:lineRule="exact"/>
              <w:jc w:val="center"/>
              <w:rPr>
                <w:rFonts w:ascii="Times New Roman" w:cs="Times New Roman"/>
                <w:sz w:val="21"/>
                <w:szCs w:val="21"/>
              </w:rPr>
            </w:pPr>
          </w:p>
        </w:tc>
      </w:tr>
      <w:tr w:rsidR="00D860FC" w:rsidRPr="00E97252" w14:paraId="7C000432" w14:textId="77777777" w:rsidTr="00D860FC">
        <w:trPr>
          <w:trHeight w:val="702"/>
          <w:jc w:val="center"/>
        </w:trPr>
        <w:tc>
          <w:tcPr>
            <w:tcW w:w="174" w:type="pct"/>
            <w:vMerge/>
            <w:vAlign w:val="center"/>
          </w:tcPr>
          <w:p w14:paraId="378EF952" w14:textId="77777777" w:rsidR="00D860FC" w:rsidRPr="00E97252" w:rsidRDefault="00D860FC" w:rsidP="00D860FC">
            <w:pPr>
              <w:jc w:val="center"/>
              <w:rPr>
                <w:rFonts w:ascii="Times New Roman" w:cs="Times New Roman"/>
                <w:sz w:val="21"/>
                <w:szCs w:val="21"/>
              </w:rPr>
            </w:pPr>
          </w:p>
        </w:tc>
        <w:tc>
          <w:tcPr>
            <w:tcW w:w="560" w:type="pct"/>
            <w:vMerge/>
            <w:vAlign w:val="center"/>
          </w:tcPr>
          <w:p w14:paraId="02FF8AB2" w14:textId="77777777" w:rsidR="00D860FC" w:rsidRPr="00E97252" w:rsidRDefault="00D860FC" w:rsidP="00D860FC">
            <w:pPr>
              <w:jc w:val="center"/>
              <w:rPr>
                <w:rFonts w:ascii="Times New Roman" w:cs="Times New Roman"/>
                <w:sz w:val="21"/>
                <w:szCs w:val="21"/>
              </w:rPr>
            </w:pPr>
          </w:p>
        </w:tc>
        <w:tc>
          <w:tcPr>
            <w:tcW w:w="1147" w:type="pct"/>
            <w:vAlign w:val="center"/>
          </w:tcPr>
          <w:p w14:paraId="20788238" w14:textId="77777777" w:rsidR="00D860FC" w:rsidRPr="00E97252" w:rsidRDefault="00D860FC" w:rsidP="00D860FC">
            <w:pPr>
              <w:pStyle w:val="21"/>
              <w:spacing w:line="300" w:lineRule="exact"/>
              <w:ind w:firstLineChars="0" w:firstLine="0"/>
              <w:rPr>
                <w:szCs w:val="21"/>
              </w:rPr>
            </w:pPr>
            <w:r w:rsidRPr="00E97252">
              <w:rPr>
                <w:szCs w:val="21"/>
              </w:rPr>
              <w:t>3.</w:t>
            </w:r>
            <w:r w:rsidRPr="00E97252">
              <w:rPr>
                <w:bCs/>
                <w:szCs w:val="21"/>
              </w:rPr>
              <w:t xml:space="preserve"> Important characters of metallic materials –malleability, ductility, &amp; corrosion</w:t>
            </w:r>
          </w:p>
        </w:tc>
        <w:tc>
          <w:tcPr>
            <w:tcW w:w="613" w:type="pct"/>
            <w:vMerge/>
            <w:vAlign w:val="center"/>
          </w:tcPr>
          <w:p w14:paraId="4A28509F" w14:textId="77777777" w:rsidR="00D860FC" w:rsidRPr="00E97252" w:rsidRDefault="00D860FC" w:rsidP="00D860FC">
            <w:pPr>
              <w:pStyle w:val="21"/>
              <w:spacing w:line="300" w:lineRule="exact"/>
              <w:ind w:firstLineChars="0" w:firstLine="0"/>
              <w:rPr>
                <w:szCs w:val="21"/>
              </w:rPr>
            </w:pPr>
          </w:p>
        </w:tc>
        <w:tc>
          <w:tcPr>
            <w:tcW w:w="604" w:type="pct"/>
            <w:vAlign w:val="center"/>
          </w:tcPr>
          <w:p w14:paraId="07A9D009" w14:textId="77777777" w:rsidR="00D860FC" w:rsidRPr="00E97252" w:rsidRDefault="00D860F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p>
        </w:tc>
        <w:tc>
          <w:tcPr>
            <w:tcW w:w="1157" w:type="pct"/>
            <w:vMerge/>
            <w:vAlign w:val="center"/>
          </w:tcPr>
          <w:p w14:paraId="189EAECE" w14:textId="77777777" w:rsidR="00D860FC" w:rsidRPr="00E97252" w:rsidRDefault="00D860FC" w:rsidP="00D860FC">
            <w:pPr>
              <w:rPr>
                <w:rFonts w:ascii="Times New Roman" w:cs="Times New Roman"/>
                <w:sz w:val="21"/>
                <w:szCs w:val="21"/>
              </w:rPr>
            </w:pPr>
          </w:p>
        </w:tc>
        <w:tc>
          <w:tcPr>
            <w:tcW w:w="568" w:type="pct"/>
            <w:vMerge/>
            <w:vAlign w:val="center"/>
          </w:tcPr>
          <w:p w14:paraId="1AA4DDE5"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1E1517D" w14:textId="77777777" w:rsidR="00D860FC" w:rsidRPr="00E97252" w:rsidRDefault="00D860FC" w:rsidP="00D860FC">
            <w:pPr>
              <w:snapToGrid w:val="0"/>
              <w:spacing w:line="400" w:lineRule="exact"/>
              <w:jc w:val="center"/>
              <w:rPr>
                <w:rFonts w:ascii="Times New Roman" w:cs="Times New Roman"/>
                <w:sz w:val="21"/>
                <w:szCs w:val="21"/>
              </w:rPr>
            </w:pPr>
          </w:p>
        </w:tc>
      </w:tr>
      <w:tr w:rsidR="00D860FC" w:rsidRPr="00E97252" w14:paraId="21902668" w14:textId="77777777" w:rsidTr="00D860FC">
        <w:trPr>
          <w:trHeight w:val="470"/>
          <w:jc w:val="center"/>
        </w:trPr>
        <w:tc>
          <w:tcPr>
            <w:tcW w:w="174" w:type="pct"/>
            <w:vAlign w:val="center"/>
          </w:tcPr>
          <w:p w14:paraId="27ADDF90"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3</w:t>
            </w:r>
          </w:p>
        </w:tc>
        <w:tc>
          <w:tcPr>
            <w:tcW w:w="560" w:type="pct"/>
            <w:vAlign w:val="center"/>
          </w:tcPr>
          <w:p w14:paraId="54665248"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Ceramics</w:t>
            </w:r>
          </w:p>
        </w:tc>
        <w:tc>
          <w:tcPr>
            <w:tcW w:w="1147" w:type="pct"/>
            <w:vAlign w:val="center"/>
          </w:tcPr>
          <w:p w14:paraId="746F6C1F" w14:textId="77777777" w:rsidR="00D860FC" w:rsidRPr="00E97252" w:rsidRDefault="00D860FC" w:rsidP="00D860FC">
            <w:pPr>
              <w:snapToGrid w:val="0"/>
              <w:rPr>
                <w:rFonts w:ascii="Times New Roman" w:cs="Times New Roman"/>
                <w:bCs/>
                <w:szCs w:val="21"/>
              </w:rPr>
            </w:pPr>
            <w:r w:rsidRPr="00E97252">
              <w:rPr>
                <w:rFonts w:ascii="Times New Roman" w:cs="Times New Roman"/>
                <w:bCs/>
                <w:szCs w:val="21"/>
              </w:rPr>
              <w:t>Introduction to ceramic materials</w:t>
            </w:r>
            <w:r w:rsidRPr="00E97252">
              <w:rPr>
                <w:rFonts w:ascii="Times New Roman" w:cs="Times New Roman" w:hint="eastAsia"/>
                <w:bCs/>
                <w:szCs w:val="21"/>
              </w:rPr>
              <w:t>；</w:t>
            </w:r>
            <w:r w:rsidRPr="00E97252">
              <w:rPr>
                <w:rFonts w:ascii="Times New Roman" w:cs="Times New Roman"/>
                <w:bCs/>
                <w:szCs w:val="21"/>
              </w:rPr>
              <w:t>Relationship between microstructure, processing, and applications;</w:t>
            </w:r>
          </w:p>
          <w:p w14:paraId="7193C48A" w14:textId="77777777" w:rsidR="00D860FC" w:rsidRPr="00E97252" w:rsidRDefault="00D860FC" w:rsidP="00D860FC">
            <w:pPr>
              <w:pStyle w:val="21"/>
              <w:spacing w:line="300" w:lineRule="exact"/>
              <w:ind w:firstLineChars="0" w:firstLine="0"/>
              <w:rPr>
                <w:szCs w:val="21"/>
              </w:rPr>
            </w:pPr>
            <w:proofErr w:type="spellStart"/>
            <w:r w:rsidRPr="00E97252">
              <w:rPr>
                <w:bCs/>
                <w:szCs w:val="21"/>
              </w:rPr>
              <w:lastRenderedPageBreak/>
              <w:t>Bioceramics</w:t>
            </w:r>
            <w:proofErr w:type="spellEnd"/>
          </w:p>
        </w:tc>
        <w:tc>
          <w:tcPr>
            <w:tcW w:w="613" w:type="pct"/>
            <w:vAlign w:val="center"/>
          </w:tcPr>
          <w:p w14:paraId="4CE7D5E6" w14:textId="77777777" w:rsidR="00D860FC" w:rsidRPr="00E97252" w:rsidRDefault="00B4147C" w:rsidP="00D860FC">
            <w:pPr>
              <w:pStyle w:val="21"/>
              <w:spacing w:line="300" w:lineRule="exact"/>
              <w:ind w:firstLineChars="0" w:firstLine="0"/>
              <w:rPr>
                <w:szCs w:val="21"/>
              </w:rPr>
            </w:pPr>
            <w:r w:rsidRPr="00E97252">
              <w:rPr>
                <w:bCs/>
                <w:sz w:val="22"/>
                <w:szCs w:val="21"/>
              </w:rPr>
              <w:lastRenderedPageBreak/>
              <w:t>1</w:t>
            </w:r>
            <w:r w:rsidRPr="00E97252">
              <w:rPr>
                <w:bCs/>
                <w:szCs w:val="21"/>
              </w:rPr>
              <w:t>.</w:t>
            </w:r>
            <w:r w:rsidRPr="00E97252">
              <w:rPr>
                <w:rFonts w:hint="eastAsia"/>
                <w:bCs/>
                <w:sz w:val="22"/>
                <w:szCs w:val="21"/>
              </w:rPr>
              <w:t>拓展阅读：学习并翻译</w:t>
            </w:r>
            <w:proofErr w:type="spellStart"/>
            <w:r w:rsidRPr="00E97252">
              <w:rPr>
                <w:bCs/>
                <w:szCs w:val="21"/>
              </w:rPr>
              <w:t>Bioceramics</w:t>
            </w:r>
            <w:proofErr w:type="spellEnd"/>
          </w:p>
        </w:tc>
        <w:tc>
          <w:tcPr>
            <w:tcW w:w="604" w:type="pct"/>
            <w:vAlign w:val="center"/>
          </w:tcPr>
          <w:p w14:paraId="7505A474" w14:textId="77777777" w:rsidR="00D860FC" w:rsidRPr="00E97252" w:rsidRDefault="00B4147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2</w:t>
            </w:r>
          </w:p>
        </w:tc>
        <w:tc>
          <w:tcPr>
            <w:tcW w:w="1157" w:type="pct"/>
            <w:vAlign w:val="center"/>
          </w:tcPr>
          <w:p w14:paraId="7482F66A" w14:textId="77777777" w:rsidR="00EA0D3B" w:rsidRPr="00E97252" w:rsidRDefault="00EA0D3B" w:rsidP="00D860FC">
            <w:pPr>
              <w:rPr>
                <w:rFonts w:ascii="Times New Roman" w:cs="Times New Roman"/>
                <w:sz w:val="21"/>
                <w:szCs w:val="21"/>
              </w:rPr>
            </w:pPr>
            <w:r w:rsidRPr="00E97252">
              <w:rPr>
                <w:rFonts w:ascii="Times New Roman" w:cs="Times New Roman" w:hint="eastAsia"/>
                <w:sz w:val="21"/>
                <w:szCs w:val="21"/>
              </w:rPr>
              <w:t>重点：</w:t>
            </w:r>
          </w:p>
          <w:p w14:paraId="5F343F82" w14:textId="77777777" w:rsidR="00D860FC" w:rsidRPr="00E97252" w:rsidRDefault="00EA0D3B" w:rsidP="00D860FC">
            <w:pPr>
              <w:rPr>
                <w:rFonts w:hAnsi="宋体" w:hint="eastAsia"/>
                <w:bCs/>
                <w:szCs w:val="21"/>
              </w:rPr>
            </w:pPr>
            <w:r w:rsidRPr="00E97252">
              <w:rPr>
                <w:rFonts w:ascii="Times New Roman" w:cs="Times New Roman"/>
                <w:sz w:val="21"/>
                <w:szCs w:val="21"/>
              </w:rPr>
              <w:t>1.</w:t>
            </w:r>
            <w:r w:rsidRPr="00E97252">
              <w:rPr>
                <w:rFonts w:hAnsi="宋体" w:hint="eastAsia"/>
                <w:bCs/>
                <w:szCs w:val="21"/>
              </w:rPr>
              <w:t>陶瓷材料的定义、分类、性质及应用</w:t>
            </w:r>
          </w:p>
          <w:p w14:paraId="727559EE" w14:textId="77777777" w:rsidR="00EA0D3B" w:rsidRPr="00E97252" w:rsidRDefault="00EA0D3B" w:rsidP="00D860FC">
            <w:pPr>
              <w:rPr>
                <w:rFonts w:ascii="Times New Roman" w:cs="Times New Roman"/>
                <w:sz w:val="21"/>
                <w:szCs w:val="21"/>
              </w:rPr>
            </w:pPr>
            <w:r w:rsidRPr="00E97252">
              <w:rPr>
                <w:rFonts w:hAnsi="宋体"/>
                <w:bCs/>
                <w:szCs w:val="21"/>
              </w:rPr>
              <w:lastRenderedPageBreak/>
              <w:t>2.</w:t>
            </w:r>
            <w:r w:rsidRPr="00E97252">
              <w:rPr>
                <w:rFonts w:hAnsi="宋体" w:hint="eastAsia"/>
                <w:bCs/>
                <w:szCs w:val="21"/>
              </w:rPr>
              <w:t>陶瓷材料的性质</w:t>
            </w:r>
          </w:p>
          <w:p w14:paraId="1B07FB65" w14:textId="77777777" w:rsidR="00EA0D3B" w:rsidRPr="00E97252" w:rsidRDefault="00EA0D3B" w:rsidP="00D860FC">
            <w:pPr>
              <w:rPr>
                <w:rFonts w:ascii="Times New Roman" w:cs="Times New Roman"/>
                <w:sz w:val="21"/>
                <w:szCs w:val="21"/>
              </w:rPr>
            </w:pPr>
            <w:r w:rsidRPr="00E97252">
              <w:rPr>
                <w:rFonts w:ascii="Times New Roman" w:cs="Times New Roman" w:hint="eastAsia"/>
                <w:sz w:val="21"/>
                <w:szCs w:val="21"/>
              </w:rPr>
              <w:t>难点：</w:t>
            </w:r>
          </w:p>
          <w:p w14:paraId="1C4415F4" w14:textId="77777777" w:rsidR="00EA0D3B" w:rsidRPr="00E97252" w:rsidRDefault="00EA0D3B" w:rsidP="00D860FC">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陶瓷材</w:t>
            </w:r>
            <w:r w:rsidR="00314124" w:rsidRPr="00E97252">
              <w:rPr>
                <w:rFonts w:ascii="Times New Roman" w:cs="Times New Roman" w:hint="eastAsia"/>
                <w:sz w:val="21"/>
                <w:szCs w:val="21"/>
              </w:rPr>
              <w:t>成分结构</w:t>
            </w:r>
            <w:r w:rsidRPr="00E97252">
              <w:rPr>
                <w:rFonts w:ascii="Times New Roman" w:cs="Times New Roman" w:hint="eastAsia"/>
                <w:sz w:val="21"/>
                <w:szCs w:val="21"/>
              </w:rPr>
              <w:t>料性能</w:t>
            </w:r>
            <w:r w:rsidR="00314124" w:rsidRPr="00E97252">
              <w:rPr>
                <w:rFonts w:ascii="Times New Roman" w:cs="Times New Roman" w:hint="eastAsia"/>
                <w:sz w:val="21"/>
                <w:szCs w:val="21"/>
              </w:rPr>
              <w:t>关系</w:t>
            </w:r>
          </w:p>
        </w:tc>
        <w:tc>
          <w:tcPr>
            <w:tcW w:w="568" w:type="pct"/>
            <w:vAlign w:val="center"/>
          </w:tcPr>
          <w:p w14:paraId="7B0AF752" w14:textId="77777777" w:rsidR="00A33266" w:rsidRPr="00E97252" w:rsidRDefault="00A33266" w:rsidP="00A33266">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lastRenderedPageBreak/>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能够引导学生掌握陶瓷材</w:t>
            </w:r>
            <w:r w:rsidRPr="00E97252">
              <w:rPr>
                <w:rFonts w:ascii="Times New Roman" w:cs="Times New Roman" w:hint="eastAsia"/>
                <w:sz w:val="21"/>
                <w:szCs w:val="21"/>
              </w:rPr>
              <w:lastRenderedPageBreak/>
              <w:t>料制备、性能等</w:t>
            </w:r>
          </w:p>
          <w:p w14:paraId="6EBF0224"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Align w:val="center"/>
          </w:tcPr>
          <w:p w14:paraId="30C21AF0"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lastRenderedPageBreak/>
              <w:t>4</w:t>
            </w:r>
          </w:p>
        </w:tc>
      </w:tr>
      <w:tr w:rsidR="00D860FC" w:rsidRPr="00E97252" w14:paraId="01A3C63F" w14:textId="77777777" w:rsidTr="00D860FC">
        <w:trPr>
          <w:trHeight w:val="470"/>
          <w:jc w:val="center"/>
        </w:trPr>
        <w:tc>
          <w:tcPr>
            <w:tcW w:w="174" w:type="pct"/>
            <w:vAlign w:val="center"/>
          </w:tcPr>
          <w:p w14:paraId="321E269E"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4</w:t>
            </w:r>
          </w:p>
        </w:tc>
        <w:tc>
          <w:tcPr>
            <w:tcW w:w="560" w:type="pct"/>
            <w:vAlign w:val="center"/>
          </w:tcPr>
          <w:p w14:paraId="49BC5623"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Polymer</w:t>
            </w:r>
          </w:p>
        </w:tc>
        <w:tc>
          <w:tcPr>
            <w:tcW w:w="1147" w:type="pct"/>
            <w:vAlign w:val="center"/>
          </w:tcPr>
          <w:p w14:paraId="59415547"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Introduction to polymer</w:t>
            </w:r>
            <w:r w:rsidRPr="00E97252">
              <w:rPr>
                <w:rFonts w:ascii="Times New Roman" w:cs="Times New Roman" w:hint="eastAsia"/>
                <w:bCs/>
                <w:szCs w:val="21"/>
              </w:rPr>
              <w:t>；</w:t>
            </w:r>
          </w:p>
          <w:p w14:paraId="3A717975"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Soft materials: polymers and plastics</w:t>
            </w:r>
          </w:p>
          <w:p w14:paraId="2E4D503A" w14:textId="77777777" w:rsidR="00D860FC" w:rsidRPr="00E97252" w:rsidRDefault="00B4147C" w:rsidP="00B4147C">
            <w:pPr>
              <w:pStyle w:val="21"/>
              <w:spacing w:line="300" w:lineRule="exact"/>
              <w:ind w:firstLineChars="0" w:firstLine="0"/>
              <w:rPr>
                <w:szCs w:val="21"/>
              </w:rPr>
            </w:pPr>
            <w:r w:rsidRPr="00E97252">
              <w:rPr>
                <w:bCs/>
                <w:szCs w:val="21"/>
              </w:rPr>
              <w:t>Polymers for food packing and health systems</w:t>
            </w:r>
          </w:p>
        </w:tc>
        <w:tc>
          <w:tcPr>
            <w:tcW w:w="613" w:type="pct"/>
            <w:vAlign w:val="center"/>
          </w:tcPr>
          <w:p w14:paraId="670B88ED"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1.</w:t>
            </w:r>
            <w:r w:rsidRPr="00E97252">
              <w:rPr>
                <w:rFonts w:ascii="Times New Roman" w:cs="Times New Roman" w:hint="eastAsia"/>
                <w:bCs/>
                <w:szCs w:val="21"/>
              </w:rPr>
              <w:t>拓展阅读：学习并翻译</w:t>
            </w:r>
            <w:r w:rsidRPr="00E97252">
              <w:rPr>
                <w:rFonts w:ascii="Times New Roman" w:cs="Times New Roman"/>
                <w:bCs/>
                <w:szCs w:val="21"/>
              </w:rPr>
              <w:t>Introduction to polymer</w:t>
            </w:r>
            <w:r w:rsidRPr="00E97252">
              <w:rPr>
                <w:rFonts w:ascii="Times New Roman" w:cs="Times New Roman" w:hint="eastAsia"/>
                <w:bCs/>
                <w:szCs w:val="21"/>
              </w:rPr>
              <w:t>；</w:t>
            </w:r>
          </w:p>
          <w:p w14:paraId="4090CD5B" w14:textId="77777777" w:rsidR="00D860FC" w:rsidRPr="00E97252" w:rsidRDefault="00D860FC" w:rsidP="00D860FC">
            <w:pPr>
              <w:pStyle w:val="21"/>
              <w:spacing w:line="300" w:lineRule="exact"/>
              <w:ind w:firstLineChars="0" w:firstLine="0"/>
              <w:rPr>
                <w:szCs w:val="21"/>
              </w:rPr>
            </w:pPr>
          </w:p>
        </w:tc>
        <w:tc>
          <w:tcPr>
            <w:tcW w:w="604" w:type="pct"/>
            <w:vAlign w:val="center"/>
          </w:tcPr>
          <w:p w14:paraId="0E22ED0F" w14:textId="77777777" w:rsidR="00D860FC" w:rsidRPr="00E97252" w:rsidRDefault="00B4147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2</w:t>
            </w:r>
          </w:p>
        </w:tc>
        <w:tc>
          <w:tcPr>
            <w:tcW w:w="1157" w:type="pct"/>
            <w:vAlign w:val="center"/>
          </w:tcPr>
          <w:p w14:paraId="6CED197C" w14:textId="77777777" w:rsidR="00314124" w:rsidRPr="00E97252" w:rsidRDefault="00314124" w:rsidP="00314124">
            <w:pPr>
              <w:rPr>
                <w:rFonts w:hAnsi="宋体" w:hint="eastAsia"/>
                <w:bCs/>
                <w:szCs w:val="21"/>
              </w:rPr>
            </w:pPr>
            <w:r w:rsidRPr="00E97252">
              <w:rPr>
                <w:rFonts w:hAnsi="宋体" w:hint="eastAsia"/>
                <w:bCs/>
                <w:szCs w:val="21"/>
              </w:rPr>
              <w:t>重点：</w:t>
            </w:r>
          </w:p>
          <w:p w14:paraId="5EF79D5C" w14:textId="77777777" w:rsidR="00D860FC" w:rsidRPr="00E97252" w:rsidRDefault="00314124" w:rsidP="00314124">
            <w:pPr>
              <w:rPr>
                <w:rFonts w:hAnsi="宋体" w:hint="eastAsia"/>
                <w:bCs/>
                <w:szCs w:val="21"/>
              </w:rPr>
            </w:pPr>
            <w:r w:rsidRPr="00E97252">
              <w:rPr>
                <w:rFonts w:hAnsi="宋体"/>
                <w:bCs/>
                <w:szCs w:val="21"/>
              </w:rPr>
              <w:t>1.</w:t>
            </w:r>
            <w:r w:rsidRPr="00E97252">
              <w:rPr>
                <w:rFonts w:hAnsi="宋体" w:hint="eastAsia"/>
                <w:bCs/>
                <w:szCs w:val="21"/>
              </w:rPr>
              <w:t>聚合物的结构特点</w:t>
            </w:r>
          </w:p>
          <w:p w14:paraId="5C5CC13D" w14:textId="77777777" w:rsidR="00314124" w:rsidRPr="00E97252" w:rsidRDefault="00314124" w:rsidP="00314124">
            <w:pPr>
              <w:rPr>
                <w:rFonts w:hAnsi="宋体" w:hint="eastAsia"/>
                <w:bCs/>
                <w:szCs w:val="21"/>
              </w:rPr>
            </w:pPr>
            <w:r w:rsidRPr="00E97252">
              <w:rPr>
                <w:rFonts w:hAnsi="宋体"/>
                <w:bCs/>
                <w:szCs w:val="21"/>
              </w:rPr>
              <w:t xml:space="preserve">2. </w:t>
            </w:r>
            <w:r w:rsidRPr="00E97252">
              <w:rPr>
                <w:rFonts w:hAnsi="宋体" w:hint="eastAsia"/>
                <w:bCs/>
                <w:szCs w:val="21"/>
              </w:rPr>
              <w:t>聚合物的性质</w:t>
            </w:r>
          </w:p>
          <w:p w14:paraId="6D6E33CC" w14:textId="77777777" w:rsidR="00314124" w:rsidRPr="00E97252" w:rsidRDefault="00314124" w:rsidP="00314124">
            <w:pPr>
              <w:rPr>
                <w:rFonts w:ascii="Times New Roman" w:cs="Times New Roman"/>
                <w:sz w:val="21"/>
                <w:szCs w:val="21"/>
              </w:rPr>
            </w:pPr>
            <w:r w:rsidRPr="00E97252">
              <w:rPr>
                <w:rFonts w:ascii="Times New Roman" w:cs="Times New Roman" w:hint="eastAsia"/>
                <w:sz w:val="21"/>
                <w:szCs w:val="21"/>
              </w:rPr>
              <w:t>难点：</w:t>
            </w:r>
          </w:p>
          <w:p w14:paraId="37C615DE" w14:textId="77777777" w:rsidR="00314124" w:rsidRPr="00E97252" w:rsidRDefault="00314124" w:rsidP="00314124">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聚合物结构与性质关系</w:t>
            </w:r>
          </w:p>
        </w:tc>
        <w:tc>
          <w:tcPr>
            <w:tcW w:w="568" w:type="pct"/>
            <w:vAlign w:val="center"/>
          </w:tcPr>
          <w:p w14:paraId="4541A9C2" w14:textId="77777777" w:rsidR="00A33266" w:rsidRPr="00E97252" w:rsidRDefault="00A33266" w:rsidP="00A33266">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w:t>
            </w:r>
            <w:r w:rsidR="008137DF" w:rsidRPr="00E97252">
              <w:rPr>
                <w:rFonts w:ascii="Times New Roman" w:cs="Times New Roman" w:hint="eastAsia"/>
                <w:sz w:val="21"/>
                <w:szCs w:val="21"/>
              </w:rPr>
              <w:t>聚合</w:t>
            </w:r>
            <w:r w:rsidRPr="00E97252">
              <w:rPr>
                <w:rFonts w:ascii="Times New Roman" w:cs="Times New Roman" w:hint="eastAsia"/>
                <w:sz w:val="21"/>
                <w:szCs w:val="21"/>
              </w:rPr>
              <w:t>材料制备、性能等</w:t>
            </w:r>
          </w:p>
          <w:p w14:paraId="031A5597"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Align w:val="center"/>
          </w:tcPr>
          <w:p w14:paraId="24523ABA"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D860FC" w:rsidRPr="00E97252" w14:paraId="45ADB5F3" w14:textId="77777777" w:rsidTr="00D860FC">
        <w:trPr>
          <w:trHeight w:val="470"/>
          <w:jc w:val="center"/>
        </w:trPr>
        <w:tc>
          <w:tcPr>
            <w:tcW w:w="174" w:type="pct"/>
            <w:vAlign w:val="center"/>
          </w:tcPr>
          <w:p w14:paraId="02F90CBF"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5</w:t>
            </w:r>
          </w:p>
        </w:tc>
        <w:tc>
          <w:tcPr>
            <w:tcW w:w="560" w:type="pct"/>
            <w:vAlign w:val="center"/>
          </w:tcPr>
          <w:p w14:paraId="276AB529"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Composites</w:t>
            </w:r>
          </w:p>
        </w:tc>
        <w:tc>
          <w:tcPr>
            <w:tcW w:w="1147" w:type="pct"/>
            <w:vAlign w:val="center"/>
          </w:tcPr>
          <w:p w14:paraId="43B4A698" w14:textId="77777777" w:rsidR="00D315B1" w:rsidRPr="00E97252" w:rsidRDefault="00D315B1" w:rsidP="00D315B1">
            <w:pPr>
              <w:snapToGrid w:val="0"/>
              <w:rPr>
                <w:rFonts w:ascii="Times New Roman" w:cs="Times New Roman"/>
                <w:bCs/>
                <w:szCs w:val="21"/>
              </w:rPr>
            </w:pPr>
            <w:r w:rsidRPr="00E97252">
              <w:rPr>
                <w:rFonts w:ascii="Times New Roman" w:cs="Times New Roman"/>
                <w:bCs/>
                <w:szCs w:val="21"/>
              </w:rPr>
              <w:t xml:space="preserve">Introduction to composites; </w:t>
            </w:r>
          </w:p>
          <w:p w14:paraId="0467E55C" w14:textId="77777777" w:rsidR="00D860FC" w:rsidRPr="00E97252" w:rsidRDefault="00D315B1" w:rsidP="00D315B1">
            <w:pPr>
              <w:pStyle w:val="21"/>
              <w:spacing w:line="300" w:lineRule="exact"/>
              <w:ind w:firstLineChars="0" w:firstLine="0"/>
              <w:rPr>
                <w:szCs w:val="21"/>
              </w:rPr>
            </w:pPr>
            <w:r w:rsidRPr="00E97252">
              <w:rPr>
                <w:bCs/>
                <w:szCs w:val="21"/>
              </w:rPr>
              <w:t>Properties of composite materials; Polymer nanotechnology: nanocomposites</w:t>
            </w:r>
          </w:p>
        </w:tc>
        <w:tc>
          <w:tcPr>
            <w:tcW w:w="613" w:type="pct"/>
            <w:vAlign w:val="center"/>
          </w:tcPr>
          <w:p w14:paraId="20D6A4D5" w14:textId="77777777" w:rsidR="00D860FC" w:rsidRPr="00E97252" w:rsidRDefault="00B4147C" w:rsidP="00D860FC">
            <w:pPr>
              <w:pStyle w:val="21"/>
              <w:spacing w:line="300" w:lineRule="exact"/>
              <w:ind w:firstLineChars="0" w:firstLine="0"/>
              <w:rPr>
                <w:szCs w:val="21"/>
              </w:rPr>
            </w:pPr>
            <w:r w:rsidRPr="00E97252">
              <w:rPr>
                <w:szCs w:val="21"/>
              </w:rPr>
              <w:t>1.</w:t>
            </w:r>
            <w:r w:rsidRPr="00E97252">
              <w:rPr>
                <w:rFonts w:hint="eastAsia"/>
                <w:szCs w:val="21"/>
              </w:rPr>
              <w:t>作业</w:t>
            </w:r>
            <w:r w:rsidRPr="00E97252">
              <w:rPr>
                <w:szCs w:val="21"/>
              </w:rPr>
              <w:t xml:space="preserve"> </w:t>
            </w:r>
            <w:r w:rsidRPr="00E97252">
              <w:rPr>
                <w:rFonts w:hint="eastAsia"/>
                <w:szCs w:val="21"/>
              </w:rPr>
              <w:t>课后翻译</w:t>
            </w:r>
          </w:p>
        </w:tc>
        <w:tc>
          <w:tcPr>
            <w:tcW w:w="604" w:type="pct"/>
            <w:vAlign w:val="center"/>
          </w:tcPr>
          <w:p w14:paraId="657E51DF" w14:textId="77777777" w:rsidR="00D860FC" w:rsidRPr="00E97252" w:rsidRDefault="00B4147C" w:rsidP="00314124">
            <w:pPr>
              <w:pStyle w:val="21"/>
              <w:spacing w:line="300" w:lineRule="exact"/>
              <w:ind w:firstLineChars="0" w:firstLine="0"/>
              <w:jc w:val="center"/>
              <w:rPr>
                <w:szCs w:val="21"/>
              </w:rPr>
            </w:pPr>
            <w:r w:rsidRPr="00E97252">
              <w:rPr>
                <w:rFonts w:hint="eastAsia"/>
                <w:szCs w:val="21"/>
              </w:rPr>
              <w:t>课程目标</w:t>
            </w:r>
            <w:r w:rsidRPr="00E97252">
              <w:rPr>
                <w:szCs w:val="21"/>
              </w:rPr>
              <w:t>3</w:t>
            </w:r>
            <w:r w:rsidRPr="00E97252">
              <w:rPr>
                <w:rFonts w:hint="eastAsia"/>
                <w:szCs w:val="21"/>
              </w:rPr>
              <w:t>，</w:t>
            </w:r>
            <w:r w:rsidR="00314124" w:rsidRPr="00E97252">
              <w:rPr>
                <w:szCs w:val="21"/>
              </w:rPr>
              <w:t>1</w:t>
            </w:r>
          </w:p>
        </w:tc>
        <w:tc>
          <w:tcPr>
            <w:tcW w:w="1157" w:type="pct"/>
            <w:vAlign w:val="center"/>
          </w:tcPr>
          <w:p w14:paraId="3A17D7B1" w14:textId="77777777" w:rsidR="00314124" w:rsidRPr="00E97252" w:rsidRDefault="00314124" w:rsidP="00314124">
            <w:pPr>
              <w:rPr>
                <w:rFonts w:hAnsi="宋体" w:hint="eastAsia"/>
                <w:bCs/>
                <w:szCs w:val="21"/>
              </w:rPr>
            </w:pPr>
            <w:r w:rsidRPr="00E97252">
              <w:rPr>
                <w:rFonts w:hAnsi="宋体" w:hint="eastAsia"/>
                <w:bCs/>
                <w:szCs w:val="21"/>
              </w:rPr>
              <w:t>重点：</w:t>
            </w:r>
          </w:p>
          <w:p w14:paraId="3FBA688F" w14:textId="77777777" w:rsidR="00314124" w:rsidRPr="00E97252" w:rsidRDefault="00314124" w:rsidP="00314124">
            <w:pPr>
              <w:rPr>
                <w:rFonts w:hAnsi="宋体" w:hint="eastAsia"/>
                <w:bCs/>
                <w:szCs w:val="21"/>
              </w:rPr>
            </w:pPr>
            <w:r w:rsidRPr="00E97252">
              <w:rPr>
                <w:rFonts w:hAnsi="宋体"/>
                <w:bCs/>
                <w:szCs w:val="21"/>
              </w:rPr>
              <w:t>1</w:t>
            </w:r>
            <w:r w:rsidRPr="00E97252">
              <w:rPr>
                <w:rFonts w:hAnsi="宋体" w:hint="eastAsia"/>
                <w:bCs/>
                <w:szCs w:val="21"/>
              </w:rPr>
              <w:t>．复合物的制备及应用</w:t>
            </w:r>
          </w:p>
          <w:p w14:paraId="6D4A05D2" w14:textId="77777777" w:rsidR="00314124" w:rsidRPr="00E97252" w:rsidRDefault="00314124" w:rsidP="00314124">
            <w:pPr>
              <w:rPr>
                <w:rFonts w:hAnsi="宋体" w:hint="eastAsia"/>
                <w:bCs/>
                <w:szCs w:val="21"/>
              </w:rPr>
            </w:pPr>
            <w:r w:rsidRPr="00E97252">
              <w:rPr>
                <w:rFonts w:hAnsi="宋体"/>
                <w:bCs/>
                <w:szCs w:val="21"/>
              </w:rPr>
              <w:t>2</w:t>
            </w:r>
            <w:r w:rsidRPr="00E97252">
              <w:rPr>
                <w:rFonts w:hAnsi="宋体" w:hint="eastAsia"/>
                <w:bCs/>
                <w:szCs w:val="21"/>
              </w:rPr>
              <w:t>．复合物的性质</w:t>
            </w:r>
          </w:p>
          <w:p w14:paraId="4BCE3B41" w14:textId="77777777" w:rsidR="00314124" w:rsidRPr="00E97252" w:rsidRDefault="00314124" w:rsidP="00314124">
            <w:pPr>
              <w:rPr>
                <w:rFonts w:hAnsi="宋体" w:hint="eastAsia"/>
                <w:bCs/>
                <w:szCs w:val="21"/>
              </w:rPr>
            </w:pPr>
            <w:r w:rsidRPr="00E97252">
              <w:rPr>
                <w:rFonts w:hAnsi="宋体" w:hint="eastAsia"/>
                <w:bCs/>
                <w:szCs w:val="21"/>
              </w:rPr>
              <w:t>难点：</w:t>
            </w:r>
          </w:p>
          <w:p w14:paraId="41C41118" w14:textId="77777777" w:rsidR="00D860FC" w:rsidRPr="00E97252" w:rsidRDefault="00314124" w:rsidP="008137DF">
            <w:pPr>
              <w:rPr>
                <w:rFonts w:ascii="Times New Roman" w:cs="Times New Roman"/>
                <w:sz w:val="21"/>
                <w:szCs w:val="21"/>
              </w:rPr>
            </w:pPr>
            <w:r w:rsidRPr="00E97252">
              <w:rPr>
                <w:rFonts w:hAnsi="宋体"/>
                <w:bCs/>
                <w:szCs w:val="21"/>
              </w:rPr>
              <w:t>1</w:t>
            </w:r>
            <w:r w:rsidRPr="00E97252">
              <w:rPr>
                <w:rFonts w:hAnsi="宋体" w:hint="eastAsia"/>
                <w:bCs/>
                <w:szCs w:val="21"/>
              </w:rPr>
              <w:t>．复合材料性能原理</w:t>
            </w:r>
          </w:p>
        </w:tc>
        <w:tc>
          <w:tcPr>
            <w:tcW w:w="568" w:type="pct"/>
            <w:vAlign w:val="center"/>
          </w:tcPr>
          <w:p w14:paraId="19D08F73"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能够引导学生掌握复合材料制备、性能等</w:t>
            </w:r>
          </w:p>
          <w:p w14:paraId="711BFE6C" w14:textId="77777777" w:rsidR="00D860FC"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小组讨论：促进学生对复合材料结构及性能的深刻认识</w:t>
            </w:r>
          </w:p>
        </w:tc>
        <w:tc>
          <w:tcPr>
            <w:tcW w:w="176" w:type="pct"/>
            <w:vAlign w:val="center"/>
          </w:tcPr>
          <w:p w14:paraId="59FC78A8"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314124" w:rsidRPr="00E97252" w14:paraId="12125848" w14:textId="77777777" w:rsidTr="00D860FC">
        <w:trPr>
          <w:trHeight w:val="470"/>
          <w:jc w:val="center"/>
        </w:trPr>
        <w:tc>
          <w:tcPr>
            <w:tcW w:w="174" w:type="pct"/>
            <w:vAlign w:val="center"/>
          </w:tcPr>
          <w:p w14:paraId="3429FADA" w14:textId="77777777" w:rsidR="00314124" w:rsidRPr="00E97252" w:rsidRDefault="00314124" w:rsidP="00314124">
            <w:pPr>
              <w:jc w:val="center"/>
              <w:rPr>
                <w:rFonts w:ascii="Times New Roman" w:cs="Times New Roman"/>
                <w:sz w:val="21"/>
                <w:szCs w:val="21"/>
              </w:rPr>
            </w:pPr>
            <w:r w:rsidRPr="00E97252">
              <w:rPr>
                <w:rFonts w:ascii="Times New Roman" w:cs="Times New Roman"/>
                <w:sz w:val="21"/>
                <w:szCs w:val="21"/>
              </w:rPr>
              <w:t>6</w:t>
            </w:r>
          </w:p>
        </w:tc>
        <w:tc>
          <w:tcPr>
            <w:tcW w:w="560" w:type="pct"/>
            <w:vAlign w:val="center"/>
          </w:tcPr>
          <w:p w14:paraId="4989534A" w14:textId="77777777" w:rsidR="00314124" w:rsidRPr="00E97252" w:rsidRDefault="00314124" w:rsidP="00314124">
            <w:pPr>
              <w:jc w:val="center"/>
              <w:rPr>
                <w:rFonts w:ascii="Times New Roman" w:cs="Times New Roman"/>
                <w:sz w:val="21"/>
                <w:szCs w:val="21"/>
              </w:rPr>
            </w:pPr>
            <w:r w:rsidRPr="00E97252">
              <w:rPr>
                <w:rFonts w:ascii="Times New Roman" w:cs="Times New Roman"/>
                <w:bCs/>
                <w:szCs w:val="21"/>
              </w:rPr>
              <w:t>Nanostructured Materials</w:t>
            </w:r>
          </w:p>
        </w:tc>
        <w:tc>
          <w:tcPr>
            <w:tcW w:w="1147" w:type="pct"/>
            <w:vAlign w:val="center"/>
          </w:tcPr>
          <w:p w14:paraId="344D0C69"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Nanotechnology and nanostructured materials;</w:t>
            </w:r>
          </w:p>
          <w:p w14:paraId="0AE1D969"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Creation of nanomaterials;</w:t>
            </w:r>
          </w:p>
          <w:p w14:paraId="155E4CA4" w14:textId="77777777" w:rsidR="00314124" w:rsidRPr="00E97252" w:rsidRDefault="00314124" w:rsidP="00314124">
            <w:pPr>
              <w:pStyle w:val="21"/>
              <w:spacing w:line="300" w:lineRule="exact"/>
              <w:ind w:firstLineChars="0" w:firstLine="0"/>
              <w:rPr>
                <w:szCs w:val="21"/>
              </w:rPr>
            </w:pPr>
            <w:r w:rsidRPr="00E97252">
              <w:rPr>
                <w:bCs/>
                <w:szCs w:val="21"/>
              </w:rPr>
              <w:t>Applications of nanostructured materials</w:t>
            </w:r>
          </w:p>
        </w:tc>
        <w:tc>
          <w:tcPr>
            <w:tcW w:w="613" w:type="pct"/>
            <w:vAlign w:val="center"/>
          </w:tcPr>
          <w:p w14:paraId="5DAEEB98" w14:textId="77777777" w:rsidR="00314124" w:rsidRPr="00E97252" w:rsidRDefault="00314124" w:rsidP="00314124">
            <w:pPr>
              <w:pStyle w:val="21"/>
              <w:spacing w:line="300" w:lineRule="exact"/>
              <w:ind w:firstLineChars="0" w:firstLine="0"/>
              <w:rPr>
                <w:szCs w:val="21"/>
              </w:rPr>
            </w:pPr>
            <w:r w:rsidRPr="00E97252">
              <w:rPr>
                <w:szCs w:val="21"/>
              </w:rPr>
              <w:t>1.</w:t>
            </w:r>
            <w:r w:rsidRPr="00E97252">
              <w:rPr>
                <w:rFonts w:hint="eastAsia"/>
                <w:szCs w:val="21"/>
              </w:rPr>
              <w:t>练习：纳米材料翻译</w:t>
            </w:r>
          </w:p>
        </w:tc>
        <w:tc>
          <w:tcPr>
            <w:tcW w:w="604" w:type="pct"/>
            <w:vAlign w:val="center"/>
          </w:tcPr>
          <w:p w14:paraId="1A911304" w14:textId="77777777" w:rsidR="00314124" w:rsidRPr="00E97252" w:rsidRDefault="00314124" w:rsidP="00314124">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3</w:t>
            </w:r>
          </w:p>
        </w:tc>
        <w:tc>
          <w:tcPr>
            <w:tcW w:w="1157" w:type="pct"/>
            <w:vAlign w:val="center"/>
          </w:tcPr>
          <w:p w14:paraId="4A935067" w14:textId="77777777" w:rsidR="00314124" w:rsidRPr="00E97252" w:rsidRDefault="00314124" w:rsidP="00314124">
            <w:pPr>
              <w:rPr>
                <w:rFonts w:hAnsi="宋体" w:hint="eastAsia"/>
                <w:bCs/>
                <w:szCs w:val="21"/>
              </w:rPr>
            </w:pPr>
            <w:r w:rsidRPr="00E97252">
              <w:rPr>
                <w:rFonts w:hAnsi="宋体" w:hint="eastAsia"/>
                <w:bCs/>
                <w:szCs w:val="21"/>
              </w:rPr>
              <w:t>重点：</w:t>
            </w:r>
          </w:p>
          <w:p w14:paraId="108051FE" w14:textId="77777777" w:rsidR="00314124" w:rsidRPr="00E97252" w:rsidRDefault="00314124" w:rsidP="00314124">
            <w:pPr>
              <w:rPr>
                <w:rFonts w:hAnsi="宋体" w:hint="eastAsia"/>
                <w:bCs/>
                <w:szCs w:val="21"/>
              </w:rPr>
            </w:pPr>
            <w:r w:rsidRPr="00E97252">
              <w:rPr>
                <w:rFonts w:hAnsi="宋体"/>
                <w:bCs/>
                <w:szCs w:val="21"/>
              </w:rPr>
              <w:t>1.</w:t>
            </w:r>
            <w:r w:rsidRPr="00E97252">
              <w:rPr>
                <w:rFonts w:hAnsi="宋体" w:hint="eastAsia"/>
                <w:bCs/>
                <w:szCs w:val="21"/>
              </w:rPr>
              <w:t>纳米复合材料定义及特性。</w:t>
            </w:r>
          </w:p>
          <w:p w14:paraId="25D63732" w14:textId="77777777" w:rsidR="00314124" w:rsidRPr="00E97252" w:rsidRDefault="00314124" w:rsidP="00314124">
            <w:pPr>
              <w:rPr>
                <w:rFonts w:hAnsi="宋体" w:hint="eastAsia"/>
                <w:bCs/>
                <w:szCs w:val="21"/>
              </w:rPr>
            </w:pPr>
            <w:r w:rsidRPr="00E97252">
              <w:rPr>
                <w:rFonts w:hAnsi="宋体"/>
                <w:bCs/>
                <w:szCs w:val="21"/>
              </w:rPr>
              <w:t>2.</w:t>
            </w:r>
            <w:r w:rsidRPr="00E97252">
              <w:rPr>
                <w:rFonts w:hAnsi="宋体" w:hint="eastAsia"/>
                <w:bCs/>
                <w:szCs w:val="21"/>
              </w:rPr>
              <w:t>纳米材料的特性、制备方法与应用；</w:t>
            </w:r>
          </w:p>
          <w:p w14:paraId="26103C4D" w14:textId="77777777" w:rsidR="00314124" w:rsidRPr="00E97252" w:rsidRDefault="00314124" w:rsidP="00314124">
            <w:pPr>
              <w:rPr>
                <w:rFonts w:hAnsi="宋体" w:hint="eastAsia"/>
                <w:bCs/>
                <w:szCs w:val="21"/>
              </w:rPr>
            </w:pPr>
            <w:r w:rsidRPr="00E97252">
              <w:rPr>
                <w:rFonts w:hAnsi="宋体" w:hint="eastAsia"/>
                <w:bCs/>
                <w:szCs w:val="21"/>
              </w:rPr>
              <w:t>难点：</w:t>
            </w:r>
          </w:p>
          <w:p w14:paraId="57E62638" w14:textId="77777777" w:rsidR="00314124" w:rsidRPr="00E97252" w:rsidRDefault="00314124" w:rsidP="00314124">
            <w:pPr>
              <w:rPr>
                <w:rFonts w:hAnsi="宋体" w:hint="eastAsia"/>
                <w:bCs/>
                <w:szCs w:val="21"/>
              </w:rPr>
            </w:pPr>
            <w:r w:rsidRPr="00E97252">
              <w:rPr>
                <w:rFonts w:hAnsi="宋体"/>
                <w:bCs/>
                <w:szCs w:val="21"/>
              </w:rPr>
              <w:t>3.</w:t>
            </w:r>
            <w:r w:rsidRPr="00E97252">
              <w:rPr>
                <w:rFonts w:hAnsi="宋体" w:hint="eastAsia"/>
                <w:bCs/>
                <w:szCs w:val="21"/>
              </w:rPr>
              <w:t>纳米材料的表征。</w:t>
            </w:r>
          </w:p>
        </w:tc>
        <w:tc>
          <w:tcPr>
            <w:tcW w:w="568" w:type="pct"/>
            <w:vAlign w:val="center"/>
          </w:tcPr>
          <w:p w14:paraId="335520CA"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能够引导学生掌握纳米材料制备、性能等</w:t>
            </w:r>
          </w:p>
          <w:p w14:paraId="63D7B52E" w14:textId="77777777" w:rsidR="00314124" w:rsidRPr="00E97252" w:rsidRDefault="008137DF" w:rsidP="00314124">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查阅文献：促进学生了</w:t>
            </w:r>
            <w:r w:rsidRPr="00E97252">
              <w:rPr>
                <w:rFonts w:ascii="Times New Roman" w:cs="Times New Roman" w:hint="eastAsia"/>
                <w:sz w:val="21"/>
                <w:szCs w:val="21"/>
              </w:rPr>
              <w:lastRenderedPageBreak/>
              <w:t>解纳米材料研究前沿</w:t>
            </w:r>
          </w:p>
        </w:tc>
        <w:tc>
          <w:tcPr>
            <w:tcW w:w="176" w:type="pct"/>
            <w:vAlign w:val="center"/>
          </w:tcPr>
          <w:p w14:paraId="654E90B5" w14:textId="77777777" w:rsidR="00314124" w:rsidRPr="00E97252" w:rsidRDefault="00314124" w:rsidP="00314124">
            <w:pPr>
              <w:snapToGrid w:val="0"/>
              <w:spacing w:line="400" w:lineRule="exact"/>
              <w:jc w:val="center"/>
              <w:rPr>
                <w:rFonts w:ascii="Times New Roman" w:cs="Times New Roman"/>
                <w:sz w:val="21"/>
                <w:szCs w:val="21"/>
              </w:rPr>
            </w:pPr>
            <w:r w:rsidRPr="00E97252">
              <w:rPr>
                <w:rFonts w:ascii="Times New Roman" w:cs="Times New Roman"/>
                <w:sz w:val="21"/>
                <w:szCs w:val="21"/>
              </w:rPr>
              <w:lastRenderedPageBreak/>
              <w:t>4</w:t>
            </w:r>
          </w:p>
        </w:tc>
      </w:tr>
      <w:tr w:rsidR="00314124" w:rsidRPr="00B4147C" w14:paraId="0AD3485D" w14:textId="77777777" w:rsidTr="00D860FC">
        <w:trPr>
          <w:trHeight w:val="470"/>
          <w:jc w:val="center"/>
        </w:trPr>
        <w:tc>
          <w:tcPr>
            <w:tcW w:w="174" w:type="pct"/>
            <w:vAlign w:val="center"/>
          </w:tcPr>
          <w:p w14:paraId="64D1848A" w14:textId="77777777" w:rsidR="00314124" w:rsidRPr="00E97252" w:rsidRDefault="00314124" w:rsidP="00314124">
            <w:pPr>
              <w:jc w:val="center"/>
              <w:rPr>
                <w:rFonts w:ascii="Times New Roman" w:cs="Times New Roman"/>
                <w:sz w:val="21"/>
                <w:szCs w:val="21"/>
              </w:rPr>
            </w:pPr>
            <w:r w:rsidRPr="00E97252">
              <w:rPr>
                <w:rFonts w:ascii="Times New Roman" w:cs="Times New Roman"/>
                <w:sz w:val="21"/>
                <w:szCs w:val="21"/>
              </w:rPr>
              <w:t>7</w:t>
            </w:r>
          </w:p>
        </w:tc>
        <w:tc>
          <w:tcPr>
            <w:tcW w:w="560" w:type="pct"/>
            <w:vAlign w:val="center"/>
          </w:tcPr>
          <w:p w14:paraId="54D69FC9" w14:textId="77777777" w:rsidR="00314124" w:rsidRPr="00E97252" w:rsidRDefault="00314124" w:rsidP="00314124">
            <w:pPr>
              <w:jc w:val="center"/>
              <w:rPr>
                <w:rFonts w:ascii="Times New Roman" w:cs="Times New Roman"/>
                <w:sz w:val="21"/>
                <w:szCs w:val="21"/>
              </w:rPr>
            </w:pPr>
            <w:r w:rsidRPr="00E97252">
              <w:rPr>
                <w:rFonts w:ascii="Times New Roman" w:cs="Times New Roman"/>
                <w:bCs/>
                <w:szCs w:val="21"/>
              </w:rPr>
              <w:t>Biomaterials</w:t>
            </w:r>
          </w:p>
        </w:tc>
        <w:tc>
          <w:tcPr>
            <w:tcW w:w="1147" w:type="pct"/>
            <w:vAlign w:val="center"/>
          </w:tcPr>
          <w:p w14:paraId="48BCD350"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Biomaterial: an introduction;</w:t>
            </w:r>
          </w:p>
          <w:p w14:paraId="0F03701E"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Applications of biomaterials;</w:t>
            </w:r>
          </w:p>
          <w:p w14:paraId="11F0F064" w14:textId="77777777" w:rsidR="00314124" w:rsidRPr="00E97252" w:rsidRDefault="00314124" w:rsidP="00314124">
            <w:pPr>
              <w:pStyle w:val="21"/>
              <w:spacing w:line="300" w:lineRule="exact"/>
              <w:ind w:firstLineChars="0" w:firstLine="0"/>
              <w:rPr>
                <w:szCs w:val="21"/>
              </w:rPr>
            </w:pPr>
            <w:r w:rsidRPr="00E97252">
              <w:rPr>
                <w:bCs/>
                <w:szCs w:val="21"/>
              </w:rPr>
              <w:t>Biocompatible dental materials</w:t>
            </w:r>
          </w:p>
        </w:tc>
        <w:tc>
          <w:tcPr>
            <w:tcW w:w="613" w:type="pct"/>
            <w:vAlign w:val="center"/>
          </w:tcPr>
          <w:p w14:paraId="6342D65C" w14:textId="77777777" w:rsidR="00314124" w:rsidRPr="00E97252" w:rsidRDefault="00314124" w:rsidP="00314124">
            <w:pPr>
              <w:pStyle w:val="21"/>
              <w:spacing w:line="300" w:lineRule="exact"/>
              <w:ind w:firstLineChars="0" w:firstLine="0"/>
              <w:rPr>
                <w:szCs w:val="21"/>
              </w:rPr>
            </w:pPr>
            <w:r w:rsidRPr="00E97252">
              <w:rPr>
                <w:bCs/>
                <w:sz w:val="22"/>
                <w:szCs w:val="21"/>
              </w:rPr>
              <w:t>1</w:t>
            </w:r>
            <w:r w:rsidRPr="00E97252">
              <w:rPr>
                <w:bCs/>
                <w:szCs w:val="21"/>
              </w:rPr>
              <w:t>.</w:t>
            </w:r>
            <w:r w:rsidRPr="00E97252">
              <w:rPr>
                <w:rFonts w:hint="eastAsia"/>
                <w:bCs/>
                <w:sz w:val="22"/>
                <w:szCs w:val="21"/>
              </w:rPr>
              <w:t>拓展阅读：学习并翻译</w:t>
            </w:r>
            <w:r w:rsidRPr="00E97252">
              <w:rPr>
                <w:bCs/>
                <w:szCs w:val="21"/>
              </w:rPr>
              <w:t>Biocompatible dental materials</w:t>
            </w:r>
          </w:p>
        </w:tc>
        <w:tc>
          <w:tcPr>
            <w:tcW w:w="604" w:type="pct"/>
            <w:vAlign w:val="center"/>
          </w:tcPr>
          <w:p w14:paraId="162683CE" w14:textId="77777777" w:rsidR="00314124" w:rsidRPr="00E97252" w:rsidRDefault="00314124" w:rsidP="00314124">
            <w:pPr>
              <w:pStyle w:val="21"/>
              <w:spacing w:line="300" w:lineRule="exact"/>
              <w:ind w:firstLineChars="0" w:firstLine="0"/>
              <w:jc w:val="center"/>
              <w:rPr>
                <w:szCs w:val="21"/>
              </w:rPr>
            </w:pPr>
            <w:r w:rsidRPr="00E97252">
              <w:rPr>
                <w:rFonts w:hint="eastAsia"/>
                <w:szCs w:val="21"/>
              </w:rPr>
              <w:t>课程目标</w:t>
            </w:r>
            <w:r w:rsidRPr="00E97252">
              <w:rPr>
                <w:szCs w:val="21"/>
              </w:rPr>
              <w:t>3</w:t>
            </w:r>
            <w:r w:rsidRPr="00E97252">
              <w:rPr>
                <w:rFonts w:hint="eastAsia"/>
                <w:szCs w:val="21"/>
              </w:rPr>
              <w:t>，</w:t>
            </w:r>
            <w:r w:rsidRPr="00E97252">
              <w:rPr>
                <w:szCs w:val="21"/>
              </w:rPr>
              <w:t>2</w:t>
            </w:r>
          </w:p>
        </w:tc>
        <w:tc>
          <w:tcPr>
            <w:tcW w:w="1157" w:type="pct"/>
            <w:vAlign w:val="center"/>
          </w:tcPr>
          <w:p w14:paraId="5E9B3D64" w14:textId="77777777" w:rsidR="00314124" w:rsidRPr="00E97252" w:rsidRDefault="00314124" w:rsidP="00314124">
            <w:pPr>
              <w:rPr>
                <w:rFonts w:hAnsi="宋体" w:hint="eastAsia"/>
                <w:bCs/>
                <w:szCs w:val="21"/>
              </w:rPr>
            </w:pPr>
            <w:r w:rsidRPr="00E97252">
              <w:rPr>
                <w:rFonts w:hAnsi="宋体" w:hint="eastAsia"/>
                <w:bCs/>
                <w:szCs w:val="21"/>
              </w:rPr>
              <w:t>重点：</w:t>
            </w:r>
          </w:p>
          <w:p w14:paraId="048F1114" w14:textId="77777777" w:rsidR="00314124" w:rsidRPr="00E97252" w:rsidRDefault="00314124" w:rsidP="00314124">
            <w:pPr>
              <w:rPr>
                <w:rFonts w:hAnsi="宋体" w:hint="eastAsia"/>
                <w:bCs/>
                <w:szCs w:val="21"/>
              </w:rPr>
            </w:pPr>
            <w:r w:rsidRPr="00E97252">
              <w:rPr>
                <w:rFonts w:hAnsi="宋体"/>
                <w:bCs/>
                <w:szCs w:val="21"/>
              </w:rPr>
              <w:t>1.</w:t>
            </w:r>
            <w:r w:rsidRPr="00E97252">
              <w:rPr>
                <w:rFonts w:hAnsi="宋体" w:hint="eastAsia"/>
                <w:bCs/>
                <w:szCs w:val="21"/>
              </w:rPr>
              <w:t>生物医学材料的定义</w:t>
            </w:r>
          </w:p>
          <w:p w14:paraId="7F8EE761" w14:textId="77777777" w:rsidR="00314124" w:rsidRPr="00E97252" w:rsidRDefault="00314124" w:rsidP="00314124">
            <w:pPr>
              <w:rPr>
                <w:rFonts w:hAnsi="宋体" w:hint="eastAsia"/>
                <w:bCs/>
                <w:szCs w:val="21"/>
              </w:rPr>
            </w:pPr>
            <w:r w:rsidRPr="00E97252">
              <w:rPr>
                <w:rFonts w:hAnsi="宋体"/>
                <w:bCs/>
                <w:szCs w:val="21"/>
              </w:rPr>
              <w:t>2.</w:t>
            </w:r>
            <w:r w:rsidRPr="00E97252">
              <w:rPr>
                <w:rFonts w:hAnsi="宋体" w:hint="eastAsia"/>
                <w:bCs/>
                <w:szCs w:val="21"/>
              </w:rPr>
              <w:t>生物医学材料的应用</w:t>
            </w:r>
          </w:p>
          <w:p w14:paraId="284F8081" w14:textId="77777777" w:rsidR="00314124" w:rsidRPr="00E97252" w:rsidRDefault="00314124" w:rsidP="00314124">
            <w:pPr>
              <w:snapToGrid w:val="0"/>
              <w:rPr>
                <w:rFonts w:hAnsi="宋体" w:hint="eastAsia"/>
                <w:bCs/>
                <w:szCs w:val="21"/>
              </w:rPr>
            </w:pPr>
            <w:r w:rsidRPr="00E97252">
              <w:rPr>
                <w:rFonts w:hAnsi="宋体"/>
                <w:bCs/>
                <w:szCs w:val="21"/>
              </w:rPr>
              <w:t>3.</w:t>
            </w:r>
            <w:r w:rsidRPr="00E97252">
              <w:rPr>
                <w:rFonts w:hAnsi="宋体" w:hint="eastAsia"/>
                <w:bCs/>
                <w:szCs w:val="21"/>
              </w:rPr>
              <w:t>生物相容性</w:t>
            </w:r>
          </w:p>
        </w:tc>
        <w:tc>
          <w:tcPr>
            <w:tcW w:w="568" w:type="pct"/>
            <w:vAlign w:val="center"/>
          </w:tcPr>
          <w:p w14:paraId="0D01AFE8"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能够引导学生掌握生物材料基础知识</w:t>
            </w:r>
          </w:p>
          <w:p w14:paraId="14C5FEFF" w14:textId="77777777" w:rsidR="00314124" w:rsidRPr="00E97252" w:rsidRDefault="008137DF" w:rsidP="00314124">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自学：引导学生根据自己的兴趣深入学习</w:t>
            </w:r>
          </w:p>
        </w:tc>
        <w:tc>
          <w:tcPr>
            <w:tcW w:w="176" w:type="pct"/>
            <w:vAlign w:val="center"/>
          </w:tcPr>
          <w:p w14:paraId="0AD43A75" w14:textId="77777777" w:rsidR="00314124" w:rsidRPr="00B4147C" w:rsidRDefault="00314124" w:rsidP="00314124">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bl>
    <w:p w14:paraId="668BD18E" w14:textId="77777777" w:rsidR="00D35030" w:rsidRDefault="00D35030" w:rsidP="00626A1C">
      <w:pPr>
        <w:snapToGrid w:val="0"/>
        <w:spacing w:line="400" w:lineRule="exact"/>
        <w:ind w:firstLineChars="100" w:firstLine="220"/>
        <w:rPr>
          <w:rFonts w:ascii="Times New Roman" w:cs="Times New Roman"/>
          <w:color w:val="FF0000"/>
          <w:szCs w:val="21"/>
        </w:rPr>
        <w:sectPr w:rsidR="00D35030">
          <w:pgSz w:w="16838" w:h="11906" w:orient="landscape"/>
          <w:pgMar w:top="1417" w:right="1417" w:bottom="1417" w:left="1417" w:header="851" w:footer="992" w:gutter="0"/>
          <w:cols w:space="720"/>
          <w:docGrid w:type="lines" w:linePitch="312"/>
        </w:sectPr>
      </w:pPr>
    </w:p>
    <w:p w14:paraId="1CF31027" w14:textId="77777777" w:rsidR="00D35030" w:rsidRDefault="00D35030">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33BF5A4C" w14:textId="77777777" w:rsidR="00D35030" w:rsidRPr="00E97252" w:rsidRDefault="00D35030">
      <w:pPr>
        <w:snapToGrid w:val="0"/>
        <w:spacing w:line="360" w:lineRule="auto"/>
        <w:ind w:firstLineChars="200" w:firstLine="482"/>
        <w:rPr>
          <w:rFonts w:ascii="Times New Roman" w:cs="Times New Roman"/>
          <w:sz w:val="24"/>
          <w:szCs w:val="24"/>
        </w:rPr>
      </w:pPr>
      <w:r>
        <w:rPr>
          <w:rFonts w:ascii="Times New Roman" w:eastAsia="黑体" w:cs="Times New Roman" w:hint="eastAsia"/>
          <w:b/>
          <w:sz w:val="24"/>
          <w:szCs w:val="24"/>
        </w:rPr>
        <w:t>（一）考核内容与</w:t>
      </w:r>
      <w:r w:rsidRPr="00E97252">
        <w:rPr>
          <w:rFonts w:ascii="Times New Roman" w:eastAsia="黑体" w:cs="Times New Roman" w:hint="eastAsia"/>
          <w:b/>
          <w:sz w:val="24"/>
          <w:szCs w:val="24"/>
        </w:rPr>
        <w:t>考核方式</w:t>
      </w:r>
    </w:p>
    <w:p w14:paraId="4EF7DCF1" w14:textId="1F6F1709" w:rsidR="00D35030" w:rsidRPr="00E97252" w:rsidRDefault="00D35030">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szCs w:val="21"/>
        </w:rPr>
        <w:t>表</w:t>
      </w:r>
      <w:r w:rsidRPr="00E97252">
        <w:rPr>
          <w:rFonts w:ascii="Times New Roman" w:cs="Times New Roman"/>
          <w:b/>
          <w:sz w:val="21"/>
          <w:szCs w:val="21"/>
        </w:rPr>
        <w:t>4</w:t>
      </w:r>
      <w:r w:rsidR="005C3DAD" w:rsidRPr="00E97252">
        <w:rPr>
          <w:rFonts w:ascii="Times New Roman" w:cs="Times New Roman" w:hint="eastAsia"/>
          <w:b/>
          <w:sz w:val="21"/>
          <w:szCs w:val="21"/>
        </w:rPr>
        <w:t>-1</w:t>
      </w:r>
      <w:r w:rsidRPr="00E97252">
        <w:rPr>
          <w:rFonts w:ascii="Times New Roman" w:cs="Times New Roman"/>
          <w:b/>
          <w:sz w:val="21"/>
          <w:szCs w:val="21"/>
        </w:rPr>
        <w:t xml:space="preserve"> </w:t>
      </w:r>
      <w:r w:rsidRPr="00E97252">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93"/>
        <w:gridCol w:w="4005"/>
        <w:gridCol w:w="1729"/>
        <w:gridCol w:w="1106"/>
        <w:gridCol w:w="1129"/>
      </w:tblGrid>
      <w:tr w:rsidR="00E97252" w:rsidRPr="00E97252" w14:paraId="0F8B76D6" w14:textId="77777777" w:rsidTr="005C3DAD">
        <w:trPr>
          <w:trHeight w:val="623"/>
        </w:trPr>
        <w:tc>
          <w:tcPr>
            <w:tcW w:w="603" w:type="pct"/>
            <w:tcBorders>
              <w:top w:val="single" w:sz="4" w:space="0" w:color="000000"/>
              <w:left w:val="single" w:sz="4" w:space="0" w:color="000000"/>
              <w:bottom w:val="single" w:sz="4" w:space="0" w:color="000000"/>
              <w:right w:val="single" w:sz="4" w:space="0" w:color="000000"/>
            </w:tcBorders>
            <w:vAlign w:val="center"/>
          </w:tcPr>
          <w:p w14:paraId="15E3E065"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课程目标</w:t>
            </w:r>
          </w:p>
        </w:tc>
        <w:tc>
          <w:tcPr>
            <w:tcW w:w="2210" w:type="pct"/>
            <w:tcBorders>
              <w:top w:val="single" w:sz="4" w:space="0" w:color="000000"/>
              <w:left w:val="single" w:sz="4" w:space="0" w:color="000000"/>
              <w:bottom w:val="single" w:sz="4" w:space="0" w:color="000000"/>
              <w:right w:val="single" w:sz="4" w:space="0" w:color="000000"/>
            </w:tcBorders>
            <w:vAlign w:val="center"/>
          </w:tcPr>
          <w:p w14:paraId="62244A2C" w14:textId="77777777" w:rsidR="00D35030" w:rsidRPr="00E97252" w:rsidRDefault="00D35030">
            <w:pPr>
              <w:pStyle w:val="TableParagraph"/>
              <w:kinsoku w:val="0"/>
              <w:overflowPunct w:val="0"/>
              <w:spacing w:before="171"/>
              <w:ind w:left="1165" w:right="1156"/>
              <w:jc w:val="center"/>
              <w:rPr>
                <w:rFonts w:ascii="Times New Roman" w:cs="Times New Roman"/>
                <w:b/>
                <w:sz w:val="21"/>
                <w:szCs w:val="21"/>
              </w:rPr>
            </w:pPr>
            <w:r w:rsidRPr="00E97252">
              <w:rPr>
                <w:rFonts w:ascii="Times New Roman" w:cs="Times New Roman" w:hint="eastAsia"/>
                <w:b/>
                <w:sz w:val="21"/>
                <w:szCs w:val="21"/>
              </w:rPr>
              <w:t>考核内容</w:t>
            </w:r>
          </w:p>
        </w:tc>
        <w:tc>
          <w:tcPr>
            <w:tcW w:w="954" w:type="pct"/>
            <w:tcBorders>
              <w:top w:val="single" w:sz="4" w:space="0" w:color="000000"/>
              <w:left w:val="single" w:sz="4" w:space="0" w:color="000000"/>
              <w:bottom w:val="single" w:sz="4" w:space="0" w:color="000000"/>
              <w:right w:val="single" w:sz="4" w:space="0" w:color="000000"/>
            </w:tcBorders>
            <w:vAlign w:val="center"/>
          </w:tcPr>
          <w:p w14:paraId="253E5EC4" w14:textId="77777777" w:rsidR="00D35030" w:rsidRPr="00E97252" w:rsidRDefault="00D35030">
            <w:pPr>
              <w:pStyle w:val="TableParagraph"/>
              <w:kinsoku w:val="0"/>
              <w:overflowPunct w:val="0"/>
              <w:spacing w:before="15"/>
              <w:ind w:left="131"/>
              <w:jc w:val="center"/>
              <w:rPr>
                <w:rFonts w:ascii="Times New Roman" w:cs="Times New Roman"/>
                <w:b/>
                <w:sz w:val="21"/>
                <w:szCs w:val="21"/>
              </w:rPr>
            </w:pPr>
            <w:r w:rsidRPr="00E97252">
              <w:rPr>
                <w:rFonts w:ascii="Times New Roman" w:cs="Times New Roman" w:hint="eastAsia"/>
                <w:b/>
                <w:sz w:val="21"/>
                <w:szCs w:val="21"/>
              </w:rPr>
              <w:t>所属</w:t>
            </w:r>
          </w:p>
          <w:p w14:paraId="64C64471"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学习模块</w:t>
            </w:r>
            <w:r w:rsidRPr="00E97252">
              <w:rPr>
                <w:rFonts w:ascii="Times New Roman" w:cs="Times New Roman"/>
                <w:b/>
                <w:sz w:val="21"/>
                <w:szCs w:val="21"/>
              </w:rPr>
              <w:t>/</w:t>
            </w:r>
            <w:r w:rsidRPr="00E97252">
              <w:rPr>
                <w:rFonts w:ascii="Times New Roman" w:cs="Times New Roman" w:hint="eastAsia"/>
                <w:b/>
                <w:sz w:val="21"/>
                <w:szCs w:val="21"/>
              </w:rPr>
              <w:t>项目</w:t>
            </w:r>
          </w:p>
        </w:tc>
        <w:tc>
          <w:tcPr>
            <w:tcW w:w="610" w:type="pct"/>
            <w:tcBorders>
              <w:top w:val="single" w:sz="4" w:space="0" w:color="000000"/>
              <w:left w:val="single" w:sz="4" w:space="0" w:color="000000"/>
              <w:bottom w:val="single" w:sz="4" w:space="0" w:color="000000"/>
              <w:right w:val="single" w:sz="4" w:space="0" w:color="000000"/>
            </w:tcBorders>
            <w:vAlign w:val="center"/>
          </w:tcPr>
          <w:p w14:paraId="253C8895" w14:textId="77777777" w:rsidR="00D35030" w:rsidRPr="00E97252" w:rsidRDefault="00D35030">
            <w:pPr>
              <w:pStyle w:val="TableParagraph"/>
              <w:kinsoku w:val="0"/>
              <w:overflowPunct w:val="0"/>
              <w:spacing w:before="171"/>
              <w:ind w:left="183" w:right="177"/>
              <w:jc w:val="center"/>
              <w:rPr>
                <w:rFonts w:ascii="Times New Roman" w:cs="Times New Roman"/>
                <w:b/>
                <w:sz w:val="21"/>
                <w:szCs w:val="21"/>
              </w:rPr>
            </w:pPr>
            <w:proofErr w:type="gramStart"/>
            <w:r w:rsidRPr="00E97252">
              <w:rPr>
                <w:rFonts w:ascii="Times New Roman" w:cs="Times New Roman" w:hint="eastAsia"/>
                <w:b/>
                <w:sz w:val="21"/>
                <w:szCs w:val="21"/>
              </w:rPr>
              <w:t>考核占</w:t>
            </w:r>
            <w:proofErr w:type="gramEnd"/>
            <w:r w:rsidRPr="00E97252">
              <w:rPr>
                <w:rFonts w:ascii="Times New Roman" w:cs="Times New Roman" w:hint="eastAsia"/>
                <w:b/>
                <w:sz w:val="21"/>
                <w:szCs w:val="21"/>
              </w:rPr>
              <w:t>比</w:t>
            </w:r>
          </w:p>
        </w:tc>
        <w:tc>
          <w:tcPr>
            <w:tcW w:w="623" w:type="pct"/>
            <w:tcBorders>
              <w:top w:val="single" w:sz="4" w:space="0" w:color="000000"/>
              <w:left w:val="single" w:sz="4" w:space="0" w:color="000000"/>
              <w:bottom w:val="single" w:sz="4" w:space="0" w:color="000000"/>
              <w:right w:val="single" w:sz="4" w:space="0" w:color="000000"/>
            </w:tcBorders>
            <w:vAlign w:val="center"/>
          </w:tcPr>
          <w:p w14:paraId="1E507454"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考核方式</w:t>
            </w:r>
          </w:p>
        </w:tc>
      </w:tr>
      <w:tr w:rsidR="00E97252" w:rsidRPr="00E97252" w14:paraId="742C2189" w14:textId="77777777" w:rsidTr="005C3DAD">
        <w:trPr>
          <w:trHeight w:val="311"/>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745AABAF"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55793E67"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1</w:t>
            </w:r>
          </w:p>
        </w:tc>
        <w:tc>
          <w:tcPr>
            <w:tcW w:w="2210" w:type="pct"/>
            <w:tcBorders>
              <w:top w:val="single" w:sz="4" w:space="0" w:color="000000"/>
              <w:left w:val="single" w:sz="4" w:space="0" w:color="000000"/>
              <w:bottom w:val="single" w:sz="4" w:space="0" w:color="000000"/>
              <w:right w:val="single" w:sz="4" w:space="0" w:color="000000"/>
            </w:tcBorders>
          </w:tcPr>
          <w:p w14:paraId="275BC990"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材料基本概念</w:t>
            </w:r>
          </w:p>
        </w:tc>
        <w:tc>
          <w:tcPr>
            <w:tcW w:w="954" w:type="pct"/>
            <w:tcBorders>
              <w:top w:val="single" w:sz="4" w:space="0" w:color="000000"/>
              <w:left w:val="single" w:sz="4" w:space="0" w:color="000000"/>
              <w:bottom w:val="single" w:sz="4" w:space="0" w:color="000000"/>
              <w:right w:val="single" w:sz="4" w:space="0" w:color="000000"/>
            </w:tcBorders>
          </w:tcPr>
          <w:p w14:paraId="0750727B"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34449201" w14:textId="41F9BBC8" w:rsidR="00D35030" w:rsidRPr="00E97252" w:rsidRDefault="006A610C">
            <w:pPr>
              <w:pStyle w:val="TableParagraph"/>
              <w:kinsoku w:val="0"/>
              <w:overflowPunct w:val="0"/>
              <w:spacing w:before="22"/>
              <w:ind w:left="183" w:right="177"/>
              <w:jc w:val="center"/>
              <w:rPr>
                <w:rFonts w:ascii="Times New Roman" w:cs="Times New Roman"/>
                <w:sz w:val="21"/>
                <w:szCs w:val="21"/>
              </w:rPr>
            </w:pPr>
            <w:r w:rsidRPr="00E97252">
              <w:rPr>
                <w:rFonts w:ascii="Times New Roman" w:cs="Times New Roman" w:hint="eastAsia"/>
                <w:sz w:val="21"/>
                <w:szCs w:val="21"/>
              </w:rPr>
              <w:t>4</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45A2087B" w14:textId="60D3313A" w:rsidR="00D35030" w:rsidRPr="00E97252" w:rsidRDefault="00D1659C">
            <w:pPr>
              <w:pStyle w:val="TableParagraph"/>
              <w:kinsoku w:val="0"/>
              <w:overflowPunct w:val="0"/>
              <w:jc w:val="both"/>
              <w:rPr>
                <w:rFonts w:ascii="Times New Roman" w:cs="Times New Roman"/>
                <w:sz w:val="21"/>
                <w:szCs w:val="21"/>
              </w:rPr>
            </w:pPr>
            <w:r w:rsidRPr="00E97252">
              <w:rPr>
                <w:rFonts w:ascii="Times New Roman" w:cs="Times New Roman" w:hint="eastAsia"/>
                <w:sz w:val="21"/>
                <w:szCs w:val="21"/>
              </w:rPr>
              <w:t>平时作业</w:t>
            </w:r>
            <w:bookmarkStart w:id="7" w:name="OLE_LINK34"/>
            <w:r w:rsidR="003E4805" w:rsidRPr="00E97252">
              <w:rPr>
                <w:rFonts w:ascii="Times New Roman" w:cs="Times New Roman" w:hint="eastAsia"/>
                <w:sz w:val="21"/>
                <w:szCs w:val="21"/>
              </w:rPr>
              <w:t>期末成绩</w:t>
            </w:r>
            <w:bookmarkEnd w:id="7"/>
          </w:p>
        </w:tc>
      </w:tr>
      <w:tr w:rsidR="00E97252" w:rsidRPr="00E97252" w14:paraId="4E3A352D"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5C0F7037"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5750DA1A"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00FA43BB" w:rsidRPr="00E97252">
              <w:rPr>
                <w:rFonts w:ascii="Times New Roman" w:cs="Times New Roman" w:hint="eastAsia"/>
                <w:sz w:val="21"/>
                <w:szCs w:val="21"/>
              </w:rPr>
              <w:t>材料的成分</w:t>
            </w:r>
          </w:p>
        </w:tc>
        <w:tc>
          <w:tcPr>
            <w:tcW w:w="954" w:type="pct"/>
            <w:tcBorders>
              <w:top w:val="single" w:sz="4" w:space="0" w:color="000000"/>
              <w:left w:val="single" w:sz="4" w:space="0" w:color="000000"/>
              <w:bottom w:val="single" w:sz="4" w:space="0" w:color="000000"/>
              <w:right w:val="single" w:sz="4" w:space="0" w:color="000000"/>
            </w:tcBorders>
          </w:tcPr>
          <w:p w14:paraId="53CBF568"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52926814"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55AFA42D"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A126B77" w14:textId="77777777" w:rsidTr="005C3DAD">
        <w:trPr>
          <w:trHeight w:val="314"/>
        </w:trPr>
        <w:tc>
          <w:tcPr>
            <w:tcW w:w="603" w:type="pct"/>
            <w:vMerge/>
            <w:tcBorders>
              <w:top w:val="nil"/>
              <w:left w:val="single" w:sz="4" w:space="0" w:color="000000"/>
              <w:bottom w:val="single" w:sz="4" w:space="0" w:color="000000"/>
              <w:right w:val="single" w:sz="4" w:space="0" w:color="000000"/>
            </w:tcBorders>
            <w:vAlign w:val="center"/>
          </w:tcPr>
          <w:p w14:paraId="2A16EF98"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4CF25171" w14:textId="77777777" w:rsidR="00D35030" w:rsidRPr="00E97252" w:rsidRDefault="00FA43BB">
            <w:pPr>
              <w:pStyle w:val="TableParagraph"/>
              <w:kinsoku w:val="0"/>
              <w:overflowPunct w:val="0"/>
              <w:spacing w:before="25"/>
              <w:ind w:left="107"/>
              <w:rPr>
                <w:rFonts w:ascii="Times New Roman" w:cs="Times New Roman"/>
                <w:sz w:val="21"/>
                <w:szCs w:val="21"/>
              </w:rPr>
            </w:pPr>
            <w:r w:rsidRPr="00E97252">
              <w:rPr>
                <w:rFonts w:ascii="Times New Roman" w:cs="Times New Roman"/>
                <w:sz w:val="21"/>
                <w:szCs w:val="21"/>
              </w:rPr>
              <w:t>3.</w:t>
            </w:r>
            <w:r w:rsidRPr="00E97252">
              <w:rPr>
                <w:rFonts w:ascii="Times New Roman" w:cs="Times New Roman" w:hint="eastAsia"/>
                <w:sz w:val="21"/>
                <w:szCs w:val="21"/>
              </w:rPr>
              <w:t>材料的种类</w:t>
            </w:r>
          </w:p>
        </w:tc>
        <w:tc>
          <w:tcPr>
            <w:tcW w:w="954" w:type="pct"/>
            <w:tcBorders>
              <w:top w:val="single" w:sz="4" w:space="0" w:color="000000"/>
              <w:left w:val="single" w:sz="4" w:space="0" w:color="000000"/>
              <w:bottom w:val="single" w:sz="4" w:space="0" w:color="000000"/>
              <w:right w:val="single" w:sz="4" w:space="0" w:color="000000"/>
            </w:tcBorders>
          </w:tcPr>
          <w:p w14:paraId="072B30E0"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w:t>
            </w:r>
          </w:p>
        </w:tc>
        <w:tc>
          <w:tcPr>
            <w:tcW w:w="610" w:type="pct"/>
            <w:vMerge/>
            <w:tcBorders>
              <w:top w:val="nil"/>
              <w:left w:val="single" w:sz="4" w:space="0" w:color="000000"/>
              <w:bottom w:val="nil"/>
              <w:right w:val="single" w:sz="4" w:space="0" w:color="000000"/>
            </w:tcBorders>
            <w:vAlign w:val="center"/>
          </w:tcPr>
          <w:p w14:paraId="1EFEA62B"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2A397A37"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8B9EFD4" w14:textId="77777777" w:rsidTr="005C3DAD">
        <w:trPr>
          <w:trHeight w:val="311"/>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2FB1AC1E"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4E24C65A"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2</w:t>
            </w:r>
          </w:p>
        </w:tc>
        <w:tc>
          <w:tcPr>
            <w:tcW w:w="2210" w:type="pct"/>
            <w:tcBorders>
              <w:top w:val="single" w:sz="4" w:space="0" w:color="000000"/>
              <w:left w:val="single" w:sz="4" w:space="0" w:color="000000"/>
              <w:bottom w:val="single" w:sz="4" w:space="0" w:color="000000"/>
              <w:right w:val="single" w:sz="4" w:space="0" w:color="000000"/>
            </w:tcBorders>
          </w:tcPr>
          <w:p w14:paraId="73DA4129" w14:textId="77777777" w:rsidR="00D35030" w:rsidRPr="00E97252" w:rsidRDefault="00D35030" w:rsidP="00FA43BB">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材料成分、结构、性能关系</w:t>
            </w:r>
          </w:p>
        </w:tc>
        <w:tc>
          <w:tcPr>
            <w:tcW w:w="954" w:type="pct"/>
            <w:tcBorders>
              <w:top w:val="single" w:sz="4" w:space="0" w:color="000000"/>
              <w:left w:val="single" w:sz="4" w:space="0" w:color="000000"/>
              <w:bottom w:val="single" w:sz="4" w:space="0" w:color="000000"/>
              <w:right w:val="single" w:sz="4" w:space="0" w:color="000000"/>
            </w:tcBorders>
          </w:tcPr>
          <w:p w14:paraId="1702B344"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5DA3E46F" w14:textId="06F29C44" w:rsidR="00D35030" w:rsidRPr="00E97252" w:rsidRDefault="006A610C">
            <w:pPr>
              <w:pStyle w:val="TableParagraph"/>
              <w:kinsoku w:val="0"/>
              <w:overflowPunct w:val="0"/>
              <w:spacing w:before="22"/>
              <w:ind w:left="183" w:right="177"/>
              <w:jc w:val="center"/>
              <w:rPr>
                <w:rFonts w:ascii="Times New Roman" w:cs="Times New Roman"/>
                <w:sz w:val="21"/>
                <w:szCs w:val="21"/>
              </w:rPr>
            </w:pPr>
            <w:r w:rsidRPr="00E97252">
              <w:rPr>
                <w:rFonts w:ascii="Times New Roman" w:cs="Times New Roman" w:hint="eastAsia"/>
                <w:sz w:val="21"/>
                <w:szCs w:val="21"/>
              </w:rPr>
              <w:t>5</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737F6105" w14:textId="41D2AB6D" w:rsidR="00D35030" w:rsidRPr="00E97252" w:rsidRDefault="003E4805">
            <w:pPr>
              <w:pStyle w:val="TableParagraph"/>
              <w:kinsoku w:val="0"/>
              <w:overflowPunct w:val="0"/>
              <w:jc w:val="center"/>
              <w:rPr>
                <w:rFonts w:ascii="Times New Roman" w:cs="Times New Roman"/>
                <w:sz w:val="21"/>
                <w:szCs w:val="21"/>
              </w:rPr>
            </w:pPr>
            <w:r w:rsidRPr="00E97252">
              <w:rPr>
                <w:rFonts w:ascii="Times New Roman" w:cs="Times New Roman" w:hint="eastAsia"/>
                <w:sz w:val="21"/>
                <w:szCs w:val="21"/>
              </w:rPr>
              <w:t>汇报展示</w:t>
            </w:r>
            <w:r w:rsidR="00BB4064" w:rsidRPr="00E97252">
              <w:rPr>
                <w:rFonts w:ascii="Times New Roman" w:cs="Times New Roman" w:hint="eastAsia"/>
                <w:sz w:val="21"/>
                <w:szCs w:val="21"/>
              </w:rPr>
              <w:t>期末成绩</w:t>
            </w:r>
          </w:p>
        </w:tc>
      </w:tr>
      <w:tr w:rsidR="00E97252" w:rsidRPr="00E97252" w14:paraId="107C807B"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10329154"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7EFDF9FC"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00FA43BB" w:rsidRPr="00E97252">
              <w:rPr>
                <w:rFonts w:ascii="Times New Roman" w:cs="Times New Roman" w:hint="eastAsia"/>
                <w:sz w:val="21"/>
                <w:szCs w:val="21"/>
              </w:rPr>
              <w:t>材料性能表征方法</w:t>
            </w:r>
          </w:p>
        </w:tc>
        <w:tc>
          <w:tcPr>
            <w:tcW w:w="954" w:type="pct"/>
            <w:tcBorders>
              <w:top w:val="single" w:sz="4" w:space="0" w:color="000000"/>
              <w:left w:val="single" w:sz="4" w:space="0" w:color="000000"/>
              <w:bottom w:val="single" w:sz="4" w:space="0" w:color="000000"/>
              <w:right w:val="single" w:sz="4" w:space="0" w:color="000000"/>
            </w:tcBorders>
          </w:tcPr>
          <w:p w14:paraId="706C3AC5"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03178C15"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3965C67D"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080F23D8" w14:textId="77777777" w:rsidTr="005C3DAD">
        <w:trPr>
          <w:trHeight w:val="312"/>
        </w:trPr>
        <w:tc>
          <w:tcPr>
            <w:tcW w:w="603" w:type="pct"/>
            <w:vMerge/>
            <w:tcBorders>
              <w:top w:val="nil"/>
              <w:left w:val="single" w:sz="4" w:space="0" w:color="000000"/>
              <w:bottom w:val="single" w:sz="4" w:space="0" w:color="000000"/>
              <w:right w:val="single" w:sz="4" w:space="0" w:color="000000"/>
            </w:tcBorders>
            <w:vAlign w:val="center"/>
          </w:tcPr>
          <w:p w14:paraId="1359BBB7"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74830477" w14:textId="77777777" w:rsidR="00D35030" w:rsidRPr="00E97252" w:rsidRDefault="00D35030">
            <w:pPr>
              <w:pStyle w:val="TableParagraph"/>
              <w:kinsoku w:val="0"/>
              <w:overflowPunct w:val="0"/>
              <w:spacing w:before="23"/>
              <w:ind w:left="107"/>
              <w:rPr>
                <w:rFonts w:ascii="Times New Roman" w:cs="Times New Roman"/>
                <w:sz w:val="21"/>
                <w:szCs w:val="21"/>
              </w:rPr>
            </w:pPr>
            <w:r w:rsidRPr="00E97252">
              <w:rPr>
                <w:rFonts w:ascii="Times New Roman" w:cs="Times New Roman"/>
                <w:sz w:val="21"/>
                <w:szCs w:val="21"/>
              </w:rPr>
              <w:t>3.</w:t>
            </w:r>
            <w:r w:rsidR="00FA43BB" w:rsidRPr="00E97252">
              <w:rPr>
                <w:rFonts w:ascii="Times New Roman" w:cs="Times New Roman" w:hint="eastAsia"/>
                <w:sz w:val="21"/>
                <w:szCs w:val="21"/>
              </w:rPr>
              <w:t>材料的制备方法</w:t>
            </w:r>
          </w:p>
        </w:tc>
        <w:tc>
          <w:tcPr>
            <w:tcW w:w="954" w:type="pct"/>
            <w:tcBorders>
              <w:top w:val="single" w:sz="4" w:space="0" w:color="000000"/>
              <w:left w:val="single" w:sz="4" w:space="0" w:color="000000"/>
              <w:bottom w:val="single" w:sz="4" w:space="0" w:color="000000"/>
              <w:right w:val="single" w:sz="4" w:space="0" w:color="000000"/>
            </w:tcBorders>
          </w:tcPr>
          <w:p w14:paraId="614F30C8"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360F43B2"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02A4D1BE"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385A86B"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47DEC354"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47F83E47" w14:textId="77777777" w:rsidR="00D35030" w:rsidRPr="00E97252" w:rsidRDefault="00FA43BB">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4.</w:t>
            </w:r>
            <w:r w:rsidRPr="00E97252">
              <w:rPr>
                <w:rFonts w:ascii="Times New Roman" w:cs="Times New Roman" w:hint="eastAsia"/>
                <w:sz w:val="21"/>
                <w:szCs w:val="21"/>
              </w:rPr>
              <w:t>功能材料的性能</w:t>
            </w:r>
          </w:p>
        </w:tc>
        <w:tc>
          <w:tcPr>
            <w:tcW w:w="954" w:type="pct"/>
            <w:tcBorders>
              <w:top w:val="single" w:sz="4" w:space="0" w:color="000000"/>
              <w:left w:val="single" w:sz="4" w:space="0" w:color="000000"/>
              <w:bottom w:val="single" w:sz="4" w:space="0" w:color="000000"/>
              <w:right w:val="single" w:sz="4" w:space="0" w:color="000000"/>
            </w:tcBorders>
          </w:tcPr>
          <w:p w14:paraId="197A135F"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single" w:sz="4" w:space="0" w:color="000000"/>
              <w:right w:val="single" w:sz="4" w:space="0" w:color="000000"/>
            </w:tcBorders>
            <w:vAlign w:val="center"/>
          </w:tcPr>
          <w:p w14:paraId="7B45D45D"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40F0DE1C"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21E564B7" w14:textId="77777777" w:rsidTr="005C3DAD">
        <w:trPr>
          <w:trHeight w:val="314"/>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699AFF50"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7A41965F"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3</w:t>
            </w:r>
          </w:p>
        </w:tc>
        <w:tc>
          <w:tcPr>
            <w:tcW w:w="2210" w:type="pct"/>
            <w:tcBorders>
              <w:top w:val="single" w:sz="4" w:space="0" w:color="000000"/>
              <w:left w:val="single" w:sz="4" w:space="0" w:color="000000"/>
              <w:bottom w:val="single" w:sz="4" w:space="0" w:color="000000"/>
              <w:right w:val="single" w:sz="4" w:space="0" w:color="000000"/>
            </w:tcBorders>
          </w:tcPr>
          <w:p w14:paraId="4132B372" w14:textId="77777777" w:rsidR="00D35030" w:rsidRPr="00E97252" w:rsidRDefault="00D35030" w:rsidP="00FA43BB">
            <w:pPr>
              <w:pStyle w:val="TableParagraph"/>
              <w:kinsoku w:val="0"/>
              <w:overflowPunct w:val="0"/>
              <w:spacing w:before="25"/>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功能材料的制备技术</w:t>
            </w:r>
          </w:p>
        </w:tc>
        <w:tc>
          <w:tcPr>
            <w:tcW w:w="954" w:type="pct"/>
            <w:tcBorders>
              <w:top w:val="single" w:sz="4" w:space="0" w:color="000000"/>
              <w:left w:val="single" w:sz="4" w:space="0" w:color="000000"/>
              <w:bottom w:val="single" w:sz="4" w:space="0" w:color="000000"/>
              <w:right w:val="single" w:sz="4" w:space="0" w:color="000000"/>
            </w:tcBorders>
          </w:tcPr>
          <w:p w14:paraId="511AFCD9"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1362E1E8" w14:textId="07709184" w:rsidR="00D35030" w:rsidRPr="00E97252" w:rsidRDefault="006A610C">
            <w:pPr>
              <w:pStyle w:val="TableParagraph"/>
              <w:kinsoku w:val="0"/>
              <w:overflowPunct w:val="0"/>
              <w:spacing w:before="25"/>
              <w:ind w:left="183" w:right="177"/>
              <w:jc w:val="center"/>
              <w:rPr>
                <w:rFonts w:ascii="Times New Roman" w:cs="Times New Roman"/>
                <w:sz w:val="21"/>
                <w:szCs w:val="21"/>
              </w:rPr>
            </w:pPr>
            <w:r w:rsidRPr="00E97252">
              <w:rPr>
                <w:rFonts w:ascii="Times New Roman" w:cs="Times New Roman" w:hint="eastAsia"/>
                <w:sz w:val="21"/>
                <w:szCs w:val="21"/>
              </w:rPr>
              <w:t>1</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53814949" w14:textId="57E88AAF" w:rsidR="00D35030" w:rsidRPr="00E97252" w:rsidRDefault="00D1659C">
            <w:pPr>
              <w:pStyle w:val="TableParagraph"/>
              <w:kinsoku w:val="0"/>
              <w:overflowPunct w:val="0"/>
              <w:jc w:val="center"/>
              <w:rPr>
                <w:rFonts w:ascii="Times New Roman" w:cs="Times New Roman"/>
                <w:sz w:val="21"/>
                <w:szCs w:val="21"/>
              </w:rPr>
            </w:pPr>
            <w:r w:rsidRPr="00E97252">
              <w:rPr>
                <w:rFonts w:ascii="Times New Roman" w:cs="Times New Roman" w:hint="eastAsia"/>
                <w:sz w:val="21"/>
                <w:szCs w:val="21"/>
              </w:rPr>
              <w:t>课堂表现</w:t>
            </w:r>
          </w:p>
        </w:tc>
      </w:tr>
      <w:tr w:rsidR="00E97252" w:rsidRPr="00E97252" w14:paraId="633114A7"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7855893C"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047EAAF4"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功能材料的研究前沿</w:t>
            </w:r>
          </w:p>
        </w:tc>
        <w:tc>
          <w:tcPr>
            <w:tcW w:w="954" w:type="pct"/>
            <w:tcBorders>
              <w:top w:val="single" w:sz="4" w:space="0" w:color="000000"/>
              <w:left w:val="single" w:sz="4" w:space="0" w:color="000000"/>
              <w:bottom w:val="single" w:sz="4" w:space="0" w:color="000000"/>
              <w:right w:val="single" w:sz="4" w:space="0" w:color="000000"/>
            </w:tcBorders>
          </w:tcPr>
          <w:p w14:paraId="0A70F257"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2A0DA0B7"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67DB4D4B"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6A7E438"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6CF245C6"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256BA77B"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3.</w:t>
            </w:r>
            <w:r w:rsidRPr="00E97252">
              <w:rPr>
                <w:rFonts w:ascii="Times New Roman" w:cs="Times New Roman" w:hint="eastAsia"/>
                <w:sz w:val="21"/>
                <w:szCs w:val="21"/>
              </w:rPr>
              <w:t>功能材料的应用</w:t>
            </w:r>
          </w:p>
        </w:tc>
        <w:tc>
          <w:tcPr>
            <w:tcW w:w="954" w:type="pct"/>
            <w:tcBorders>
              <w:top w:val="single" w:sz="4" w:space="0" w:color="000000"/>
              <w:left w:val="single" w:sz="4" w:space="0" w:color="000000"/>
              <w:bottom w:val="single" w:sz="4" w:space="0" w:color="000000"/>
              <w:right w:val="single" w:sz="4" w:space="0" w:color="000000"/>
            </w:tcBorders>
          </w:tcPr>
          <w:p w14:paraId="2E04D88D"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single" w:sz="4" w:space="0" w:color="000000"/>
              <w:right w:val="single" w:sz="4" w:space="0" w:color="000000"/>
            </w:tcBorders>
            <w:vAlign w:val="center"/>
          </w:tcPr>
          <w:p w14:paraId="0AF45BEA"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5B76C672" w14:textId="77777777" w:rsidR="00D35030" w:rsidRPr="00E97252" w:rsidRDefault="00D35030">
            <w:pPr>
              <w:pStyle w:val="a6"/>
              <w:kinsoku w:val="0"/>
              <w:overflowPunct w:val="0"/>
              <w:spacing w:before="4"/>
              <w:jc w:val="center"/>
              <w:rPr>
                <w:rFonts w:ascii="Times New Roman" w:cs="Times New Roman"/>
                <w:sz w:val="21"/>
                <w:szCs w:val="21"/>
              </w:rPr>
            </w:pPr>
          </w:p>
        </w:tc>
      </w:tr>
    </w:tbl>
    <w:p w14:paraId="21EB2C43" w14:textId="77777777" w:rsidR="005358AC" w:rsidRPr="00E97252" w:rsidRDefault="005358AC" w:rsidP="005358AC">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rPr>
        <w:t>表</w:t>
      </w:r>
      <w:r w:rsidRPr="00E97252">
        <w:rPr>
          <w:rFonts w:ascii="Times New Roman" w:cs="Times New Roman"/>
          <w:b/>
          <w:sz w:val="21"/>
        </w:rPr>
        <w:t xml:space="preserve">4-2 </w:t>
      </w:r>
      <w:r w:rsidRPr="00E97252">
        <w:rPr>
          <w:rFonts w:ascii="Times New Roman" w:cs="Times New Roman" w:hint="eastAsia"/>
          <w:b/>
          <w:sz w:val="21"/>
        </w:rPr>
        <w:t>课程目标与考核方式矩阵关系</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5"/>
        <w:gridCol w:w="1559"/>
        <w:gridCol w:w="1559"/>
        <w:gridCol w:w="1564"/>
        <w:gridCol w:w="1838"/>
      </w:tblGrid>
      <w:tr w:rsidR="00E97252" w:rsidRPr="00E97252" w14:paraId="21EC1954" w14:textId="77777777" w:rsidTr="00E05A5A">
        <w:trPr>
          <w:trHeight w:val="338"/>
          <w:jc w:val="center"/>
        </w:trPr>
        <w:tc>
          <w:tcPr>
            <w:tcW w:w="1134" w:type="dxa"/>
            <w:vMerge w:val="restart"/>
            <w:vAlign w:val="center"/>
            <w:hideMark/>
          </w:tcPr>
          <w:p w14:paraId="560DB9D1"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w:t>
            </w:r>
          </w:p>
          <w:p w14:paraId="679E5898"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目标</w:t>
            </w:r>
          </w:p>
        </w:tc>
        <w:tc>
          <w:tcPr>
            <w:tcW w:w="6237" w:type="dxa"/>
            <w:gridSpan w:val="4"/>
            <w:vAlign w:val="center"/>
            <w:hideMark/>
          </w:tcPr>
          <w:p w14:paraId="40B9BEF9"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考核方式</w:t>
            </w:r>
          </w:p>
        </w:tc>
        <w:tc>
          <w:tcPr>
            <w:tcW w:w="1838" w:type="dxa"/>
            <w:vMerge w:val="restart"/>
            <w:vAlign w:val="center"/>
            <w:hideMark/>
          </w:tcPr>
          <w:p w14:paraId="30E024AF" w14:textId="77777777" w:rsidR="005358AC" w:rsidRPr="00E97252" w:rsidRDefault="005358AC">
            <w:pPr>
              <w:pStyle w:val="TableParagraph"/>
              <w:kinsoku w:val="0"/>
              <w:overflowPunct w:val="0"/>
              <w:spacing w:before="15"/>
              <w:jc w:val="center"/>
              <w:rPr>
                <w:rFonts w:ascii="Times New Roman" w:cs="Times New Roman"/>
                <w:kern w:val="2"/>
                <w:sz w:val="21"/>
                <w:szCs w:val="21"/>
              </w:rPr>
            </w:pPr>
            <w:proofErr w:type="gramStart"/>
            <w:r w:rsidRPr="00E97252">
              <w:rPr>
                <w:rFonts w:ascii="Times New Roman" w:cs="Times New Roman" w:hint="eastAsia"/>
                <w:kern w:val="2"/>
                <w:sz w:val="21"/>
                <w:szCs w:val="21"/>
              </w:rPr>
              <w:t>考核占</w:t>
            </w:r>
            <w:proofErr w:type="gramEnd"/>
            <w:r w:rsidRPr="00E97252">
              <w:rPr>
                <w:rFonts w:ascii="Times New Roman" w:cs="Times New Roman" w:hint="eastAsia"/>
                <w:kern w:val="2"/>
                <w:sz w:val="21"/>
                <w:szCs w:val="21"/>
              </w:rPr>
              <w:t>比</w:t>
            </w:r>
          </w:p>
        </w:tc>
      </w:tr>
      <w:tr w:rsidR="00E97252" w:rsidRPr="00E97252" w14:paraId="1896F8EE" w14:textId="77777777" w:rsidTr="000450ED">
        <w:trPr>
          <w:trHeight w:val="578"/>
          <w:jc w:val="center"/>
        </w:trPr>
        <w:tc>
          <w:tcPr>
            <w:tcW w:w="1134" w:type="dxa"/>
            <w:vMerge/>
            <w:vAlign w:val="center"/>
            <w:hideMark/>
          </w:tcPr>
          <w:p w14:paraId="7994777D" w14:textId="77777777" w:rsidR="005358AC" w:rsidRPr="00E97252" w:rsidRDefault="005358AC">
            <w:pPr>
              <w:widowControl/>
              <w:autoSpaceDE/>
              <w:autoSpaceDN/>
              <w:adjustRightInd/>
              <w:rPr>
                <w:rFonts w:ascii="Times New Roman" w:cs="Times New Roman"/>
                <w:kern w:val="2"/>
                <w:sz w:val="21"/>
                <w:szCs w:val="21"/>
              </w:rPr>
            </w:pPr>
          </w:p>
        </w:tc>
        <w:tc>
          <w:tcPr>
            <w:tcW w:w="1555" w:type="dxa"/>
            <w:vAlign w:val="center"/>
            <w:hideMark/>
          </w:tcPr>
          <w:p w14:paraId="4FB8FDA8" w14:textId="13712B2D" w:rsidR="005358AC" w:rsidRPr="00E97252" w:rsidRDefault="005358AC">
            <w:pPr>
              <w:pStyle w:val="TableParagraph"/>
              <w:kinsoku w:val="0"/>
              <w:overflowPunct w:val="0"/>
              <w:spacing w:before="15"/>
              <w:jc w:val="center"/>
              <w:rPr>
                <w:rFonts w:ascii="Times New Roman" w:cs="Times New Roman"/>
                <w:kern w:val="2"/>
                <w:sz w:val="21"/>
                <w:szCs w:val="21"/>
              </w:rPr>
            </w:pPr>
            <w:bookmarkStart w:id="8" w:name="OLE_LINK30"/>
            <w:r w:rsidRPr="00E97252">
              <w:rPr>
                <w:rFonts w:ascii="Times New Roman" w:cs="Times New Roman" w:hint="eastAsia"/>
                <w:kern w:val="2"/>
                <w:sz w:val="21"/>
                <w:szCs w:val="21"/>
              </w:rPr>
              <w:t>期末成绩</w:t>
            </w:r>
            <w:bookmarkEnd w:id="8"/>
            <w:r w:rsidR="00E05A5A" w:rsidRPr="00E97252">
              <w:rPr>
                <w:rFonts w:ascii="Times New Roman" w:cs="Times New Roman" w:hint="eastAsia"/>
                <w:kern w:val="2"/>
                <w:sz w:val="21"/>
                <w:szCs w:val="21"/>
              </w:rPr>
              <w:t>6</w:t>
            </w:r>
            <w:r w:rsidRPr="00E97252">
              <w:rPr>
                <w:rFonts w:ascii="Times New Roman" w:cs="Times New Roman"/>
                <w:kern w:val="2"/>
                <w:sz w:val="21"/>
                <w:szCs w:val="21"/>
              </w:rPr>
              <w:t>0%</w:t>
            </w:r>
          </w:p>
        </w:tc>
        <w:tc>
          <w:tcPr>
            <w:tcW w:w="1559" w:type="dxa"/>
            <w:vAlign w:val="center"/>
            <w:hideMark/>
          </w:tcPr>
          <w:p w14:paraId="06E7EAA1" w14:textId="7D52545C" w:rsidR="005358AC" w:rsidRPr="00E97252" w:rsidRDefault="00E570C0">
            <w:pPr>
              <w:pStyle w:val="TableParagraph"/>
              <w:kinsoku w:val="0"/>
              <w:overflowPunct w:val="0"/>
              <w:spacing w:before="15"/>
              <w:jc w:val="center"/>
              <w:rPr>
                <w:rFonts w:ascii="Times New Roman" w:cs="Times New Roman"/>
                <w:kern w:val="2"/>
                <w:sz w:val="21"/>
                <w:szCs w:val="21"/>
              </w:rPr>
            </w:pPr>
            <w:bookmarkStart w:id="9" w:name="OLE_LINK31"/>
            <w:r w:rsidRPr="00E97252">
              <w:rPr>
                <w:rFonts w:ascii="Times New Roman" w:cs="Times New Roman" w:hint="eastAsia"/>
                <w:kern w:val="2"/>
                <w:sz w:val="21"/>
                <w:szCs w:val="21"/>
              </w:rPr>
              <w:t>汇报展示</w:t>
            </w:r>
            <w:bookmarkEnd w:id="9"/>
            <w:r w:rsidR="005358AC" w:rsidRPr="00E97252">
              <w:rPr>
                <w:rFonts w:ascii="Times New Roman" w:cs="Times New Roman"/>
                <w:kern w:val="2"/>
                <w:sz w:val="21"/>
                <w:szCs w:val="21"/>
              </w:rPr>
              <w:t>20%</w:t>
            </w:r>
          </w:p>
        </w:tc>
        <w:tc>
          <w:tcPr>
            <w:tcW w:w="1559" w:type="dxa"/>
            <w:vAlign w:val="center"/>
            <w:hideMark/>
          </w:tcPr>
          <w:p w14:paraId="0A20D8BD" w14:textId="03A43518" w:rsidR="005358AC" w:rsidRPr="00E97252" w:rsidRDefault="005358AC">
            <w:pPr>
              <w:pStyle w:val="TableParagraph"/>
              <w:kinsoku w:val="0"/>
              <w:overflowPunct w:val="0"/>
              <w:spacing w:before="15"/>
              <w:jc w:val="center"/>
              <w:rPr>
                <w:rFonts w:ascii="Times New Roman" w:cs="Times New Roman"/>
                <w:kern w:val="2"/>
                <w:sz w:val="21"/>
                <w:szCs w:val="21"/>
              </w:rPr>
            </w:pPr>
            <w:bookmarkStart w:id="10" w:name="OLE_LINK32"/>
            <w:r w:rsidRPr="00E97252">
              <w:rPr>
                <w:rFonts w:ascii="Times New Roman" w:cs="Times New Roman" w:hint="eastAsia"/>
                <w:kern w:val="2"/>
                <w:sz w:val="21"/>
                <w:szCs w:val="21"/>
              </w:rPr>
              <w:t>平时作业</w:t>
            </w:r>
            <w:bookmarkEnd w:id="10"/>
            <w:r w:rsidR="00E05A5A" w:rsidRPr="00E97252">
              <w:rPr>
                <w:rFonts w:ascii="Times New Roman" w:cs="Times New Roman" w:hint="eastAsia"/>
                <w:kern w:val="2"/>
                <w:sz w:val="21"/>
                <w:szCs w:val="21"/>
              </w:rPr>
              <w:t>1</w:t>
            </w:r>
            <w:r w:rsidRPr="00E97252">
              <w:rPr>
                <w:rFonts w:ascii="Times New Roman" w:cs="Times New Roman"/>
                <w:kern w:val="2"/>
                <w:sz w:val="21"/>
                <w:szCs w:val="21"/>
              </w:rPr>
              <w:t>0%</w:t>
            </w:r>
          </w:p>
        </w:tc>
        <w:tc>
          <w:tcPr>
            <w:tcW w:w="1564" w:type="dxa"/>
            <w:vAlign w:val="center"/>
            <w:hideMark/>
          </w:tcPr>
          <w:p w14:paraId="2927919E" w14:textId="39F6B559" w:rsidR="005358AC" w:rsidRPr="00E97252" w:rsidRDefault="005358AC">
            <w:pPr>
              <w:pStyle w:val="TableParagraph"/>
              <w:kinsoku w:val="0"/>
              <w:overflowPunct w:val="0"/>
              <w:spacing w:before="15"/>
              <w:jc w:val="center"/>
              <w:rPr>
                <w:rFonts w:ascii="Times New Roman" w:cs="Times New Roman"/>
                <w:kern w:val="2"/>
                <w:sz w:val="21"/>
                <w:szCs w:val="21"/>
              </w:rPr>
            </w:pPr>
            <w:bookmarkStart w:id="11" w:name="OLE_LINK33"/>
            <w:r w:rsidRPr="00E97252">
              <w:rPr>
                <w:rFonts w:ascii="Times New Roman" w:cs="Times New Roman" w:hint="eastAsia"/>
                <w:kern w:val="2"/>
                <w:sz w:val="21"/>
                <w:szCs w:val="21"/>
              </w:rPr>
              <w:t>课堂</w:t>
            </w:r>
            <w:r w:rsidR="00E05A5A" w:rsidRPr="00E97252">
              <w:rPr>
                <w:rFonts w:ascii="Times New Roman" w:cs="Times New Roman" w:hint="eastAsia"/>
                <w:kern w:val="2"/>
                <w:sz w:val="21"/>
                <w:szCs w:val="21"/>
              </w:rPr>
              <w:t>表现</w:t>
            </w:r>
            <w:bookmarkEnd w:id="11"/>
            <w:r w:rsidRPr="00E97252">
              <w:rPr>
                <w:rFonts w:ascii="Times New Roman" w:cs="Times New Roman"/>
                <w:kern w:val="2"/>
                <w:sz w:val="21"/>
                <w:szCs w:val="21"/>
              </w:rPr>
              <w:t>10%</w:t>
            </w:r>
          </w:p>
        </w:tc>
        <w:tc>
          <w:tcPr>
            <w:tcW w:w="1838" w:type="dxa"/>
            <w:vMerge/>
            <w:vAlign w:val="center"/>
            <w:hideMark/>
          </w:tcPr>
          <w:p w14:paraId="6E0A34C2" w14:textId="77777777" w:rsidR="005358AC" w:rsidRPr="00E97252" w:rsidRDefault="005358AC">
            <w:pPr>
              <w:widowControl/>
              <w:autoSpaceDE/>
              <w:autoSpaceDN/>
              <w:adjustRightInd/>
              <w:rPr>
                <w:rFonts w:ascii="Times New Roman" w:cs="Times New Roman"/>
                <w:kern w:val="2"/>
                <w:sz w:val="21"/>
                <w:szCs w:val="21"/>
              </w:rPr>
            </w:pPr>
          </w:p>
        </w:tc>
      </w:tr>
      <w:tr w:rsidR="00E97252" w:rsidRPr="00E97252" w14:paraId="73A96FBA" w14:textId="77777777" w:rsidTr="000450ED">
        <w:trPr>
          <w:trHeight w:val="545"/>
          <w:jc w:val="center"/>
        </w:trPr>
        <w:tc>
          <w:tcPr>
            <w:tcW w:w="1134" w:type="dxa"/>
            <w:vAlign w:val="center"/>
            <w:hideMark/>
          </w:tcPr>
          <w:p w14:paraId="72D87F13"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1</w:t>
            </w:r>
          </w:p>
        </w:tc>
        <w:tc>
          <w:tcPr>
            <w:tcW w:w="1555" w:type="dxa"/>
            <w:vAlign w:val="center"/>
            <w:hideMark/>
          </w:tcPr>
          <w:p w14:paraId="768FFA14" w14:textId="3947474B"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w:t>
            </w:r>
            <w:r w:rsidR="005358AC" w:rsidRPr="00E97252">
              <w:rPr>
                <w:rFonts w:ascii="Times New Roman" w:cs="Times New Roman"/>
                <w:kern w:val="2"/>
                <w:sz w:val="21"/>
                <w:szCs w:val="21"/>
              </w:rPr>
              <w:t>0%</w:t>
            </w:r>
          </w:p>
        </w:tc>
        <w:tc>
          <w:tcPr>
            <w:tcW w:w="1559" w:type="dxa"/>
            <w:vAlign w:val="center"/>
            <w:hideMark/>
          </w:tcPr>
          <w:p w14:paraId="0C79CCFA" w14:textId="659C0199"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37B9421A" w14:textId="03256429"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564" w:type="dxa"/>
            <w:vAlign w:val="center"/>
            <w:hideMark/>
          </w:tcPr>
          <w:p w14:paraId="5929AA86" w14:textId="227AED72"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838" w:type="dxa"/>
            <w:vAlign w:val="center"/>
            <w:hideMark/>
          </w:tcPr>
          <w:p w14:paraId="2E7FB0AC" w14:textId="31282695"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40</w:t>
            </w:r>
            <w:r w:rsidR="005358AC" w:rsidRPr="00E97252">
              <w:rPr>
                <w:rFonts w:ascii="Times New Roman" w:cs="Times New Roman"/>
                <w:kern w:val="2"/>
                <w:sz w:val="21"/>
                <w:szCs w:val="21"/>
              </w:rPr>
              <w:t>%</w:t>
            </w:r>
          </w:p>
        </w:tc>
      </w:tr>
      <w:tr w:rsidR="00E97252" w:rsidRPr="00E97252" w14:paraId="5BA60E92" w14:textId="77777777" w:rsidTr="000450ED">
        <w:trPr>
          <w:trHeight w:val="613"/>
          <w:jc w:val="center"/>
        </w:trPr>
        <w:tc>
          <w:tcPr>
            <w:tcW w:w="1134" w:type="dxa"/>
            <w:vAlign w:val="center"/>
            <w:hideMark/>
          </w:tcPr>
          <w:p w14:paraId="46302A15"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2</w:t>
            </w:r>
          </w:p>
        </w:tc>
        <w:tc>
          <w:tcPr>
            <w:tcW w:w="1555" w:type="dxa"/>
            <w:vAlign w:val="center"/>
            <w:hideMark/>
          </w:tcPr>
          <w:p w14:paraId="40CB36AE" w14:textId="2C0417E9"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w:t>
            </w:r>
            <w:r w:rsidR="005358AC" w:rsidRPr="00E97252">
              <w:rPr>
                <w:rFonts w:ascii="Times New Roman" w:cs="Times New Roman"/>
                <w:kern w:val="2"/>
                <w:sz w:val="21"/>
                <w:szCs w:val="21"/>
              </w:rPr>
              <w:t>0%</w:t>
            </w:r>
          </w:p>
        </w:tc>
        <w:tc>
          <w:tcPr>
            <w:tcW w:w="1559" w:type="dxa"/>
            <w:vAlign w:val="center"/>
            <w:hideMark/>
          </w:tcPr>
          <w:p w14:paraId="4EFD7CE3" w14:textId="63AC573F"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559" w:type="dxa"/>
            <w:vAlign w:val="center"/>
            <w:hideMark/>
          </w:tcPr>
          <w:p w14:paraId="6DACFBD6" w14:textId="2CF63222"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64" w:type="dxa"/>
            <w:vAlign w:val="center"/>
            <w:hideMark/>
          </w:tcPr>
          <w:p w14:paraId="204625BF" w14:textId="42D93960"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838" w:type="dxa"/>
            <w:vAlign w:val="center"/>
            <w:hideMark/>
          </w:tcPr>
          <w:p w14:paraId="3E22E488" w14:textId="2483D211"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50</w:t>
            </w:r>
            <w:r w:rsidR="005358AC" w:rsidRPr="00E97252">
              <w:rPr>
                <w:rFonts w:ascii="Times New Roman" w:cs="Times New Roman"/>
                <w:kern w:val="2"/>
                <w:sz w:val="21"/>
                <w:szCs w:val="21"/>
              </w:rPr>
              <w:t>%</w:t>
            </w:r>
          </w:p>
        </w:tc>
      </w:tr>
      <w:tr w:rsidR="005358AC" w:rsidRPr="00E97252" w14:paraId="3039AA36" w14:textId="77777777" w:rsidTr="000450ED">
        <w:trPr>
          <w:trHeight w:val="620"/>
          <w:jc w:val="center"/>
        </w:trPr>
        <w:tc>
          <w:tcPr>
            <w:tcW w:w="1134" w:type="dxa"/>
            <w:vAlign w:val="center"/>
            <w:hideMark/>
          </w:tcPr>
          <w:p w14:paraId="0C89D6BA"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3</w:t>
            </w:r>
          </w:p>
        </w:tc>
        <w:tc>
          <w:tcPr>
            <w:tcW w:w="1555" w:type="dxa"/>
            <w:vAlign w:val="center"/>
            <w:hideMark/>
          </w:tcPr>
          <w:p w14:paraId="1EFF4F53" w14:textId="7401A6D0"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4392EE01" w14:textId="78E493A9"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76C187CF" w14:textId="7BEE1D3C"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64" w:type="dxa"/>
            <w:vAlign w:val="center"/>
            <w:hideMark/>
          </w:tcPr>
          <w:p w14:paraId="7983FC2B" w14:textId="0BFEA3A9" w:rsidR="005358AC" w:rsidRPr="00E97252" w:rsidRDefault="006A4CC6">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838" w:type="dxa"/>
            <w:vAlign w:val="center"/>
            <w:hideMark/>
          </w:tcPr>
          <w:p w14:paraId="576DF415" w14:textId="3C467509"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w:t>
            </w:r>
          </w:p>
        </w:tc>
      </w:tr>
    </w:tbl>
    <w:p w14:paraId="628D2A6C" w14:textId="77777777" w:rsidR="001D476F" w:rsidRPr="00E97252" w:rsidRDefault="001D476F">
      <w:pPr>
        <w:pStyle w:val="2"/>
        <w:kinsoku w:val="0"/>
        <w:overflowPunct w:val="0"/>
        <w:ind w:left="0" w:firstLineChars="200" w:firstLine="482"/>
        <w:rPr>
          <w:rFonts w:ascii="Times New Roman" w:eastAsia="黑体" w:cs="Times New Roman"/>
          <w:sz w:val="24"/>
          <w:szCs w:val="24"/>
        </w:rPr>
      </w:pPr>
    </w:p>
    <w:p w14:paraId="540EB840" w14:textId="255254D5" w:rsidR="00D35030" w:rsidRPr="00E97252" w:rsidRDefault="00D35030">
      <w:pPr>
        <w:pStyle w:val="2"/>
        <w:kinsoku w:val="0"/>
        <w:overflowPunct w:val="0"/>
        <w:ind w:left="0" w:firstLineChars="200" w:firstLine="482"/>
        <w:rPr>
          <w:rFonts w:ascii="Times New Roman" w:eastAsia="黑体" w:cs="Times New Roman"/>
          <w:sz w:val="24"/>
          <w:szCs w:val="24"/>
        </w:rPr>
      </w:pPr>
      <w:r w:rsidRPr="00E97252">
        <w:rPr>
          <w:rFonts w:ascii="Times New Roman" w:eastAsia="黑体" w:cs="Times New Roman" w:hint="eastAsia"/>
          <w:sz w:val="24"/>
          <w:szCs w:val="24"/>
        </w:rPr>
        <w:t>（二）成绩评定</w:t>
      </w:r>
    </w:p>
    <w:p w14:paraId="53BF5F31" w14:textId="1DFE4CC5" w:rsidR="00D35030" w:rsidRPr="00E97252" w:rsidRDefault="00D35030" w:rsidP="00D35030">
      <w:pPr>
        <w:snapToGrid w:val="0"/>
        <w:spacing w:line="400" w:lineRule="exact"/>
        <w:ind w:firstLineChars="200" w:firstLine="482"/>
        <w:rPr>
          <w:rFonts w:ascii="Times New Roman" w:cs="Times New Roman"/>
          <w:sz w:val="24"/>
          <w:szCs w:val="24"/>
        </w:rPr>
      </w:pPr>
      <w:r w:rsidRPr="00E97252">
        <w:rPr>
          <w:rFonts w:ascii="Times New Roman" w:cs="Times New Roman"/>
          <w:b/>
          <w:sz w:val="24"/>
          <w:szCs w:val="24"/>
        </w:rPr>
        <w:t>1.</w:t>
      </w:r>
      <w:r w:rsidRPr="00E97252">
        <w:rPr>
          <w:rFonts w:ascii="Times New Roman" w:cs="Times New Roman" w:hint="eastAsia"/>
          <w:b/>
          <w:sz w:val="24"/>
          <w:szCs w:val="24"/>
        </w:rPr>
        <w:t>平时成绩评定</w:t>
      </w:r>
      <w:r w:rsidR="0096620E" w:rsidRPr="00E97252">
        <w:rPr>
          <w:rFonts w:ascii="Times New Roman" w:cs="Times New Roman" w:hint="eastAsia"/>
          <w:b/>
          <w:sz w:val="24"/>
          <w:szCs w:val="24"/>
        </w:rPr>
        <w:t>（</w:t>
      </w:r>
      <w:r w:rsidR="0096620E" w:rsidRPr="00E97252">
        <w:rPr>
          <w:rFonts w:ascii="Times New Roman" w:cs="Times New Roman" w:hint="eastAsia"/>
          <w:b/>
          <w:sz w:val="24"/>
          <w:szCs w:val="24"/>
        </w:rPr>
        <w:t>4</w:t>
      </w:r>
      <w:r w:rsidR="0096620E" w:rsidRPr="00E97252">
        <w:rPr>
          <w:rFonts w:ascii="Times New Roman" w:cs="Times New Roman"/>
          <w:b/>
          <w:sz w:val="24"/>
          <w:szCs w:val="24"/>
        </w:rPr>
        <w:t>0%</w:t>
      </w:r>
      <w:r w:rsidR="0096620E" w:rsidRPr="00E97252">
        <w:rPr>
          <w:rFonts w:ascii="Times New Roman" w:cs="Times New Roman" w:hint="eastAsia"/>
          <w:b/>
          <w:sz w:val="24"/>
          <w:szCs w:val="24"/>
        </w:rPr>
        <w:t>）</w:t>
      </w:r>
    </w:p>
    <w:p w14:paraId="6FB3C2E0" w14:textId="6EE90CFF"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1</w:t>
      </w:r>
      <w:r w:rsidRPr="00E97252">
        <w:rPr>
          <w:rFonts w:ascii="Times New Roman" w:cs="Times New Roman" w:hint="eastAsia"/>
          <w:b/>
          <w:sz w:val="24"/>
          <w:szCs w:val="24"/>
        </w:rPr>
        <w:t>）课堂表现（</w:t>
      </w:r>
      <w:r w:rsidRPr="00E97252">
        <w:rPr>
          <w:rFonts w:ascii="Times New Roman" w:cs="Times New Roman"/>
          <w:b/>
          <w:sz w:val="24"/>
          <w:szCs w:val="24"/>
        </w:rPr>
        <w:t>1</w:t>
      </w:r>
      <w:r w:rsidR="005358AC" w:rsidRPr="00E97252">
        <w:rPr>
          <w:rFonts w:ascii="Times New Roman" w:cs="Times New Roman"/>
          <w:b/>
          <w:sz w:val="24"/>
          <w:szCs w:val="24"/>
        </w:rPr>
        <w:t>0</w:t>
      </w:r>
      <w:r w:rsidRPr="00E97252">
        <w:rPr>
          <w:rFonts w:ascii="Times New Roman" w:cs="Times New Roman"/>
          <w:b/>
          <w:sz w:val="24"/>
          <w:szCs w:val="24"/>
        </w:rPr>
        <w:t>%</w:t>
      </w:r>
      <w:r w:rsidRPr="00E97252">
        <w:rPr>
          <w:rFonts w:ascii="Times New Roman" w:cs="Times New Roman" w:hint="eastAsia"/>
          <w:b/>
          <w:sz w:val="24"/>
          <w:szCs w:val="24"/>
        </w:rPr>
        <w:t>）</w:t>
      </w:r>
      <w:r w:rsidRPr="00E97252">
        <w:rPr>
          <w:rFonts w:ascii="Times New Roman" w:cs="Times New Roman" w:hint="eastAsia"/>
          <w:sz w:val="24"/>
          <w:szCs w:val="24"/>
        </w:rPr>
        <w:t>：通过学生在课堂上的表现情况、发言与提问情况，来评价学生理想信念、家国情怀、社会责任、学习态度、学习兴趣、团队合作与终身学习意识。</w:t>
      </w:r>
    </w:p>
    <w:p w14:paraId="5E47F0AD" w14:textId="7B1FEB5C"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2</w:t>
      </w:r>
      <w:r w:rsidRPr="00E97252">
        <w:rPr>
          <w:rFonts w:ascii="Times New Roman" w:cs="Times New Roman" w:hint="eastAsia"/>
          <w:b/>
          <w:sz w:val="24"/>
          <w:szCs w:val="24"/>
        </w:rPr>
        <w:t>）</w:t>
      </w:r>
      <w:r w:rsidR="0096620E" w:rsidRPr="00E97252">
        <w:rPr>
          <w:rFonts w:ascii="Times New Roman" w:cs="Times New Roman" w:hint="eastAsia"/>
          <w:b/>
          <w:sz w:val="24"/>
          <w:szCs w:val="24"/>
        </w:rPr>
        <w:t>平时</w:t>
      </w:r>
      <w:r w:rsidRPr="00E97252">
        <w:rPr>
          <w:rFonts w:ascii="Times New Roman" w:cs="Times New Roman" w:hint="eastAsia"/>
          <w:b/>
          <w:sz w:val="24"/>
          <w:szCs w:val="24"/>
        </w:rPr>
        <w:t>作业（</w:t>
      </w:r>
      <w:r w:rsidR="0096620E" w:rsidRPr="00E97252">
        <w:rPr>
          <w:rFonts w:ascii="Times New Roman" w:cs="Times New Roman" w:hint="eastAsia"/>
          <w:b/>
          <w:sz w:val="24"/>
          <w:szCs w:val="24"/>
        </w:rPr>
        <w:t>1</w:t>
      </w:r>
      <w:r w:rsidRPr="00E97252">
        <w:rPr>
          <w:rFonts w:ascii="Times New Roman" w:cs="Times New Roman"/>
          <w:b/>
          <w:sz w:val="24"/>
          <w:szCs w:val="24"/>
        </w:rPr>
        <w:t>0%</w:t>
      </w:r>
      <w:r w:rsidRPr="00E97252">
        <w:rPr>
          <w:rFonts w:ascii="Times New Roman" w:cs="Times New Roman" w:hint="eastAsia"/>
          <w:b/>
          <w:sz w:val="24"/>
          <w:szCs w:val="24"/>
        </w:rPr>
        <w:t>）</w:t>
      </w:r>
      <w:r w:rsidRPr="00E97252">
        <w:rPr>
          <w:rFonts w:ascii="Times New Roman" w:cs="Times New Roman" w:hint="eastAsia"/>
          <w:sz w:val="24"/>
          <w:szCs w:val="24"/>
        </w:rPr>
        <w:t>：围绕课程的学习目标进行作业的设计。如让学生简述对知识的认识，考核学生对于概念的理解情况，帮助学生将定义转化为自己的理解。</w:t>
      </w:r>
    </w:p>
    <w:p w14:paraId="08E90CDE" w14:textId="75660796"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3</w:t>
      </w:r>
      <w:r w:rsidRPr="00E97252">
        <w:rPr>
          <w:rFonts w:ascii="Times New Roman" w:cs="Times New Roman" w:hint="eastAsia"/>
          <w:b/>
          <w:sz w:val="24"/>
          <w:szCs w:val="24"/>
        </w:rPr>
        <w:t>）</w:t>
      </w:r>
      <w:bookmarkStart w:id="12" w:name="OLE_LINK22"/>
      <w:r w:rsidR="0096620E" w:rsidRPr="00E97252">
        <w:rPr>
          <w:rFonts w:ascii="Times New Roman" w:cs="Times New Roman" w:hint="eastAsia"/>
          <w:b/>
          <w:sz w:val="24"/>
          <w:szCs w:val="24"/>
        </w:rPr>
        <w:t>汇报展示（</w:t>
      </w:r>
      <w:r w:rsidR="0096620E" w:rsidRPr="00E97252">
        <w:rPr>
          <w:rFonts w:ascii="Times New Roman" w:cs="Times New Roman"/>
          <w:b/>
          <w:sz w:val="24"/>
          <w:szCs w:val="24"/>
        </w:rPr>
        <w:t>20%</w:t>
      </w:r>
      <w:r w:rsidR="0096620E" w:rsidRPr="00E97252">
        <w:rPr>
          <w:rFonts w:ascii="Times New Roman" w:cs="Times New Roman" w:hint="eastAsia"/>
          <w:b/>
          <w:sz w:val="24"/>
          <w:szCs w:val="24"/>
        </w:rPr>
        <w:t>）</w:t>
      </w:r>
      <w:bookmarkEnd w:id="12"/>
      <w:r w:rsidRPr="00E97252">
        <w:rPr>
          <w:rFonts w:ascii="Times New Roman" w:cs="Times New Roman" w:hint="eastAsia"/>
          <w:sz w:val="24"/>
          <w:szCs w:val="24"/>
        </w:rPr>
        <w:t>：通过课堂教案设计、课堂片段展示与汇报，训练学生的课堂实践能力，使学生真正明确教学技能在实际教学中的应用，形成自己适合的教学风格。</w:t>
      </w:r>
    </w:p>
    <w:p w14:paraId="6F9F6954" w14:textId="4E79B9B5" w:rsidR="00D35030" w:rsidRPr="00E97252" w:rsidRDefault="00D35030">
      <w:pPr>
        <w:snapToGrid w:val="0"/>
        <w:spacing w:line="400" w:lineRule="exact"/>
        <w:ind w:firstLineChars="200" w:firstLine="482"/>
        <w:rPr>
          <w:rFonts w:ascii="Times New Roman" w:cs="Times New Roman"/>
          <w:b/>
          <w:sz w:val="24"/>
          <w:szCs w:val="24"/>
        </w:rPr>
      </w:pPr>
      <w:r w:rsidRPr="00E97252">
        <w:rPr>
          <w:rFonts w:ascii="Times New Roman" w:cs="Times New Roman"/>
          <w:b/>
          <w:sz w:val="24"/>
          <w:szCs w:val="24"/>
        </w:rPr>
        <w:t>2.</w:t>
      </w:r>
      <w:r w:rsidRPr="00E97252">
        <w:rPr>
          <w:rFonts w:ascii="Times New Roman" w:cs="Times New Roman" w:hint="eastAsia"/>
          <w:b/>
          <w:sz w:val="24"/>
          <w:szCs w:val="24"/>
        </w:rPr>
        <w:t>期末成绩评定</w:t>
      </w:r>
      <w:bookmarkStart w:id="13" w:name="OLE_LINK25"/>
      <w:r w:rsidR="0096620E" w:rsidRPr="00E97252">
        <w:rPr>
          <w:rFonts w:ascii="Times New Roman" w:cs="Times New Roman" w:hint="eastAsia"/>
          <w:b/>
          <w:sz w:val="24"/>
          <w:szCs w:val="24"/>
        </w:rPr>
        <w:t>（</w:t>
      </w:r>
      <w:r w:rsidR="0096620E" w:rsidRPr="00E97252">
        <w:rPr>
          <w:rFonts w:ascii="Times New Roman" w:cs="Times New Roman" w:hint="eastAsia"/>
          <w:b/>
          <w:sz w:val="24"/>
          <w:szCs w:val="24"/>
        </w:rPr>
        <w:t>6</w:t>
      </w:r>
      <w:r w:rsidR="0096620E" w:rsidRPr="00E97252">
        <w:rPr>
          <w:rFonts w:ascii="Times New Roman" w:cs="Times New Roman"/>
          <w:b/>
          <w:sz w:val="24"/>
          <w:szCs w:val="24"/>
        </w:rPr>
        <w:t>0%</w:t>
      </w:r>
      <w:r w:rsidR="0096620E" w:rsidRPr="00E97252">
        <w:rPr>
          <w:rFonts w:ascii="Times New Roman" w:cs="Times New Roman" w:hint="eastAsia"/>
          <w:b/>
          <w:sz w:val="24"/>
          <w:szCs w:val="24"/>
        </w:rPr>
        <w:t>）</w:t>
      </w:r>
      <w:bookmarkEnd w:id="13"/>
    </w:p>
    <w:p w14:paraId="51989CB2" w14:textId="77777777" w:rsidR="00D35030" w:rsidRPr="00E97252" w:rsidRDefault="00D35030" w:rsidP="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考试方式：开卷考试</w:t>
      </w:r>
    </w:p>
    <w:p w14:paraId="66C04921" w14:textId="4D809052" w:rsidR="00D35030" w:rsidRPr="00E97252" w:rsidRDefault="0003291E" w:rsidP="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主要</w:t>
      </w:r>
      <w:r w:rsidR="003B0BDC">
        <w:rPr>
          <w:rFonts w:ascii="Times New Roman" w:cs="Times New Roman" w:hint="eastAsia"/>
          <w:sz w:val="24"/>
          <w:szCs w:val="24"/>
        </w:rPr>
        <w:t>考查</w:t>
      </w:r>
      <w:r w:rsidRPr="00E97252">
        <w:rPr>
          <w:rFonts w:ascii="Times New Roman" w:cs="Times New Roman" w:hint="eastAsia"/>
          <w:sz w:val="24"/>
          <w:szCs w:val="24"/>
        </w:rPr>
        <w:t>学生对专业英语</w:t>
      </w:r>
      <w:r w:rsidR="00440E9B" w:rsidRPr="00E97252">
        <w:rPr>
          <w:rFonts w:ascii="Times New Roman" w:cs="Times New Roman" w:hint="eastAsia"/>
          <w:sz w:val="24"/>
          <w:szCs w:val="24"/>
        </w:rPr>
        <w:t>的</w:t>
      </w:r>
      <w:r w:rsidRPr="00E97252">
        <w:rPr>
          <w:rFonts w:ascii="Times New Roman" w:cs="Times New Roman" w:hint="eastAsia"/>
          <w:sz w:val="24"/>
          <w:szCs w:val="24"/>
        </w:rPr>
        <w:t>掌握程度，对</w:t>
      </w:r>
      <w:bookmarkStart w:id="14" w:name="OLE_LINK36"/>
      <w:r w:rsidR="00436C09" w:rsidRPr="00E97252">
        <w:rPr>
          <w:rFonts w:ascii="Times New Roman" w:cs="Times New Roman" w:hint="eastAsia"/>
          <w:sz w:val="24"/>
          <w:szCs w:val="24"/>
        </w:rPr>
        <w:t>新能源</w:t>
      </w:r>
      <w:bookmarkEnd w:id="14"/>
      <w:r w:rsidR="00D35030" w:rsidRPr="00E97252">
        <w:rPr>
          <w:rFonts w:ascii="Times New Roman" w:cs="Times New Roman" w:hint="eastAsia"/>
          <w:sz w:val="24"/>
          <w:szCs w:val="24"/>
        </w:rPr>
        <w:t>材料基本概念的理解、对材料成</w:t>
      </w:r>
      <w:r w:rsidR="00D35030" w:rsidRPr="00E97252">
        <w:rPr>
          <w:rFonts w:ascii="Times New Roman" w:cs="Times New Roman" w:hint="eastAsia"/>
          <w:sz w:val="24"/>
          <w:szCs w:val="24"/>
        </w:rPr>
        <w:lastRenderedPageBreak/>
        <w:t>分结构性</w:t>
      </w:r>
      <w:proofErr w:type="gramStart"/>
      <w:r w:rsidR="00D35030" w:rsidRPr="00E97252">
        <w:rPr>
          <w:rFonts w:ascii="Times New Roman" w:cs="Times New Roman" w:hint="eastAsia"/>
          <w:sz w:val="24"/>
          <w:szCs w:val="24"/>
        </w:rPr>
        <w:t>能之间</w:t>
      </w:r>
      <w:proofErr w:type="gramEnd"/>
      <w:r w:rsidR="00D35030" w:rsidRPr="00E97252">
        <w:rPr>
          <w:rFonts w:ascii="Times New Roman" w:cs="Times New Roman" w:hint="eastAsia"/>
          <w:sz w:val="24"/>
          <w:szCs w:val="24"/>
        </w:rPr>
        <w:t>关系的理解，</w:t>
      </w:r>
      <w:r w:rsidRPr="00E97252">
        <w:rPr>
          <w:rFonts w:ascii="Times New Roman" w:cs="Times New Roman" w:hint="eastAsia"/>
          <w:sz w:val="24"/>
          <w:szCs w:val="24"/>
        </w:rPr>
        <w:t>对</w:t>
      </w:r>
      <w:r w:rsidR="00440E9B" w:rsidRPr="00E97252">
        <w:rPr>
          <w:rFonts w:ascii="Times New Roman" w:cs="Times New Roman" w:hint="eastAsia"/>
          <w:sz w:val="24"/>
          <w:szCs w:val="24"/>
        </w:rPr>
        <w:t>新能源</w:t>
      </w:r>
      <w:r w:rsidRPr="00E97252">
        <w:rPr>
          <w:rFonts w:ascii="Times New Roman" w:cs="Times New Roman" w:hint="eastAsia"/>
          <w:sz w:val="24"/>
          <w:szCs w:val="24"/>
        </w:rPr>
        <w:t>材料应用</w:t>
      </w:r>
      <w:r w:rsidR="00440E9B" w:rsidRPr="00E97252">
        <w:rPr>
          <w:rFonts w:ascii="Times New Roman" w:cs="Times New Roman" w:hint="eastAsia"/>
          <w:sz w:val="24"/>
          <w:szCs w:val="24"/>
        </w:rPr>
        <w:t>的</w:t>
      </w:r>
      <w:r w:rsidRPr="00E97252">
        <w:rPr>
          <w:rFonts w:ascii="Times New Roman" w:cs="Times New Roman" w:hint="eastAsia"/>
          <w:sz w:val="24"/>
          <w:szCs w:val="24"/>
        </w:rPr>
        <w:t>认知。</w:t>
      </w:r>
    </w:p>
    <w:p w14:paraId="79C2697A" w14:textId="77777777" w:rsidR="00D35030" w:rsidRPr="00E97252" w:rsidRDefault="00D35030">
      <w:pPr>
        <w:snapToGrid w:val="0"/>
        <w:spacing w:line="400" w:lineRule="exact"/>
        <w:ind w:firstLineChars="200" w:firstLine="482"/>
        <w:rPr>
          <w:rFonts w:ascii="Times New Roman" w:cs="Times New Roman"/>
          <w:b/>
          <w:sz w:val="24"/>
          <w:szCs w:val="24"/>
        </w:rPr>
      </w:pPr>
      <w:r w:rsidRPr="00E97252">
        <w:rPr>
          <w:rFonts w:ascii="Times New Roman" w:cs="Times New Roman"/>
          <w:b/>
          <w:sz w:val="24"/>
          <w:szCs w:val="24"/>
        </w:rPr>
        <w:t>3.</w:t>
      </w:r>
      <w:r w:rsidRPr="00E97252">
        <w:rPr>
          <w:rFonts w:ascii="Times New Roman" w:cs="Times New Roman" w:hint="eastAsia"/>
          <w:b/>
          <w:sz w:val="24"/>
          <w:szCs w:val="24"/>
        </w:rPr>
        <w:t>总成绩评定</w:t>
      </w:r>
    </w:p>
    <w:p w14:paraId="32555C24" w14:textId="7DC179B5" w:rsidR="00D35030" w:rsidRPr="00E97252" w:rsidRDefault="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总成绩（</w:t>
      </w:r>
      <w:r w:rsidRPr="00E97252">
        <w:rPr>
          <w:rFonts w:ascii="Times New Roman" w:cs="Times New Roman"/>
          <w:sz w:val="24"/>
          <w:szCs w:val="24"/>
        </w:rPr>
        <w:t>100%</w:t>
      </w:r>
      <w:r w:rsidRPr="00E97252">
        <w:rPr>
          <w:rFonts w:ascii="Times New Roman" w:cs="Times New Roman" w:hint="eastAsia"/>
          <w:sz w:val="24"/>
          <w:szCs w:val="24"/>
        </w:rPr>
        <w:t>）</w:t>
      </w:r>
      <w:r w:rsidRPr="00E97252">
        <w:rPr>
          <w:rFonts w:ascii="Times New Roman" w:cs="Times New Roman"/>
          <w:sz w:val="24"/>
          <w:szCs w:val="24"/>
        </w:rPr>
        <w:t>=</w:t>
      </w:r>
      <w:r w:rsidRPr="00E97252">
        <w:rPr>
          <w:rFonts w:ascii="Times New Roman" w:cs="Times New Roman" w:hint="eastAsia"/>
          <w:sz w:val="24"/>
          <w:szCs w:val="24"/>
        </w:rPr>
        <w:t>平时成绩（</w:t>
      </w:r>
      <w:r w:rsidR="003432D2" w:rsidRPr="00E97252">
        <w:rPr>
          <w:rFonts w:ascii="Times New Roman" w:cs="Times New Roman" w:hint="eastAsia"/>
          <w:sz w:val="24"/>
          <w:szCs w:val="24"/>
        </w:rPr>
        <w:t>4</w:t>
      </w:r>
      <w:r w:rsidR="0003291E" w:rsidRPr="00E97252">
        <w:rPr>
          <w:rFonts w:ascii="Times New Roman" w:cs="Times New Roman"/>
          <w:sz w:val="24"/>
          <w:szCs w:val="24"/>
        </w:rPr>
        <w:t>0</w:t>
      </w:r>
      <w:r w:rsidRPr="00E97252">
        <w:rPr>
          <w:rFonts w:ascii="Times New Roman" w:cs="Times New Roman"/>
          <w:sz w:val="24"/>
          <w:szCs w:val="24"/>
        </w:rPr>
        <w:t>%</w:t>
      </w:r>
      <w:r w:rsidRPr="00E97252">
        <w:rPr>
          <w:rFonts w:ascii="Times New Roman" w:cs="Times New Roman" w:hint="eastAsia"/>
          <w:sz w:val="24"/>
          <w:szCs w:val="24"/>
        </w:rPr>
        <w:t>）</w:t>
      </w:r>
      <w:r w:rsidRPr="00E97252">
        <w:rPr>
          <w:rFonts w:ascii="Times New Roman" w:cs="Times New Roman"/>
          <w:sz w:val="24"/>
          <w:szCs w:val="24"/>
        </w:rPr>
        <w:t>+</w:t>
      </w:r>
      <w:r w:rsidRPr="00E97252">
        <w:rPr>
          <w:rFonts w:ascii="Times New Roman" w:cs="Times New Roman" w:hint="eastAsia"/>
          <w:sz w:val="24"/>
          <w:szCs w:val="24"/>
        </w:rPr>
        <w:t>期末成绩（</w:t>
      </w:r>
      <w:r w:rsidR="003432D2" w:rsidRPr="00E97252">
        <w:rPr>
          <w:rFonts w:ascii="Times New Roman" w:cs="Times New Roman" w:hint="eastAsia"/>
          <w:sz w:val="24"/>
          <w:szCs w:val="24"/>
        </w:rPr>
        <w:t>6</w:t>
      </w:r>
      <w:r w:rsidR="0003291E" w:rsidRPr="00E97252">
        <w:rPr>
          <w:rFonts w:ascii="Times New Roman" w:cs="Times New Roman"/>
          <w:sz w:val="24"/>
          <w:szCs w:val="24"/>
        </w:rPr>
        <w:t>0</w:t>
      </w:r>
      <w:r w:rsidRPr="00E97252">
        <w:rPr>
          <w:rFonts w:ascii="Times New Roman" w:cs="Times New Roman"/>
          <w:sz w:val="24"/>
          <w:szCs w:val="24"/>
        </w:rPr>
        <w:t>%</w:t>
      </w:r>
      <w:r w:rsidRPr="00E97252">
        <w:rPr>
          <w:rFonts w:ascii="Times New Roman" w:cs="Times New Roman" w:hint="eastAsia"/>
          <w:sz w:val="24"/>
          <w:szCs w:val="24"/>
        </w:rPr>
        <w:t>）</w:t>
      </w:r>
    </w:p>
    <w:p w14:paraId="0FBC9D6F" w14:textId="77777777" w:rsidR="00D35030" w:rsidRPr="00E97252" w:rsidRDefault="00D35030">
      <w:pPr>
        <w:pStyle w:val="2"/>
        <w:kinsoku w:val="0"/>
        <w:overflowPunct w:val="0"/>
        <w:ind w:left="0" w:firstLineChars="200" w:firstLine="482"/>
        <w:rPr>
          <w:rFonts w:ascii="Times New Roman" w:eastAsia="黑体" w:cs="Times New Roman"/>
          <w:sz w:val="24"/>
          <w:szCs w:val="24"/>
        </w:rPr>
      </w:pPr>
      <w:r w:rsidRPr="00E97252">
        <w:rPr>
          <w:rFonts w:ascii="Times New Roman" w:eastAsia="黑体" w:cs="Times New Roman" w:hint="eastAsia"/>
          <w:sz w:val="24"/>
          <w:szCs w:val="24"/>
        </w:rPr>
        <w:t>（三）评分标准</w:t>
      </w:r>
    </w:p>
    <w:p w14:paraId="63AC415E" w14:textId="77777777" w:rsidR="00C52E8C" w:rsidRPr="00E97252" w:rsidRDefault="00C52E8C" w:rsidP="00C52E8C">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针对非试卷考核项目，可参考如下的评分标准：</w:t>
      </w:r>
    </w:p>
    <w:p w14:paraId="6254B00D" w14:textId="77777777" w:rsidR="00C52E8C" w:rsidRPr="00E97252" w:rsidRDefault="00C52E8C" w:rsidP="00C52E8C">
      <w:pPr>
        <w:snapToGrid w:val="0"/>
        <w:spacing w:line="400" w:lineRule="exact"/>
        <w:ind w:firstLineChars="200" w:firstLine="422"/>
        <w:jc w:val="center"/>
        <w:rPr>
          <w:rFonts w:ascii="Times New Roman" w:cs="Times New Roman"/>
          <w:sz w:val="21"/>
          <w:szCs w:val="21"/>
        </w:rPr>
      </w:pPr>
      <w:r w:rsidRPr="00E97252">
        <w:rPr>
          <w:rFonts w:ascii="Times New Roman" w:cs="Times New Roman" w:hint="eastAsia"/>
          <w:b/>
          <w:sz w:val="21"/>
          <w:szCs w:val="21"/>
        </w:rPr>
        <w:t>表</w:t>
      </w:r>
      <w:r w:rsidRPr="00E97252">
        <w:rPr>
          <w:rFonts w:ascii="Times New Roman" w:cs="Times New Roman"/>
          <w:b/>
          <w:sz w:val="21"/>
          <w:szCs w:val="21"/>
        </w:rPr>
        <w:t xml:space="preserve">5 </w:t>
      </w:r>
      <w:r w:rsidRPr="00E97252">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606"/>
        <w:gridCol w:w="1606"/>
        <w:gridCol w:w="1606"/>
        <w:gridCol w:w="1606"/>
        <w:gridCol w:w="1575"/>
      </w:tblGrid>
      <w:tr w:rsidR="00E97252" w:rsidRPr="00E97252" w14:paraId="6803436F" w14:textId="77777777" w:rsidTr="00C52E8C">
        <w:trPr>
          <w:trHeight w:val="20"/>
          <w:jc w:val="center"/>
        </w:trPr>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5F2DB0E"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考核项目</w:t>
            </w:r>
          </w:p>
        </w:tc>
        <w:tc>
          <w:tcPr>
            <w:tcW w:w="4413" w:type="pct"/>
            <w:gridSpan w:val="5"/>
            <w:tcBorders>
              <w:top w:val="single" w:sz="4" w:space="0" w:color="auto"/>
              <w:left w:val="single" w:sz="4" w:space="0" w:color="auto"/>
              <w:bottom w:val="single" w:sz="4" w:space="0" w:color="auto"/>
              <w:right w:val="single" w:sz="4" w:space="0" w:color="auto"/>
            </w:tcBorders>
            <w:vAlign w:val="center"/>
            <w:hideMark/>
          </w:tcPr>
          <w:p w14:paraId="30CA9D5A"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评分标准</w:t>
            </w:r>
          </w:p>
        </w:tc>
      </w:tr>
      <w:tr w:rsidR="00E97252" w:rsidRPr="00E97252" w14:paraId="7DF81BA2" w14:textId="77777777" w:rsidTr="00C52E8C">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3EECF0" w14:textId="77777777" w:rsidR="00C52E8C" w:rsidRPr="00E97252" w:rsidRDefault="00C52E8C">
            <w:pPr>
              <w:widowControl/>
              <w:autoSpaceDE/>
              <w:autoSpaceDN/>
              <w:adjustRightInd/>
              <w:rPr>
                <w:rFonts w:ascii="Times New Roman"/>
                <w:b/>
                <w:kern w:val="2"/>
                <w:sz w:val="21"/>
                <w:szCs w:val="21"/>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69149770"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优秀</w:t>
            </w:r>
          </w:p>
          <w:p w14:paraId="5602A53D"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(100&gt;x</w:t>
            </w:r>
            <w:r w:rsidRPr="00E97252">
              <w:rPr>
                <w:rFonts w:hAnsi="宋体" w:hint="eastAsia"/>
                <w:b/>
                <w:kern w:val="2"/>
                <w:sz w:val="21"/>
                <w:szCs w:val="21"/>
              </w:rPr>
              <w:t>≥</w:t>
            </w:r>
            <w:r w:rsidRPr="00E97252">
              <w:rPr>
                <w:rFonts w:ascii="Times New Roman"/>
                <w:b/>
                <w:kern w:val="2"/>
                <w:sz w:val="21"/>
                <w:szCs w:val="21"/>
              </w:rPr>
              <w:t>90)</w:t>
            </w:r>
          </w:p>
        </w:tc>
        <w:tc>
          <w:tcPr>
            <w:tcW w:w="886" w:type="pct"/>
            <w:tcBorders>
              <w:top w:val="single" w:sz="4" w:space="0" w:color="auto"/>
              <w:left w:val="single" w:sz="4" w:space="0" w:color="auto"/>
              <w:bottom w:val="single" w:sz="4" w:space="0" w:color="auto"/>
              <w:right w:val="single" w:sz="4" w:space="0" w:color="auto"/>
            </w:tcBorders>
            <w:vAlign w:val="center"/>
            <w:hideMark/>
          </w:tcPr>
          <w:p w14:paraId="3E89F12C"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良好</w:t>
            </w:r>
          </w:p>
          <w:p w14:paraId="4CF600EC"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(90&gt; x</w:t>
            </w:r>
            <w:r w:rsidRPr="00E97252">
              <w:rPr>
                <w:rFonts w:hAnsi="宋体" w:hint="eastAsia"/>
                <w:b/>
                <w:kern w:val="2"/>
                <w:sz w:val="21"/>
                <w:szCs w:val="21"/>
              </w:rPr>
              <w:t>≥</w:t>
            </w:r>
            <w:r w:rsidRPr="00E97252">
              <w:rPr>
                <w:rFonts w:ascii="Times New Roman"/>
                <w:b/>
                <w:kern w:val="2"/>
                <w:sz w:val="21"/>
                <w:szCs w:val="21"/>
              </w:rPr>
              <w:t>80)</w:t>
            </w:r>
          </w:p>
        </w:tc>
        <w:tc>
          <w:tcPr>
            <w:tcW w:w="886" w:type="pct"/>
            <w:tcBorders>
              <w:top w:val="single" w:sz="4" w:space="0" w:color="auto"/>
              <w:left w:val="single" w:sz="4" w:space="0" w:color="auto"/>
              <w:bottom w:val="single" w:sz="4" w:space="0" w:color="auto"/>
              <w:right w:val="single" w:sz="4" w:space="0" w:color="auto"/>
            </w:tcBorders>
            <w:vAlign w:val="center"/>
            <w:hideMark/>
          </w:tcPr>
          <w:p w14:paraId="148E32B5"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中等</w:t>
            </w:r>
          </w:p>
          <w:p w14:paraId="2E3BFC7B"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(80&gt; x</w:t>
            </w:r>
            <w:r w:rsidRPr="00E97252">
              <w:rPr>
                <w:rFonts w:hAnsi="宋体" w:hint="eastAsia"/>
                <w:b/>
                <w:kern w:val="2"/>
                <w:sz w:val="21"/>
                <w:szCs w:val="21"/>
              </w:rPr>
              <w:t>≥</w:t>
            </w:r>
            <w:r w:rsidRPr="00E97252">
              <w:rPr>
                <w:rFonts w:ascii="Times New Roman"/>
                <w:b/>
                <w:kern w:val="2"/>
                <w:sz w:val="21"/>
                <w:szCs w:val="21"/>
              </w:rPr>
              <w:t>70)</w:t>
            </w:r>
          </w:p>
        </w:tc>
        <w:tc>
          <w:tcPr>
            <w:tcW w:w="886" w:type="pct"/>
            <w:tcBorders>
              <w:top w:val="single" w:sz="4" w:space="0" w:color="auto"/>
              <w:left w:val="single" w:sz="4" w:space="0" w:color="auto"/>
              <w:bottom w:val="single" w:sz="4" w:space="0" w:color="auto"/>
              <w:right w:val="single" w:sz="4" w:space="0" w:color="auto"/>
            </w:tcBorders>
            <w:vAlign w:val="center"/>
            <w:hideMark/>
          </w:tcPr>
          <w:p w14:paraId="4E51D366"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及格</w:t>
            </w:r>
          </w:p>
          <w:p w14:paraId="3427CC4B"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(70&gt; x</w:t>
            </w:r>
            <w:r w:rsidRPr="00E97252">
              <w:rPr>
                <w:rFonts w:hAnsi="宋体" w:hint="eastAsia"/>
                <w:b/>
                <w:kern w:val="2"/>
                <w:sz w:val="21"/>
                <w:szCs w:val="21"/>
              </w:rPr>
              <w:t>≥</w:t>
            </w:r>
            <w:r w:rsidRPr="00E97252">
              <w:rPr>
                <w:rFonts w:ascii="Times New Roman"/>
                <w:b/>
                <w:kern w:val="2"/>
                <w:sz w:val="21"/>
                <w:szCs w:val="21"/>
              </w:rPr>
              <w:t>60)</w:t>
            </w:r>
          </w:p>
        </w:tc>
        <w:tc>
          <w:tcPr>
            <w:tcW w:w="869" w:type="pct"/>
            <w:tcBorders>
              <w:top w:val="single" w:sz="4" w:space="0" w:color="auto"/>
              <w:left w:val="single" w:sz="4" w:space="0" w:color="auto"/>
              <w:bottom w:val="single" w:sz="4" w:space="0" w:color="auto"/>
              <w:right w:val="single" w:sz="4" w:space="0" w:color="auto"/>
            </w:tcBorders>
            <w:vAlign w:val="center"/>
            <w:hideMark/>
          </w:tcPr>
          <w:p w14:paraId="75D523B9"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不及格</w:t>
            </w:r>
          </w:p>
          <w:p w14:paraId="0CC85F2E"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(x &lt;60)</w:t>
            </w:r>
          </w:p>
        </w:tc>
      </w:tr>
      <w:tr w:rsidR="00E97252" w:rsidRPr="00E97252" w14:paraId="4A0C45E2"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hideMark/>
          </w:tcPr>
          <w:p w14:paraId="32491156" w14:textId="238F2ECA" w:rsidR="00C52E8C" w:rsidRPr="00E97252" w:rsidRDefault="00C52E8C" w:rsidP="00C42554">
            <w:pPr>
              <w:snapToGrid w:val="0"/>
              <w:spacing w:line="440" w:lineRule="exact"/>
              <w:rPr>
                <w:rFonts w:ascii="Times New Roman"/>
                <w:kern w:val="2"/>
                <w:sz w:val="21"/>
                <w:szCs w:val="21"/>
              </w:rPr>
            </w:pPr>
            <w:r w:rsidRPr="00E97252">
              <w:rPr>
                <w:rFonts w:ascii="Times New Roman" w:cs="Times New Roman" w:hint="eastAsia"/>
                <w:kern w:val="2"/>
                <w:szCs w:val="21"/>
              </w:rPr>
              <w:t>课堂</w:t>
            </w:r>
            <w:r w:rsidR="003E4805" w:rsidRPr="00E97252">
              <w:rPr>
                <w:rFonts w:ascii="Times New Roman" w:cs="Times New Roman" w:hint="eastAsia"/>
                <w:kern w:val="2"/>
                <w:szCs w:val="21"/>
              </w:rPr>
              <w:t>表</w:t>
            </w:r>
            <w:r w:rsidRPr="00E97252">
              <w:rPr>
                <w:rFonts w:ascii="Times New Roman" w:cs="Times New Roman" w:hint="eastAsia"/>
                <w:kern w:val="2"/>
                <w:szCs w:val="21"/>
              </w:rPr>
              <w:t>现</w:t>
            </w:r>
          </w:p>
        </w:tc>
        <w:tc>
          <w:tcPr>
            <w:tcW w:w="886" w:type="pct"/>
            <w:tcBorders>
              <w:top w:val="single" w:sz="4" w:space="0" w:color="auto"/>
              <w:left w:val="single" w:sz="4" w:space="0" w:color="auto"/>
              <w:bottom w:val="single" w:sz="4" w:space="0" w:color="auto"/>
              <w:right w:val="single" w:sz="4" w:space="0" w:color="auto"/>
            </w:tcBorders>
            <w:hideMark/>
          </w:tcPr>
          <w:p w14:paraId="382AD0E8"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）课堂回答问题正确，且能进行解释（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）提问、讨论发言观点正确，问题有深度、有创新（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5D9D24C1"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）课堂回答问题正确，但解释欠清楚（</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）提问、讨论发言观点正确，但问题无深度或无创新（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7097DD19"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）课堂回答问题大部分正确，且不能解释（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）提问、讨论发言观点基本正确，但问题无深度、无创新（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0D09F1E2"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）课堂回答问题错误率在</w:t>
            </w:r>
            <w:r w:rsidRPr="00E97252">
              <w:rPr>
                <w:rFonts w:ascii="Times New Roman" w:cs="Times New Roman"/>
                <w:bCs/>
                <w:kern w:val="2"/>
                <w:szCs w:val="21"/>
              </w:rPr>
              <w:t>30~50%</w:t>
            </w:r>
            <w:r w:rsidRPr="00E97252">
              <w:rPr>
                <w:rFonts w:ascii="Times New Roman" w:cs="Times New Roman" w:hint="eastAsia"/>
                <w:bCs/>
                <w:kern w:val="2"/>
                <w:szCs w:val="21"/>
              </w:rPr>
              <w:t>之间，且不能解释（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）提问、讨论发言观点有部分错误，或逻辑不严密（</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69" w:type="pct"/>
            <w:tcBorders>
              <w:top w:val="single" w:sz="4" w:space="0" w:color="auto"/>
              <w:left w:val="single" w:sz="4" w:space="0" w:color="auto"/>
              <w:bottom w:val="single" w:sz="4" w:space="0" w:color="auto"/>
              <w:right w:val="single" w:sz="4" w:space="0" w:color="auto"/>
            </w:tcBorders>
            <w:vAlign w:val="center"/>
            <w:hideMark/>
          </w:tcPr>
          <w:p w14:paraId="519130DC"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）课堂回答问题错误率超过</w:t>
            </w:r>
            <w:r w:rsidRPr="00E97252">
              <w:rPr>
                <w:rFonts w:ascii="Times New Roman" w:cs="Times New Roman"/>
                <w:bCs/>
                <w:kern w:val="2"/>
                <w:szCs w:val="21"/>
              </w:rPr>
              <w:t>50%</w:t>
            </w:r>
            <w:r w:rsidRPr="00E97252">
              <w:rPr>
                <w:rFonts w:ascii="Times New Roman" w:cs="Times New Roman" w:hint="eastAsia"/>
                <w:bCs/>
                <w:kern w:val="2"/>
                <w:szCs w:val="21"/>
              </w:rPr>
              <w:t>，且不能解释（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）提问、讨论发言观点错误，思路不清晰，逻辑不严密（</w:t>
            </w:r>
            <w:r w:rsidRPr="00E97252">
              <w:rPr>
                <w:rFonts w:ascii="Times New Roman" w:cs="Times New Roman"/>
                <w:bCs/>
                <w:kern w:val="2"/>
                <w:szCs w:val="21"/>
              </w:rPr>
              <w:t>50%</w:t>
            </w:r>
            <w:r w:rsidRPr="00E97252">
              <w:rPr>
                <w:rFonts w:ascii="Times New Roman" w:cs="Times New Roman" w:hint="eastAsia"/>
                <w:bCs/>
                <w:kern w:val="2"/>
                <w:szCs w:val="21"/>
              </w:rPr>
              <w:t>）。</w:t>
            </w:r>
          </w:p>
        </w:tc>
      </w:tr>
      <w:tr w:rsidR="00E97252" w:rsidRPr="00E97252" w14:paraId="721AE62B"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hideMark/>
          </w:tcPr>
          <w:p w14:paraId="53E1C066" w14:textId="77777777" w:rsidR="00C52E8C" w:rsidRPr="00E97252" w:rsidRDefault="00C52E8C">
            <w:pPr>
              <w:snapToGrid w:val="0"/>
              <w:spacing w:line="440" w:lineRule="exact"/>
              <w:jc w:val="center"/>
              <w:rPr>
                <w:rFonts w:ascii="Times New Roman" w:cs="Times New Roman"/>
                <w:kern w:val="2"/>
                <w:szCs w:val="21"/>
              </w:rPr>
            </w:pPr>
            <w:r w:rsidRPr="00E97252">
              <w:rPr>
                <w:rFonts w:ascii="Times New Roman" w:cs="Times New Roman" w:hint="eastAsia"/>
                <w:kern w:val="2"/>
                <w:sz w:val="21"/>
                <w:szCs w:val="21"/>
              </w:rPr>
              <w:t>平时作业</w:t>
            </w:r>
          </w:p>
        </w:tc>
        <w:tc>
          <w:tcPr>
            <w:tcW w:w="886" w:type="pct"/>
            <w:tcBorders>
              <w:top w:val="single" w:sz="4" w:space="0" w:color="auto"/>
              <w:left w:val="single" w:sz="4" w:space="0" w:color="auto"/>
              <w:bottom w:val="single" w:sz="4" w:space="0" w:color="auto"/>
              <w:right w:val="single" w:sz="4" w:space="0" w:color="auto"/>
            </w:tcBorders>
            <w:vAlign w:val="center"/>
            <w:hideMark/>
          </w:tcPr>
          <w:p w14:paraId="169EE5F8"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）答案正确率超过</w:t>
            </w:r>
            <w:r w:rsidRPr="00E97252">
              <w:rPr>
                <w:rFonts w:ascii="Times New Roman" w:cs="Times New Roman"/>
                <w:bCs/>
                <w:kern w:val="2"/>
                <w:sz w:val="21"/>
                <w:szCs w:val="21"/>
              </w:rPr>
              <w:t>90%</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）部分作业完成方法、思路有创新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）书写规范，无抄袭，态度端正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68E9178F"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80~89%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）书写规范，无抄袭，态度端正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5139B931"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70-79%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）书写较规范，无抄袭，态度基本端正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2E826A63"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60-69%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）书写不够规范，或有少量抄袭痕迹</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69" w:type="pct"/>
            <w:tcBorders>
              <w:top w:val="single" w:sz="4" w:space="0" w:color="auto"/>
              <w:left w:val="single" w:sz="4" w:space="0" w:color="auto"/>
              <w:bottom w:val="single" w:sz="4" w:space="0" w:color="auto"/>
              <w:right w:val="single" w:sz="4" w:space="0" w:color="auto"/>
            </w:tcBorders>
            <w:vAlign w:val="center"/>
            <w:hideMark/>
          </w:tcPr>
          <w:p w14:paraId="5C382CC8"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60%</w:t>
            </w:r>
            <w:r w:rsidRPr="00E97252">
              <w:rPr>
                <w:rFonts w:ascii="Times New Roman" w:cs="Times New Roman" w:hint="eastAsia"/>
                <w:bCs/>
                <w:kern w:val="2"/>
                <w:sz w:val="21"/>
                <w:szCs w:val="21"/>
              </w:rPr>
              <w:t>以下（</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）书写不规范，有明显抄袭，或有部分作业未完成</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。未提交作业记</w:t>
            </w:r>
            <w:r w:rsidRPr="00E97252">
              <w:rPr>
                <w:rFonts w:ascii="Times New Roman" w:cs="Times New Roman"/>
                <w:bCs/>
                <w:kern w:val="2"/>
                <w:sz w:val="21"/>
                <w:szCs w:val="21"/>
              </w:rPr>
              <w:t>0</w:t>
            </w:r>
            <w:r w:rsidRPr="00E97252">
              <w:rPr>
                <w:rFonts w:ascii="Times New Roman" w:cs="Times New Roman" w:hint="eastAsia"/>
                <w:bCs/>
                <w:kern w:val="2"/>
                <w:sz w:val="21"/>
                <w:szCs w:val="21"/>
              </w:rPr>
              <w:t>分</w:t>
            </w:r>
          </w:p>
        </w:tc>
      </w:tr>
      <w:tr w:rsidR="003E5A43" w:rsidRPr="00E97252" w14:paraId="5AFD0362"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tcPr>
          <w:p w14:paraId="7D184F36" w14:textId="3D39F9C1" w:rsidR="003E5A43" w:rsidRPr="00E97252" w:rsidRDefault="003E5A43" w:rsidP="003E5A43">
            <w:pPr>
              <w:snapToGrid w:val="0"/>
              <w:spacing w:line="440" w:lineRule="exact"/>
              <w:jc w:val="center"/>
              <w:rPr>
                <w:rFonts w:ascii="Times New Roman" w:cs="Times New Roman"/>
                <w:kern w:val="2"/>
                <w:sz w:val="21"/>
                <w:szCs w:val="21"/>
              </w:rPr>
            </w:pPr>
            <w:r w:rsidRPr="00E97252">
              <w:rPr>
                <w:rFonts w:hint="eastAsia"/>
                <w:kern w:val="2"/>
                <w:sz w:val="21"/>
                <w:szCs w:val="21"/>
              </w:rPr>
              <w:t>汇报展示</w:t>
            </w:r>
          </w:p>
        </w:tc>
        <w:tc>
          <w:tcPr>
            <w:tcW w:w="886" w:type="pct"/>
            <w:tcBorders>
              <w:top w:val="single" w:sz="4" w:space="0" w:color="auto"/>
              <w:left w:val="single" w:sz="4" w:space="0" w:color="auto"/>
              <w:bottom w:val="single" w:sz="4" w:space="0" w:color="auto"/>
              <w:right w:val="single" w:sz="4" w:space="0" w:color="auto"/>
            </w:tcBorders>
            <w:vAlign w:val="center"/>
          </w:tcPr>
          <w:p w14:paraId="28A3BF22" w14:textId="742F443E" w:rsidR="003E5A43" w:rsidRPr="00E97252" w:rsidRDefault="003E5A43" w:rsidP="003E5A43">
            <w:pPr>
              <w:rPr>
                <w:rFonts w:ascii="Times New Roman" w:cs="Times New Roman"/>
                <w:bCs/>
                <w:kern w:val="2"/>
                <w:sz w:val="21"/>
                <w:szCs w:val="21"/>
              </w:rPr>
            </w:pPr>
            <w:bookmarkStart w:id="15" w:name="OLE_LINK35"/>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）美观度：幻灯片制作精美。（</w:t>
            </w:r>
            <w:r w:rsidRPr="00E97252">
              <w:rPr>
                <w:rFonts w:ascii="Times New Roman"/>
                <w:kern w:val="2"/>
                <w:sz w:val="21"/>
                <w:szCs w:val="21"/>
              </w:rPr>
              <w:t>2</w:t>
            </w:r>
            <w:r w:rsidRPr="00E97252">
              <w:rPr>
                <w:rFonts w:ascii="Times New Roman" w:hint="eastAsia"/>
                <w:kern w:val="2"/>
                <w:sz w:val="21"/>
                <w:szCs w:val="21"/>
              </w:rPr>
              <w:t>）熟练度：汇报过程熟练流畅。（</w:t>
            </w:r>
            <w:r w:rsidRPr="00E97252">
              <w:rPr>
                <w:rFonts w:ascii="Times New Roman"/>
                <w:kern w:val="2"/>
                <w:sz w:val="21"/>
                <w:szCs w:val="21"/>
              </w:rPr>
              <w:t>3</w:t>
            </w:r>
            <w:r w:rsidRPr="00E97252">
              <w:rPr>
                <w:rFonts w:ascii="Times New Roman" w:hint="eastAsia"/>
                <w:kern w:val="2"/>
                <w:sz w:val="21"/>
                <w:szCs w:val="21"/>
              </w:rPr>
              <w:t>）深度：选取论述的内容有研究深度。（</w:t>
            </w:r>
            <w:r w:rsidRPr="00E97252">
              <w:rPr>
                <w:rFonts w:ascii="Times New Roman"/>
                <w:kern w:val="2"/>
                <w:sz w:val="21"/>
                <w:szCs w:val="21"/>
              </w:rPr>
              <w:t>4</w:t>
            </w:r>
            <w:r w:rsidRPr="00E97252">
              <w:rPr>
                <w:rFonts w:ascii="Times New Roman" w:hint="eastAsia"/>
                <w:kern w:val="2"/>
                <w:sz w:val="21"/>
                <w:szCs w:val="21"/>
              </w:rPr>
              <w:t>）契合度：主题要在课程范围内。</w:t>
            </w:r>
            <w:bookmarkEnd w:id="15"/>
          </w:p>
        </w:tc>
        <w:tc>
          <w:tcPr>
            <w:tcW w:w="886" w:type="pct"/>
            <w:tcBorders>
              <w:top w:val="single" w:sz="4" w:space="0" w:color="auto"/>
              <w:left w:val="single" w:sz="4" w:space="0" w:color="auto"/>
              <w:bottom w:val="single" w:sz="4" w:space="0" w:color="auto"/>
              <w:right w:val="single" w:sz="4" w:space="0" w:color="auto"/>
            </w:tcBorders>
            <w:vAlign w:val="center"/>
          </w:tcPr>
          <w:p w14:paraId="2CE84036" w14:textId="5459E446"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）美观度：幻灯片制作良好。（</w:t>
            </w:r>
            <w:r w:rsidRPr="00E97252">
              <w:rPr>
                <w:rFonts w:ascii="Times New Roman"/>
                <w:kern w:val="2"/>
                <w:sz w:val="21"/>
                <w:szCs w:val="21"/>
              </w:rPr>
              <w:t>2</w:t>
            </w:r>
            <w:r w:rsidRPr="00E97252">
              <w:rPr>
                <w:rFonts w:ascii="Times New Roman" w:hint="eastAsia"/>
                <w:kern w:val="2"/>
                <w:sz w:val="21"/>
                <w:szCs w:val="21"/>
              </w:rPr>
              <w:t>）熟练度：汇报过程较流畅。（</w:t>
            </w:r>
            <w:r w:rsidRPr="00E97252">
              <w:rPr>
                <w:rFonts w:ascii="Times New Roman"/>
                <w:kern w:val="2"/>
                <w:sz w:val="21"/>
                <w:szCs w:val="21"/>
              </w:rPr>
              <w:t>3</w:t>
            </w:r>
            <w:r w:rsidRPr="00E97252">
              <w:rPr>
                <w:rFonts w:ascii="Times New Roman" w:hint="eastAsia"/>
                <w:kern w:val="2"/>
                <w:sz w:val="21"/>
                <w:szCs w:val="21"/>
              </w:rPr>
              <w:t>）深度：选取论述的内容有研究深度。（</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86" w:type="pct"/>
            <w:tcBorders>
              <w:top w:val="single" w:sz="4" w:space="0" w:color="auto"/>
              <w:left w:val="single" w:sz="4" w:space="0" w:color="auto"/>
              <w:bottom w:val="single" w:sz="4" w:space="0" w:color="auto"/>
              <w:right w:val="single" w:sz="4" w:space="0" w:color="auto"/>
            </w:tcBorders>
            <w:vAlign w:val="center"/>
          </w:tcPr>
          <w:p w14:paraId="64F42EAF" w14:textId="1797450C"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）美观度：幻灯片制作良好。（</w:t>
            </w:r>
            <w:r w:rsidRPr="00E97252">
              <w:rPr>
                <w:rFonts w:ascii="Times New Roman"/>
                <w:kern w:val="2"/>
                <w:sz w:val="21"/>
                <w:szCs w:val="21"/>
              </w:rPr>
              <w:t>2</w:t>
            </w:r>
            <w:r w:rsidRPr="00E97252">
              <w:rPr>
                <w:rFonts w:ascii="Times New Roman" w:hint="eastAsia"/>
                <w:kern w:val="2"/>
                <w:sz w:val="21"/>
                <w:szCs w:val="21"/>
              </w:rPr>
              <w:t>）熟练度：汇报过程较流畅。（</w:t>
            </w:r>
            <w:r w:rsidRPr="00E97252">
              <w:rPr>
                <w:rFonts w:ascii="Times New Roman"/>
                <w:kern w:val="2"/>
                <w:sz w:val="21"/>
                <w:szCs w:val="21"/>
              </w:rPr>
              <w:t>3</w:t>
            </w:r>
            <w:r w:rsidRPr="00E97252">
              <w:rPr>
                <w:rFonts w:ascii="Times New Roman" w:hint="eastAsia"/>
                <w:kern w:val="2"/>
                <w:sz w:val="21"/>
                <w:szCs w:val="21"/>
              </w:rPr>
              <w:t>）深度：选取论述的内容深度不足。（</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86" w:type="pct"/>
            <w:tcBorders>
              <w:top w:val="single" w:sz="4" w:space="0" w:color="auto"/>
              <w:left w:val="single" w:sz="4" w:space="0" w:color="auto"/>
              <w:bottom w:val="single" w:sz="4" w:space="0" w:color="auto"/>
              <w:right w:val="single" w:sz="4" w:space="0" w:color="auto"/>
            </w:tcBorders>
            <w:vAlign w:val="center"/>
          </w:tcPr>
          <w:p w14:paraId="06AFCBF7" w14:textId="21409B41"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）美观度：幻灯片制作一般。（</w:t>
            </w:r>
            <w:r w:rsidRPr="00E97252">
              <w:rPr>
                <w:rFonts w:ascii="Times New Roman"/>
                <w:kern w:val="2"/>
                <w:sz w:val="21"/>
                <w:szCs w:val="21"/>
              </w:rPr>
              <w:t>2</w:t>
            </w:r>
            <w:r w:rsidRPr="00E97252">
              <w:rPr>
                <w:rFonts w:ascii="Times New Roman" w:hint="eastAsia"/>
                <w:kern w:val="2"/>
                <w:sz w:val="21"/>
                <w:szCs w:val="21"/>
              </w:rPr>
              <w:t>）熟练度：汇报过程不流畅。（</w:t>
            </w:r>
            <w:r w:rsidRPr="00E97252">
              <w:rPr>
                <w:rFonts w:ascii="Times New Roman"/>
                <w:kern w:val="2"/>
                <w:sz w:val="21"/>
                <w:szCs w:val="21"/>
              </w:rPr>
              <w:t>3</w:t>
            </w:r>
            <w:r w:rsidRPr="00E97252">
              <w:rPr>
                <w:rFonts w:ascii="Times New Roman" w:hint="eastAsia"/>
                <w:kern w:val="2"/>
                <w:sz w:val="21"/>
                <w:szCs w:val="21"/>
              </w:rPr>
              <w:t>）深度：选取论述的内容深度不足。（</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69" w:type="pct"/>
            <w:tcBorders>
              <w:top w:val="single" w:sz="4" w:space="0" w:color="auto"/>
              <w:left w:val="single" w:sz="4" w:space="0" w:color="auto"/>
              <w:bottom w:val="single" w:sz="4" w:space="0" w:color="auto"/>
              <w:right w:val="single" w:sz="4" w:space="0" w:color="auto"/>
            </w:tcBorders>
            <w:vAlign w:val="center"/>
          </w:tcPr>
          <w:p w14:paraId="213074C9" w14:textId="4690C170"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）美观度：幻灯片制作差。（</w:t>
            </w:r>
            <w:r w:rsidRPr="00E97252">
              <w:rPr>
                <w:rFonts w:ascii="Times New Roman"/>
                <w:kern w:val="2"/>
                <w:sz w:val="21"/>
                <w:szCs w:val="21"/>
              </w:rPr>
              <w:t>2</w:t>
            </w:r>
            <w:r w:rsidRPr="00E97252">
              <w:rPr>
                <w:rFonts w:ascii="Times New Roman" w:hint="eastAsia"/>
                <w:kern w:val="2"/>
                <w:sz w:val="21"/>
                <w:szCs w:val="21"/>
              </w:rPr>
              <w:t>）熟练度：汇报过程极不流畅。（</w:t>
            </w:r>
            <w:r w:rsidRPr="00E97252">
              <w:rPr>
                <w:rFonts w:ascii="Times New Roman"/>
                <w:kern w:val="2"/>
                <w:sz w:val="21"/>
                <w:szCs w:val="21"/>
              </w:rPr>
              <w:t>3</w:t>
            </w:r>
            <w:r w:rsidRPr="00E97252">
              <w:rPr>
                <w:rFonts w:ascii="Times New Roman" w:hint="eastAsia"/>
                <w:kern w:val="2"/>
                <w:sz w:val="21"/>
                <w:szCs w:val="21"/>
              </w:rPr>
              <w:t>）深度：选取论述的内容毫无深度。（</w:t>
            </w:r>
            <w:r w:rsidRPr="00E97252">
              <w:rPr>
                <w:rFonts w:ascii="Times New Roman"/>
                <w:kern w:val="2"/>
                <w:sz w:val="21"/>
                <w:szCs w:val="21"/>
              </w:rPr>
              <w:t>4</w:t>
            </w:r>
            <w:r w:rsidRPr="00E97252">
              <w:rPr>
                <w:rFonts w:ascii="Times New Roman" w:hint="eastAsia"/>
                <w:kern w:val="2"/>
                <w:sz w:val="21"/>
                <w:szCs w:val="21"/>
              </w:rPr>
              <w:t>）契合度：主题不在课程范围内。</w:t>
            </w:r>
          </w:p>
        </w:tc>
      </w:tr>
    </w:tbl>
    <w:p w14:paraId="19DB945C" w14:textId="77777777" w:rsidR="00C52E8C" w:rsidRPr="00E97252" w:rsidRDefault="00C52E8C">
      <w:pPr>
        <w:pStyle w:val="2"/>
        <w:kinsoku w:val="0"/>
        <w:overflowPunct w:val="0"/>
        <w:snapToGrid w:val="0"/>
        <w:spacing w:before="0" w:afterLines="50" w:after="120"/>
        <w:ind w:left="0" w:firstLineChars="200" w:firstLine="562"/>
        <w:rPr>
          <w:rFonts w:ascii="Times New Roman" w:eastAsia="黑体" w:cs="Times New Roman"/>
        </w:rPr>
      </w:pPr>
    </w:p>
    <w:p w14:paraId="0DF8CA12" w14:textId="48E5257A" w:rsidR="00D35030" w:rsidRPr="00E97252" w:rsidRDefault="00D35030">
      <w:pPr>
        <w:pStyle w:val="2"/>
        <w:kinsoku w:val="0"/>
        <w:overflowPunct w:val="0"/>
        <w:snapToGrid w:val="0"/>
        <w:spacing w:before="0" w:afterLines="50" w:after="120"/>
        <w:ind w:left="0" w:firstLineChars="200" w:firstLine="562"/>
        <w:rPr>
          <w:rFonts w:ascii="Times New Roman" w:eastAsia="黑体" w:cs="Times New Roman"/>
        </w:rPr>
      </w:pPr>
      <w:r w:rsidRPr="00E97252">
        <w:rPr>
          <w:rFonts w:ascii="Times New Roman" w:eastAsia="黑体" w:cs="Times New Roman" w:hint="eastAsia"/>
        </w:rPr>
        <w:lastRenderedPageBreak/>
        <w:t>五、其它说明</w:t>
      </w:r>
    </w:p>
    <w:p w14:paraId="1C6CC5B2" w14:textId="6506DDCE" w:rsidR="00D35030" w:rsidRPr="00467392" w:rsidRDefault="00D35030" w:rsidP="00467392">
      <w:pPr>
        <w:snapToGrid w:val="0"/>
        <w:spacing w:line="400" w:lineRule="exact"/>
        <w:ind w:firstLineChars="200" w:firstLine="480"/>
        <w:rPr>
          <w:rFonts w:ascii="Times New Roman" w:cs="Times New Roman"/>
          <w:color w:val="000000"/>
          <w:sz w:val="24"/>
          <w:szCs w:val="24"/>
        </w:rPr>
      </w:pPr>
      <w:r w:rsidRPr="00E97252">
        <w:rPr>
          <w:rFonts w:ascii="Times New Roman" w:cs="Times New Roman" w:hint="eastAsia"/>
          <w:sz w:val="24"/>
          <w:szCs w:val="24"/>
        </w:rPr>
        <w:t>本课程大纲依据</w:t>
      </w:r>
      <w:r w:rsidRPr="00E97252">
        <w:rPr>
          <w:rFonts w:ascii="Times New Roman" w:cs="Times New Roman"/>
          <w:sz w:val="24"/>
          <w:szCs w:val="24"/>
        </w:rPr>
        <w:t>2023</w:t>
      </w:r>
      <w:r w:rsidRPr="00E97252">
        <w:rPr>
          <w:rFonts w:ascii="Times New Roman" w:cs="Times New Roman" w:hint="eastAsia"/>
          <w:sz w:val="24"/>
          <w:szCs w:val="24"/>
        </w:rPr>
        <w:t>版</w:t>
      </w:r>
      <w:r w:rsidR="00A65F22" w:rsidRPr="00E97252">
        <w:rPr>
          <w:rFonts w:ascii="Times New Roman" w:cs="Times New Roman" w:hint="eastAsia"/>
          <w:sz w:val="24"/>
          <w:szCs w:val="24"/>
        </w:rPr>
        <w:t>新能源材料与器件</w:t>
      </w:r>
      <w:r w:rsidRPr="00E97252">
        <w:rPr>
          <w:rFonts w:ascii="Times New Roman" w:cs="Times New Roman" w:hint="eastAsia"/>
          <w:sz w:val="24"/>
          <w:szCs w:val="24"/>
        </w:rPr>
        <w:t>专业人才培养方案，由</w:t>
      </w:r>
      <w:r w:rsidR="00F0738D" w:rsidRPr="00E97252">
        <w:rPr>
          <w:rFonts w:ascii="Times New Roman" w:cs="Times New Roman" w:hint="eastAsia"/>
          <w:sz w:val="24"/>
          <w:szCs w:val="24"/>
        </w:rPr>
        <w:t>材料</w:t>
      </w:r>
      <w:r w:rsidR="00A65F22" w:rsidRPr="00E97252">
        <w:rPr>
          <w:rFonts w:ascii="Times New Roman" w:cs="Times New Roman" w:hint="eastAsia"/>
          <w:sz w:val="24"/>
          <w:szCs w:val="24"/>
        </w:rPr>
        <w:t>科学与工程</w:t>
      </w:r>
      <w:r w:rsidR="00F0738D" w:rsidRPr="00E97252">
        <w:rPr>
          <w:rFonts w:ascii="Times New Roman" w:cs="Times New Roman" w:hint="eastAsia"/>
          <w:sz w:val="24"/>
          <w:szCs w:val="24"/>
        </w:rPr>
        <w:t>学</w:t>
      </w:r>
      <w:r w:rsidRPr="00E97252">
        <w:rPr>
          <w:rFonts w:ascii="Times New Roman" w:cs="Times New Roman" w:hint="eastAsia"/>
          <w:sz w:val="24"/>
          <w:szCs w:val="24"/>
        </w:rPr>
        <w:t>院（部）</w:t>
      </w:r>
      <w:bookmarkStart w:id="16" w:name="OLE_LINK23"/>
      <w:r w:rsidR="00467392" w:rsidRPr="00E97252">
        <w:rPr>
          <w:rFonts w:ascii="Times New Roman" w:cs="Times New Roman" w:hint="eastAsia"/>
          <w:sz w:val="24"/>
          <w:szCs w:val="24"/>
        </w:rPr>
        <w:t>新能源</w:t>
      </w:r>
      <w:r w:rsidR="00F0738D" w:rsidRPr="00E97252">
        <w:rPr>
          <w:rFonts w:ascii="Times New Roman" w:cs="Times New Roman" w:hint="eastAsia"/>
          <w:sz w:val="24"/>
          <w:szCs w:val="24"/>
        </w:rPr>
        <w:t>材料</w:t>
      </w:r>
      <w:r w:rsidR="00A65F22" w:rsidRPr="00E97252">
        <w:rPr>
          <w:rFonts w:ascii="Times New Roman" w:cs="Times New Roman" w:hint="eastAsia"/>
          <w:sz w:val="24"/>
          <w:szCs w:val="24"/>
        </w:rPr>
        <w:t>与器件</w:t>
      </w:r>
      <w:bookmarkStart w:id="17" w:name="OLE_LINK26"/>
      <w:bookmarkEnd w:id="16"/>
      <w:r w:rsidRPr="00E97252">
        <w:rPr>
          <w:rFonts w:ascii="Times New Roman" w:cs="Times New Roman" w:hint="eastAsia"/>
          <w:sz w:val="24"/>
          <w:szCs w:val="24"/>
        </w:rPr>
        <w:t>教学系</w:t>
      </w:r>
      <w:bookmarkEnd w:id="17"/>
      <w:r w:rsidRPr="00E97252">
        <w:rPr>
          <w:rFonts w:ascii="Times New Roman" w:cs="Times New Roman" w:hint="eastAsia"/>
          <w:sz w:val="24"/>
          <w:szCs w:val="24"/>
        </w:rPr>
        <w:t>（教研室）讨论制定，</w:t>
      </w:r>
      <w:r w:rsidR="00F0738D" w:rsidRPr="00E97252">
        <w:rPr>
          <w:rFonts w:ascii="Times New Roman" w:cs="Times New Roman" w:hint="eastAsia"/>
          <w:sz w:val="24"/>
          <w:szCs w:val="24"/>
        </w:rPr>
        <w:t>材料科学与工程学</w:t>
      </w:r>
      <w:r w:rsidRPr="00E97252">
        <w:rPr>
          <w:rFonts w:ascii="Times New Roman" w:cs="Times New Roman" w:hint="eastAsia"/>
          <w:sz w:val="24"/>
          <w:szCs w:val="24"/>
        </w:rPr>
        <w:t>院（部）教学工作委员会审定，教务处审核批准，自</w:t>
      </w:r>
      <w:r w:rsidR="00F0738D" w:rsidRPr="00E97252">
        <w:rPr>
          <w:rFonts w:ascii="Times New Roman" w:cs="Times New Roman"/>
          <w:sz w:val="24"/>
          <w:szCs w:val="24"/>
        </w:rPr>
        <w:t>2023</w:t>
      </w:r>
      <w:r w:rsidRPr="00E97252">
        <w:rPr>
          <w:rFonts w:ascii="Times New Roman" w:cs="Times New Roman" w:hint="eastAsia"/>
          <w:sz w:val="24"/>
          <w:szCs w:val="24"/>
        </w:rPr>
        <w:t>级开始执行。</w:t>
      </w:r>
    </w:p>
    <w:sectPr w:rsidR="00D35030" w:rsidRPr="00467392">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120DB" w14:textId="77777777" w:rsidR="001A412A" w:rsidRDefault="001A412A">
      <w:pPr>
        <w:rPr>
          <w:rFonts w:ascii="Times New Roman" w:cs="Times New Roman"/>
          <w:sz w:val="24"/>
          <w:szCs w:val="24"/>
        </w:rPr>
      </w:pPr>
      <w:r>
        <w:rPr>
          <w:rFonts w:ascii="Times New Roman" w:cs="Times New Roman"/>
          <w:sz w:val="24"/>
          <w:szCs w:val="24"/>
        </w:rPr>
        <w:separator/>
      </w:r>
    </w:p>
  </w:endnote>
  <w:endnote w:type="continuationSeparator" w:id="0">
    <w:p w14:paraId="354C26DD" w14:textId="77777777" w:rsidR="001A412A" w:rsidRDefault="001A412A">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ED38" w14:textId="289EB857" w:rsidR="00D35030" w:rsidRDefault="00EB23E7">
    <w:pPr>
      <w:pStyle w:val="ab"/>
    </w:pPr>
    <w:r>
      <w:rPr>
        <w:noProof/>
      </w:rPr>
      <mc:AlternateContent>
        <mc:Choice Requires="wps">
          <w:drawing>
            <wp:anchor distT="0" distB="0" distL="114300" distR="114300" simplePos="0" relativeHeight="251658240" behindDoc="0" locked="0" layoutInCell="1" allowOverlap="1" wp14:anchorId="64DA476F" wp14:editId="43081872">
              <wp:simplePos x="0" y="0"/>
              <wp:positionH relativeFrom="margin">
                <wp:align>center</wp:align>
              </wp:positionH>
              <wp:positionV relativeFrom="paragraph">
                <wp:posOffset>0</wp:posOffset>
              </wp:positionV>
              <wp:extent cx="57785" cy="147955"/>
              <wp:effectExtent l="0" t="1270" r="0" b="3175"/>
              <wp:wrapNone/>
              <wp:docPr id="1832595615"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81404" w14:textId="77777777" w:rsidR="00D35030" w:rsidRDefault="00D35030">
                          <w:pPr>
                            <w:pStyle w:val="ab"/>
                          </w:pPr>
                          <w:r>
                            <w:fldChar w:fldCharType="begin"/>
                          </w:r>
                          <w:r>
                            <w:instrText xml:space="preserve"> PAGE  \* MERGEFORMAT </w:instrText>
                          </w:r>
                          <w:r>
                            <w:fldChar w:fldCharType="separate"/>
                          </w:r>
                          <w:r w:rsidR="005358AC">
                            <w:rPr>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DA476F"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58481404" w14:textId="77777777" w:rsidR="00D35030" w:rsidRDefault="00D35030">
                    <w:pPr>
                      <w:pStyle w:val="ab"/>
                    </w:pPr>
                    <w:r>
                      <w:fldChar w:fldCharType="begin"/>
                    </w:r>
                    <w:r>
                      <w:instrText xml:space="preserve"> PAGE  \* MERGEFORMAT </w:instrText>
                    </w:r>
                    <w:r>
                      <w:fldChar w:fldCharType="separate"/>
                    </w:r>
                    <w:r w:rsidR="005358AC">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7D1A7" w14:textId="77777777" w:rsidR="001A412A" w:rsidRDefault="001A412A">
      <w:pPr>
        <w:rPr>
          <w:rFonts w:ascii="Times New Roman" w:cs="Times New Roman"/>
          <w:sz w:val="24"/>
          <w:szCs w:val="24"/>
        </w:rPr>
      </w:pPr>
      <w:r>
        <w:rPr>
          <w:rFonts w:ascii="Times New Roman" w:cs="Times New Roman"/>
          <w:sz w:val="24"/>
          <w:szCs w:val="24"/>
        </w:rPr>
        <w:separator/>
      </w:r>
    </w:p>
  </w:footnote>
  <w:footnote w:type="continuationSeparator" w:id="0">
    <w:p w14:paraId="602A2209" w14:textId="77777777" w:rsidR="001A412A" w:rsidRDefault="001A412A">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FFFFFFFF"/>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FFFFFFFF"/>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FFFFFFFF"/>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FFFFFFFF"/>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FFFFFFFF"/>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1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124083736">
    <w:abstractNumId w:val="1"/>
  </w:num>
  <w:num w:numId="2" w16cid:durableId="157573959">
    <w:abstractNumId w:val="14"/>
  </w:num>
  <w:num w:numId="3" w16cid:durableId="1751847296">
    <w:abstractNumId w:val="9"/>
  </w:num>
  <w:num w:numId="4" w16cid:durableId="379326609">
    <w:abstractNumId w:val="8"/>
  </w:num>
  <w:num w:numId="5" w16cid:durableId="933198483">
    <w:abstractNumId w:val="7"/>
  </w:num>
  <w:num w:numId="6" w16cid:durableId="1060594307">
    <w:abstractNumId w:val="6"/>
  </w:num>
  <w:num w:numId="7" w16cid:durableId="389036017">
    <w:abstractNumId w:val="15"/>
  </w:num>
  <w:num w:numId="8" w16cid:durableId="1284651158">
    <w:abstractNumId w:val="13"/>
  </w:num>
  <w:num w:numId="9" w16cid:durableId="2136212686">
    <w:abstractNumId w:val="12"/>
  </w:num>
  <w:num w:numId="10" w16cid:durableId="89208207">
    <w:abstractNumId w:val="11"/>
  </w:num>
  <w:num w:numId="11" w16cid:durableId="1646592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47339E"/>
    <w:rsid w:val="00031C5C"/>
    <w:rsid w:val="0003291E"/>
    <w:rsid w:val="000450ED"/>
    <w:rsid w:val="00064655"/>
    <w:rsid w:val="00077132"/>
    <w:rsid w:val="000B2937"/>
    <w:rsid w:val="000C5DBC"/>
    <w:rsid w:val="000F60C6"/>
    <w:rsid w:val="00123FDC"/>
    <w:rsid w:val="00155DD5"/>
    <w:rsid w:val="0018053E"/>
    <w:rsid w:val="001949E5"/>
    <w:rsid w:val="001A412A"/>
    <w:rsid w:val="001D476F"/>
    <w:rsid w:val="001D742C"/>
    <w:rsid w:val="001E06BC"/>
    <w:rsid w:val="00203B72"/>
    <w:rsid w:val="002476B4"/>
    <w:rsid w:val="00295FAB"/>
    <w:rsid w:val="002A0C4C"/>
    <w:rsid w:val="002B3F0C"/>
    <w:rsid w:val="002C0DA6"/>
    <w:rsid w:val="002D35D7"/>
    <w:rsid w:val="002F5B72"/>
    <w:rsid w:val="00314124"/>
    <w:rsid w:val="00323668"/>
    <w:rsid w:val="003432D2"/>
    <w:rsid w:val="00360E27"/>
    <w:rsid w:val="00383029"/>
    <w:rsid w:val="00392056"/>
    <w:rsid w:val="00395AFF"/>
    <w:rsid w:val="003A15C9"/>
    <w:rsid w:val="003B0BDC"/>
    <w:rsid w:val="003C30F7"/>
    <w:rsid w:val="003D3D1D"/>
    <w:rsid w:val="003E4805"/>
    <w:rsid w:val="003E5A43"/>
    <w:rsid w:val="0041455E"/>
    <w:rsid w:val="0042689A"/>
    <w:rsid w:val="00436C09"/>
    <w:rsid w:val="00440E9B"/>
    <w:rsid w:val="00467392"/>
    <w:rsid w:val="0047339E"/>
    <w:rsid w:val="00490BDA"/>
    <w:rsid w:val="004C3770"/>
    <w:rsid w:val="004C5E84"/>
    <w:rsid w:val="004F6F23"/>
    <w:rsid w:val="0050313A"/>
    <w:rsid w:val="005358AC"/>
    <w:rsid w:val="005838AB"/>
    <w:rsid w:val="005C3DAD"/>
    <w:rsid w:val="005D3CAE"/>
    <w:rsid w:val="005E058D"/>
    <w:rsid w:val="005F0903"/>
    <w:rsid w:val="005F4791"/>
    <w:rsid w:val="00626A1C"/>
    <w:rsid w:val="00646A15"/>
    <w:rsid w:val="0066023F"/>
    <w:rsid w:val="006707AE"/>
    <w:rsid w:val="0069060B"/>
    <w:rsid w:val="006A4CC6"/>
    <w:rsid w:val="006A610C"/>
    <w:rsid w:val="006D3288"/>
    <w:rsid w:val="006E07F3"/>
    <w:rsid w:val="006E1D45"/>
    <w:rsid w:val="006E5572"/>
    <w:rsid w:val="007010A7"/>
    <w:rsid w:val="00716B98"/>
    <w:rsid w:val="00731853"/>
    <w:rsid w:val="00741DA7"/>
    <w:rsid w:val="00746A63"/>
    <w:rsid w:val="00750D58"/>
    <w:rsid w:val="00770AE9"/>
    <w:rsid w:val="007743ED"/>
    <w:rsid w:val="007D192B"/>
    <w:rsid w:val="008137DF"/>
    <w:rsid w:val="00817409"/>
    <w:rsid w:val="008326BD"/>
    <w:rsid w:val="00847E7C"/>
    <w:rsid w:val="00862656"/>
    <w:rsid w:val="00887D05"/>
    <w:rsid w:val="008A416E"/>
    <w:rsid w:val="008B1ECE"/>
    <w:rsid w:val="008C15ED"/>
    <w:rsid w:val="008D00ED"/>
    <w:rsid w:val="008D3B1D"/>
    <w:rsid w:val="008F5D9E"/>
    <w:rsid w:val="009203E3"/>
    <w:rsid w:val="00932386"/>
    <w:rsid w:val="0096620E"/>
    <w:rsid w:val="009969AF"/>
    <w:rsid w:val="009A5738"/>
    <w:rsid w:val="009E4DBB"/>
    <w:rsid w:val="00A0604A"/>
    <w:rsid w:val="00A33266"/>
    <w:rsid w:val="00A450A0"/>
    <w:rsid w:val="00A45870"/>
    <w:rsid w:val="00A53005"/>
    <w:rsid w:val="00A63D03"/>
    <w:rsid w:val="00A65F22"/>
    <w:rsid w:val="00A97D7F"/>
    <w:rsid w:val="00AB6836"/>
    <w:rsid w:val="00AC4FFC"/>
    <w:rsid w:val="00B01022"/>
    <w:rsid w:val="00B20E96"/>
    <w:rsid w:val="00B4147C"/>
    <w:rsid w:val="00B63724"/>
    <w:rsid w:val="00B7036C"/>
    <w:rsid w:val="00B96183"/>
    <w:rsid w:val="00BB4064"/>
    <w:rsid w:val="00C107D7"/>
    <w:rsid w:val="00C344C5"/>
    <w:rsid w:val="00C41A8F"/>
    <w:rsid w:val="00C42554"/>
    <w:rsid w:val="00C4585A"/>
    <w:rsid w:val="00C52E8C"/>
    <w:rsid w:val="00C61A06"/>
    <w:rsid w:val="00C8009F"/>
    <w:rsid w:val="00CB0A45"/>
    <w:rsid w:val="00CC679C"/>
    <w:rsid w:val="00CD4623"/>
    <w:rsid w:val="00D0359C"/>
    <w:rsid w:val="00D1659C"/>
    <w:rsid w:val="00D315B1"/>
    <w:rsid w:val="00D35030"/>
    <w:rsid w:val="00D70964"/>
    <w:rsid w:val="00D860FC"/>
    <w:rsid w:val="00DB71F7"/>
    <w:rsid w:val="00DC5672"/>
    <w:rsid w:val="00E05A5A"/>
    <w:rsid w:val="00E506F9"/>
    <w:rsid w:val="00E544A1"/>
    <w:rsid w:val="00E570C0"/>
    <w:rsid w:val="00E6332A"/>
    <w:rsid w:val="00E72224"/>
    <w:rsid w:val="00E85EE2"/>
    <w:rsid w:val="00E97252"/>
    <w:rsid w:val="00EA0D3B"/>
    <w:rsid w:val="00EB23E7"/>
    <w:rsid w:val="00F0738D"/>
    <w:rsid w:val="00F1198F"/>
    <w:rsid w:val="00F20CA1"/>
    <w:rsid w:val="00F42278"/>
    <w:rsid w:val="00F43CF6"/>
    <w:rsid w:val="00FA2FB3"/>
    <w:rsid w:val="00FA43BB"/>
    <w:rsid w:val="00FE7A13"/>
    <w:rsid w:val="00FF0D39"/>
    <w:rsid w:val="00FF261A"/>
    <w:rsid w:val="00FF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4C6E7"/>
  <w14:defaultImageDpi w14:val="0"/>
  <w15:docId w15:val="{65D8BDDC-A6BD-4825-A4FB-AC66C91C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locked/>
    <w:rPr>
      <w:rFonts w:ascii="宋体" w:cs="宋体"/>
      <w:b/>
      <w:bCs/>
      <w:kern w:val="0"/>
      <w:sz w:val="32"/>
      <w:szCs w:val="32"/>
    </w:rPr>
  </w:style>
  <w:style w:type="character" w:styleId="a3">
    <w:name w:val="Strong"/>
    <w:basedOn w:val="a0"/>
    <w:uiPriority w:val="99"/>
    <w:qFormat/>
    <w:rPr>
      <w:rFonts w:cs="Times New Roman"/>
      <w:b/>
    </w:rPr>
  </w:style>
  <w:style w:type="character" w:customStyle="1" w:styleId="10">
    <w:name w:val="标题 1 字符"/>
    <w:basedOn w:val="a0"/>
    <w:link w:val="1"/>
    <w:uiPriority w:val="9"/>
    <w:locked/>
    <w:rPr>
      <w:rFonts w:ascii="宋体" w:cs="宋体"/>
      <w:b/>
      <w:bCs/>
      <w:kern w:val="44"/>
      <w:sz w:val="44"/>
      <w:szCs w:val="44"/>
    </w:rPr>
  </w:style>
  <w:style w:type="character" w:customStyle="1" w:styleId="link-new">
    <w:name w:val="link-new"/>
    <w:basedOn w:val="a0"/>
    <w:unhideWhenUsed/>
    <w:qFormat/>
    <w:rPr>
      <w:rFonts w:cs="Times New Roman"/>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Char1">
    <w:name w:val="批注文字 Char1"/>
    <w:basedOn w:val="a0"/>
    <w:uiPriority w:val="99"/>
    <w:semiHidden/>
    <w:rPr>
      <w:rFonts w:ascii="宋体" w:cs="宋体"/>
      <w:kern w:val="0"/>
      <w:sz w:val="22"/>
      <w:szCs w:val="22"/>
    </w:rPr>
  </w:style>
  <w:style w:type="character" w:customStyle="1" w:styleId="Char12">
    <w:name w:val="批注文字 Char12"/>
    <w:basedOn w:val="a0"/>
    <w:uiPriority w:val="99"/>
    <w:semiHidden/>
    <w:rPr>
      <w:rFonts w:ascii="宋体" w:cs="宋体"/>
      <w:kern w:val="0"/>
      <w:sz w:val="22"/>
      <w:szCs w:val="22"/>
    </w:rPr>
  </w:style>
  <w:style w:type="character" w:customStyle="1" w:styleId="Char11">
    <w:name w:val="批注文字 Char11"/>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Char10">
    <w:name w:val="正文文本 Char1"/>
    <w:basedOn w:val="a0"/>
    <w:uiPriority w:val="99"/>
    <w:semiHidden/>
    <w:rPr>
      <w:rFonts w:ascii="宋体" w:cs="宋体"/>
      <w:kern w:val="0"/>
      <w:sz w:val="22"/>
      <w:szCs w:val="22"/>
    </w:rPr>
  </w:style>
  <w:style w:type="character" w:customStyle="1" w:styleId="Char120">
    <w:name w:val="正文文本 Char12"/>
    <w:basedOn w:val="a0"/>
    <w:uiPriority w:val="99"/>
    <w:semiHidden/>
    <w:rPr>
      <w:rFonts w:ascii="宋体" w:cs="宋体"/>
      <w:kern w:val="0"/>
      <w:sz w:val="22"/>
      <w:szCs w:val="22"/>
    </w:rPr>
  </w:style>
  <w:style w:type="character" w:customStyle="1" w:styleId="Char110">
    <w:name w:val="正文文本 Char11"/>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Char13">
    <w:name w:val="批注框文本 Char1"/>
    <w:basedOn w:val="a0"/>
    <w:uiPriority w:val="99"/>
    <w:semiHidden/>
    <w:rPr>
      <w:rFonts w:ascii="宋体" w:cs="宋体"/>
      <w:kern w:val="0"/>
      <w:sz w:val="18"/>
      <w:szCs w:val="18"/>
    </w:rPr>
  </w:style>
  <w:style w:type="character" w:customStyle="1" w:styleId="Char121">
    <w:name w:val="批注框文本 Char12"/>
    <w:basedOn w:val="a0"/>
    <w:uiPriority w:val="99"/>
    <w:semiHidden/>
    <w:rPr>
      <w:rFonts w:ascii="宋体" w:cs="宋体"/>
      <w:kern w:val="0"/>
      <w:sz w:val="18"/>
      <w:szCs w:val="18"/>
    </w:rPr>
  </w:style>
  <w:style w:type="character" w:customStyle="1" w:styleId="Char111">
    <w:name w:val="批注框文本 Char11"/>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c">
    <w:name w:val="页脚 字符"/>
    <w:basedOn w:val="a0"/>
    <w:link w:val="ab"/>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character" w:customStyle="1" w:styleId="ae">
    <w:name w:val="页眉 字符"/>
    <w:basedOn w:val="a0"/>
    <w:link w:val="ad"/>
    <w:uiPriority w:val="99"/>
    <w:semiHidden/>
    <w:locked/>
    <w:rPr>
      <w:rFonts w:ascii="宋体" w:cs="宋体"/>
      <w:kern w:val="0"/>
      <w:sz w:val="18"/>
      <w:szCs w:val="18"/>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030891">
      <w:bodyDiv w:val="1"/>
      <w:marLeft w:val="0"/>
      <w:marRight w:val="0"/>
      <w:marTop w:val="0"/>
      <w:marBottom w:val="0"/>
      <w:divBdr>
        <w:top w:val="none" w:sz="0" w:space="0" w:color="auto"/>
        <w:left w:val="none" w:sz="0" w:space="0" w:color="auto"/>
        <w:bottom w:val="none" w:sz="0" w:space="0" w:color="auto"/>
        <w:right w:val="none" w:sz="0" w:space="0" w:color="auto"/>
      </w:divBdr>
    </w:div>
    <w:div w:id="1860466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A4A04-8795-472C-9901-46BC9519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834</Words>
  <Characters>4755</Characters>
  <Application>Microsoft Office Word</Application>
  <DocSecurity>0</DocSecurity>
  <Lines>39</Lines>
  <Paragraphs>11</Paragraphs>
  <ScaleCrop>false</ScaleCrop>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Jiaotong Sun</cp:lastModifiedBy>
  <cp:revision>7</cp:revision>
  <dcterms:created xsi:type="dcterms:W3CDTF">2024-05-30T10:48:00Z</dcterms:created>
  <dcterms:modified xsi:type="dcterms:W3CDTF">2025-08-01T02:08:00Z</dcterms:modified>
</cp:coreProperties>
</file>