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A3369" w14:textId="77777777" w:rsidR="00D364BA" w:rsidRDefault="00F71641" w:rsidP="0065108C">
      <w:pPr>
        <w:jc w:val="center"/>
        <w:rPr>
          <w:rFonts w:ascii="Times New Roman" w:eastAsia="黑体" w:cs="Times New Roman"/>
          <w:b/>
          <w:sz w:val="32"/>
          <w:szCs w:val="32"/>
        </w:rPr>
      </w:pPr>
      <w:r>
        <w:rPr>
          <w:rFonts w:ascii="Times New Roman" w:eastAsia="黑体" w:cs="Times New Roman" w:hint="eastAsia"/>
          <w:b/>
          <w:sz w:val="32"/>
          <w:szCs w:val="32"/>
        </w:rPr>
        <w:t>《太阳能发电技术与系统设计》课程教学大纲</w:t>
      </w:r>
    </w:p>
    <w:p w14:paraId="7E732E10" w14:textId="77777777" w:rsidR="00D364BA" w:rsidRDefault="00F71641">
      <w:pPr>
        <w:snapToGrid w:val="0"/>
        <w:spacing w:line="360" w:lineRule="auto"/>
        <w:rPr>
          <w:rFonts w:ascii="Times New Roman" w:cs="Times New Roman"/>
          <w:b/>
          <w:sz w:val="28"/>
          <w:szCs w:val="28"/>
        </w:rPr>
      </w:pPr>
      <w:r>
        <w:rPr>
          <w:rFonts w:ascii="Times New Roman" w:cs="Times New Roman" w:hint="eastAsia"/>
          <w:b/>
          <w:sz w:val="28"/>
          <w:szCs w:val="28"/>
        </w:rPr>
        <w:t>一、课程简介</w:t>
      </w:r>
    </w:p>
    <w:tbl>
      <w:tblPr>
        <w:tblW w:w="90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4"/>
        <w:gridCol w:w="1799"/>
        <w:gridCol w:w="1349"/>
        <w:gridCol w:w="1209"/>
        <w:gridCol w:w="667"/>
        <w:gridCol w:w="486"/>
        <w:gridCol w:w="707"/>
        <w:gridCol w:w="1378"/>
      </w:tblGrid>
      <w:tr w:rsidR="00D364BA" w14:paraId="4F066483" w14:textId="77777777">
        <w:trPr>
          <w:trHeight w:val="351"/>
        </w:trPr>
        <w:tc>
          <w:tcPr>
            <w:tcW w:w="1444" w:type="dxa"/>
            <w:tcBorders>
              <w:top w:val="single" w:sz="12" w:space="0" w:color="auto"/>
            </w:tcBorders>
            <w:vAlign w:val="center"/>
          </w:tcPr>
          <w:p w14:paraId="23BB23CF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课程中文名</w:t>
            </w:r>
          </w:p>
        </w:tc>
        <w:tc>
          <w:tcPr>
            <w:tcW w:w="7595" w:type="dxa"/>
            <w:gridSpan w:val="7"/>
            <w:tcBorders>
              <w:top w:val="single" w:sz="12" w:space="0" w:color="auto"/>
            </w:tcBorders>
            <w:vAlign w:val="center"/>
          </w:tcPr>
          <w:p w14:paraId="5D5989C0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太阳能发电技术与系统设计</w:t>
            </w:r>
          </w:p>
        </w:tc>
      </w:tr>
      <w:tr w:rsidR="00D364BA" w14:paraId="2561B5E5" w14:textId="77777777">
        <w:trPr>
          <w:trHeight w:val="357"/>
        </w:trPr>
        <w:tc>
          <w:tcPr>
            <w:tcW w:w="1444" w:type="dxa"/>
            <w:tcBorders>
              <w:top w:val="single" w:sz="12" w:space="0" w:color="auto"/>
            </w:tcBorders>
            <w:vAlign w:val="center"/>
          </w:tcPr>
          <w:p w14:paraId="434AE6A8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课程英文名</w:t>
            </w:r>
          </w:p>
        </w:tc>
        <w:tc>
          <w:tcPr>
            <w:tcW w:w="5024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B7F988B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FF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 xml:space="preserve">Solar Thermal Powder Technology and systematic design </w:t>
            </w:r>
          </w:p>
        </w:tc>
        <w:tc>
          <w:tcPr>
            <w:tcW w:w="1193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90BDA58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双语授课</w:t>
            </w:r>
          </w:p>
        </w:tc>
        <w:tc>
          <w:tcPr>
            <w:tcW w:w="1378" w:type="dxa"/>
            <w:tcBorders>
              <w:top w:val="single" w:sz="12" w:space="0" w:color="auto"/>
            </w:tcBorders>
            <w:vAlign w:val="center"/>
          </w:tcPr>
          <w:p w14:paraId="36C4579B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是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</w:t>
            </w:r>
            <w:r>
              <w:rPr>
                <w:rFonts w:ascii="Times New Roman" w:cs="Times New Roman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否</w:t>
            </w:r>
          </w:p>
        </w:tc>
      </w:tr>
      <w:tr w:rsidR="00D364BA" w14:paraId="231BB103" w14:textId="77777777">
        <w:trPr>
          <w:trHeight w:val="503"/>
        </w:trPr>
        <w:tc>
          <w:tcPr>
            <w:tcW w:w="1444" w:type="dxa"/>
            <w:vAlign w:val="center"/>
          </w:tcPr>
          <w:p w14:paraId="308BCAD7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课程代码</w:t>
            </w:r>
          </w:p>
        </w:tc>
        <w:tc>
          <w:tcPr>
            <w:tcW w:w="1799" w:type="dxa"/>
            <w:vAlign w:val="center"/>
          </w:tcPr>
          <w:p w14:paraId="7DF159DE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21122039</w:t>
            </w:r>
          </w:p>
        </w:tc>
        <w:tc>
          <w:tcPr>
            <w:tcW w:w="1349" w:type="dxa"/>
            <w:vAlign w:val="center"/>
          </w:tcPr>
          <w:p w14:paraId="2F118998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课程学分</w:t>
            </w:r>
          </w:p>
        </w:tc>
        <w:tc>
          <w:tcPr>
            <w:tcW w:w="1209" w:type="dxa"/>
            <w:vAlign w:val="center"/>
          </w:tcPr>
          <w:p w14:paraId="4ED84E15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2</w:t>
            </w:r>
          </w:p>
        </w:tc>
        <w:tc>
          <w:tcPr>
            <w:tcW w:w="1153" w:type="dxa"/>
            <w:gridSpan w:val="2"/>
            <w:vAlign w:val="center"/>
          </w:tcPr>
          <w:p w14:paraId="5B384881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总学时数</w:t>
            </w:r>
          </w:p>
        </w:tc>
        <w:tc>
          <w:tcPr>
            <w:tcW w:w="2085" w:type="dxa"/>
            <w:gridSpan w:val="2"/>
            <w:vAlign w:val="center"/>
          </w:tcPr>
          <w:p w14:paraId="194264A4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32</w:t>
            </w:r>
          </w:p>
        </w:tc>
      </w:tr>
      <w:tr w:rsidR="00D364BA" w14:paraId="0137D2D0" w14:textId="77777777">
        <w:trPr>
          <w:trHeight w:val="636"/>
        </w:trPr>
        <w:tc>
          <w:tcPr>
            <w:tcW w:w="1444" w:type="dxa"/>
            <w:vAlign w:val="center"/>
          </w:tcPr>
          <w:p w14:paraId="786273DD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课程类别</w:t>
            </w:r>
          </w:p>
        </w:tc>
        <w:tc>
          <w:tcPr>
            <w:tcW w:w="1799" w:type="dxa"/>
            <w:vAlign w:val="center"/>
          </w:tcPr>
          <w:p w14:paraId="7403D2D4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通识教育课程</w:t>
            </w:r>
          </w:p>
          <w:p w14:paraId="51BBFE6F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公共基础课程</w:t>
            </w:r>
          </w:p>
          <w:p w14:paraId="341CC610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专业教育课程</w:t>
            </w:r>
          </w:p>
          <w:p w14:paraId="4EE71034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综合实践课程</w:t>
            </w:r>
          </w:p>
          <w:p w14:paraId="1165842B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教师教育课程</w:t>
            </w:r>
          </w:p>
        </w:tc>
        <w:tc>
          <w:tcPr>
            <w:tcW w:w="1349" w:type="dxa"/>
            <w:vAlign w:val="center"/>
          </w:tcPr>
          <w:p w14:paraId="7E8C20F6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课程性质</w:t>
            </w:r>
          </w:p>
        </w:tc>
        <w:tc>
          <w:tcPr>
            <w:tcW w:w="1209" w:type="dxa"/>
            <w:vAlign w:val="center"/>
          </w:tcPr>
          <w:p w14:paraId="60D9782C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必修</w:t>
            </w:r>
          </w:p>
          <w:p w14:paraId="11E4251A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选修</w:t>
            </w:r>
          </w:p>
          <w:p w14:paraId="7870063F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其他</w:t>
            </w:r>
          </w:p>
        </w:tc>
        <w:tc>
          <w:tcPr>
            <w:tcW w:w="1153" w:type="dxa"/>
            <w:gridSpan w:val="2"/>
            <w:vAlign w:val="center"/>
          </w:tcPr>
          <w:p w14:paraId="7CAC9ABD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课程形态</w:t>
            </w:r>
          </w:p>
        </w:tc>
        <w:tc>
          <w:tcPr>
            <w:tcW w:w="2085" w:type="dxa"/>
            <w:gridSpan w:val="2"/>
            <w:vAlign w:val="center"/>
          </w:tcPr>
          <w:p w14:paraId="04B94E9B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线上</w:t>
            </w:r>
          </w:p>
          <w:p w14:paraId="54095338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线下</w:t>
            </w:r>
          </w:p>
          <w:p w14:paraId="04CA6D0E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线上线下混合式</w:t>
            </w:r>
          </w:p>
          <w:p w14:paraId="64C6602A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社会实践</w:t>
            </w:r>
          </w:p>
          <w:p w14:paraId="2964204C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虚拟仿真实验教学</w:t>
            </w:r>
          </w:p>
        </w:tc>
      </w:tr>
      <w:tr w:rsidR="00D364BA" w14:paraId="1D69B467" w14:textId="77777777">
        <w:trPr>
          <w:trHeight w:val="636"/>
        </w:trPr>
        <w:tc>
          <w:tcPr>
            <w:tcW w:w="1444" w:type="dxa"/>
            <w:vAlign w:val="center"/>
          </w:tcPr>
          <w:p w14:paraId="559F28D0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考核方式</w:t>
            </w:r>
          </w:p>
        </w:tc>
        <w:tc>
          <w:tcPr>
            <w:tcW w:w="7595" w:type="dxa"/>
            <w:gridSpan w:val="7"/>
            <w:vAlign w:val="center"/>
          </w:tcPr>
          <w:p w14:paraId="55ED96B1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闭卷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 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开卷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 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课程论文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课程作品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 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汇报展示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 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报告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 </w:t>
            </w:r>
          </w:p>
          <w:p w14:paraId="16BAF585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课堂表现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 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阶段性测试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ascii="Times New Roman" w:cs="Times New Roman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平时作业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ascii="Times New Roman" w:cs="Times New Roman"/>
                <w:sz w:val="21"/>
                <w:szCs w:val="21"/>
                <w:lang w:bidi="ar"/>
              </w:rPr>
              <w:t xml:space="preserve"> </w:t>
            </w:r>
            <w:r>
              <w:rPr>
                <w:rFonts w:ascii="Times New Roman" w:cs="Times New Roman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ascii="Times New Roman" w:cs="Times New Roman" w:hint="eastAsia"/>
                <w:sz w:val="21"/>
                <w:szCs w:val="21"/>
                <w:lang w:bidi="ar"/>
              </w:rPr>
              <w:t>其他</w:t>
            </w:r>
            <w:r>
              <w:rPr>
                <w:rFonts w:ascii="Times New Roman" w:cs="Times New Roman"/>
                <w:sz w:val="21"/>
                <w:szCs w:val="21"/>
                <w:lang w:bidi="ar"/>
              </w:rPr>
              <w:t xml:space="preserve"> </w:t>
            </w:r>
            <w:r>
              <w:rPr>
                <w:rFonts w:ascii="Times New Roman" w:cs="Times New Roman" w:hint="eastAsia"/>
                <w:sz w:val="21"/>
                <w:szCs w:val="21"/>
                <w:lang w:bidi="ar"/>
              </w:rPr>
              <w:t>（可多选）</w:t>
            </w:r>
          </w:p>
        </w:tc>
      </w:tr>
      <w:tr w:rsidR="00D364BA" w14:paraId="32EC425F" w14:textId="77777777">
        <w:trPr>
          <w:trHeight w:val="657"/>
        </w:trPr>
        <w:tc>
          <w:tcPr>
            <w:tcW w:w="1444" w:type="dxa"/>
            <w:vAlign w:val="center"/>
          </w:tcPr>
          <w:p w14:paraId="7B3A9906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开课学院</w:t>
            </w:r>
          </w:p>
        </w:tc>
        <w:tc>
          <w:tcPr>
            <w:tcW w:w="3148" w:type="dxa"/>
            <w:gridSpan w:val="2"/>
            <w:vAlign w:val="center"/>
          </w:tcPr>
          <w:p w14:paraId="120D7192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材料科学与工程学院</w:t>
            </w:r>
          </w:p>
        </w:tc>
        <w:tc>
          <w:tcPr>
            <w:tcW w:w="1209" w:type="dxa"/>
            <w:vAlign w:val="center"/>
          </w:tcPr>
          <w:p w14:paraId="28CAA138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</w:t>
            </w:r>
          </w:p>
          <w:p w14:paraId="00979725" w14:textId="77777777" w:rsidR="00D364BA" w:rsidRDefault="00F71641">
            <w:pPr>
              <w:snapToGrid w:val="0"/>
              <w:spacing w:line="400" w:lineRule="exact"/>
              <w:jc w:val="both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系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(</w:t>
            </w: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教研室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)</w:t>
            </w:r>
          </w:p>
        </w:tc>
        <w:tc>
          <w:tcPr>
            <w:tcW w:w="3238" w:type="dxa"/>
            <w:gridSpan w:val="4"/>
            <w:vAlign w:val="center"/>
          </w:tcPr>
          <w:p w14:paraId="528E29F3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新能源材料与器件教学系</w:t>
            </w:r>
          </w:p>
        </w:tc>
      </w:tr>
      <w:tr w:rsidR="00D364BA" w14:paraId="4552D8B4" w14:textId="77777777">
        <w:trPr>
          <w:trHeight w:val="559"/>
        </w:trPr>
        <w:tc>
          <w:tcPr>
            <w:tcW w:w="1444" w:type="dxa"/>
            <w:vAlign w:val="center"/>
          </w:tcPr>
          <w:p w14:paraId="2CBAF574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面向专业</w:t>
            </w:r>
          </w:p>
        </w:tc>
        <w:tc>
          <w:tcPr>
            <w:tcW w:w="3148" w:type="dxa"/>
            <w:gridSpan w:val="2"/>
            <w:vAlign w:val="center"/>
          </w:tcPr>
          <w:p w14:paraId="1B672CCC" w14:textId="77777777" w:rsidR="00D364BA" w:rsidRDefault="00F71641">
            <w:pPr>
              <w:ind w:leftChars="228" w:left="502"/>
              <w:rPr>
                <w:rFonts w:ascii="Times New Roman" w:cs="Times New Roman"/>
                <w:sz w:val="24"/>
              </w:rPr>
            </w:pPr>
            <w:r>
              <w:rPr>
                <w:rFonts w:ascii="Times New Roman" w:cs="Times New Roman" w:hint="eastAsia"/>
              </w:rPr>
              <w:t>新能源材料与器件专业</w:t>
            </w:r>
          </w:p>
        </w:tc>
        <w:tc>
          <w:tcPr>
            <w:tcW w:w="1209" w:type="dxa"/>
            <w:vAlign w:val="center"/>
          </w:tcPr>
          <w:p w14:paraId="602E56CA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开课学期</w:t>
            </w:r>
          </w:p>
        </w:tc>
        <w:tc>
          <w:tcPr>
            <w:tcW w:w="3238" w:type="dxa"/>
            <w:gridSpan w:val="4"/>
            <w:vAlign w:val="center"/>
          </w:tcPr>
          <w:p w14:paraId="6CC46490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第</w:t>
            </w:r>
            <w:r>
              <w:rPr>
                <w:rFonts w:ascii="Times New Roman" w:cs="Times New Roman" w:hint="eastAsia"/>
                <w:sz w:val="21"/>
                <w:szCs w:val="21"/>
              </w:rPr>
              <w:t>7</w:t>
            </w:r>
            <w:r>
              <w:rPr>
                <w:rFonts w:ascii="Times New Roman" w:cs="Times New Roman" w:hint="eastAsia"/>
                <w:sz w:val="21"/>
                <w:szCs w:val="21"/>
              </w:rPr>
              <w:t>学期</w:t>
            </w:r>
          </w:p>
        </w:tc>
      </w:tr>
      <w:tr w:rsidR="00D364BA" w14:paraId="4F4D01F3" w14:textId="77777777">
        <w:trPr>
          <w:trHeight w:val="337"/>
        </w:trPr>
        <w:tc>
          <w:tcPr>
            <w:tcW w:w="1444" w:type="dxa"/>
            <w:vAlign w:val="center"/>
          </w:tcPr>
          <w:p w14:paraId="16505CEA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课程负责人</w:t>
            </w:r>
          </w:p>
        </w:tc>
        <w:tc>
          <w:tcPr>
            <w:tcW w:w="3148" w:type="dxa"/>
            <w:gridSpan w:val="2"/>
            <w:vAlign w:val="center"/>
          </w:tcPr>
          <w:p w14:paraId="24094996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杨群英</w:t>
            </w:r>
          </w:p>
        </w:tc>
        <w:tc>
          <w:tcPr>
            <w:tcW w:w="1209" w:type="dxa"/>
            <w:vAlign w:val="center"/>
          </w:tcPr>
          <w:p w14:paraId="1358CB66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审核人</w:t>
            </w:r>
          </w:p>
        </w:tc>
        <w:tc>
          <w:tcPr>
            <w:tcW w:w="3238" w:type="dxa"/>
            <w:gridSpan w:val="4"/>
            <w:vAlign w:val="center"/>
          </w:tcPr>
          <w:p w14:paraId="507FBB9B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童志博</w:t>
            </w:r>
          </w:p>
        </w:tc>
      </w:tr>
      <w:tr w:rsidR="00D364BA" w14:paraId="38B0F819" w14:textId="77777777">
        <w:trPr>
          <w:trHeight w:val="499"/>
        </w:trPr>
        <w:tc>
          <w:tcPr>
            <w:tcW w:w="1444" w:type="dxa"/>
            <w:vAlign w:val="center"/>
          </w:tcPr>
          <w:p w14:paraId="58509C8B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先修课程</w:t>
            </w:r>
          </w:p>
        </w:tc>
        <w:tc>
          <w:tcPr>
            <w:tcW w:w="7595" w:type="dxa"/>
            <w:gridSpan w:val="7"/>
            <w:vAlign w:val="center"/>
          </w:tcPr>
          <w:p w14:paraId="27927576" w14:textId="77777777" w:rsidR="00D364BA" w:rsidRDefault="00F71641">
            <w:pPr>
              <w:ind w:leftChars="228" w:left="502"/>
              <w:jc w:val="center"/>
              <w:rPr>
                <w:rFonts w:ascii="Times New Roman" w:cs="Times New Roman"/>
                <w:bCs/>
                <w:sz w:val="24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材料化学</w:t>
            </w:r>
          </w:p>
        </w:tc>
      </w:tr>
      <w:tr w:rsidR="00D364BA" w14:paraId="365934A3" w14:textId="77777777">
        <w:trPr>
          <w:trHeight w:val="415"/>
        </w:trPr>
        <w:tc>
          <w:tcPr>
            <w:tcW w:w="1444" w:type="dxa"/>
            <w:vAlign w:val="center"/>
          </w:tcPr>
          <w:p w14:paraId="782AB4D0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后续课程</w:t>
            </w:r>
          </w:p>
        </w:tc>
        <w:tc>
          <w:tcPr>
            <w:tcW w:w="7595" w:type="dxa"/>
            <w:gridSpan w:val="7"/>
            <w:vAlign w:val="center"/>
          </w:tcPr>
          <w:p w14:paraId="196798AF" w14:textId="77777777" w:rsidR="00D364BA" w:rsidRDefault="00F71641">
            <w:pPr>
              <w:snapToGrid w:val="0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kern w:val="2"/>
                <w:sz w:val="21"/>
                <w:szCs w:val="21"/>
              </w:rPr>
              <w:t>创新创业实践</w:t>
            </w:r>
          </w:p>
        </w:tc>
      </w:tr>
      <w:tr w:rsidR="00D364BA" w14:paraId="5E954707" w14:textId="77777777">
        <w:trPr>
          <w:trHeight w:val="636"/>
        </w:trPr>
        <w:tc>
          <w:tcPr>
            <w:tcW w:w="1444" w:type="dxa"/>
            <w:vAlign w:val="center"/>
          </w:tcPr>
          <w:p w14:paraId="17451A7F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选用教材</w:t>
            </w:r>
          </w:p>
        </w:tc>
        <w:tc>
          <w:tcPr>
            <w:tcW w:w="7595" w:type="dxa"/>
            <w:gridSpan w:val="7"/>
            <w:vAlign w:val="center"/>
          </w:tcPr>
          <w:p w14:paraId="51164657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1.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靳瑞敏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.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太阳能光伏应用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（第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版）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[M]. 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北京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: 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化学工业出版社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, 2017.</w:t>
            </w:r>
          </w:p>
        </w:tc>
      </w:tr>
      <w:tr w:rsidR="00D364BA" w14:paraId="69EBBA8D" w14:textId="77777777">
        <w:trPr>
          <w:trHeight w:val="636"/>
        </w:trPr>
        <w:tc>
          <w:tcPr>
            <w:tcW w:w="1444" w:type="dxa"/>
            <w:vAlign w:val="center"/>
          </w:tcPr>
          <w:p w14:paraId="1FD2C611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参考书目</w:t>
            </w:r>
          </w:p>
        </w:tc>
        <w:tc>
          <w:tcPr>
            <w:tcW w:w="7595" w:type="dxa"/>
            <w:gridSpan w:val="7"/>
            <w:vAlign w:val="center"/>
          </w:tcPr>
          <w:p w14:paraId="74052A94" w14:textId="77777777" w:rsidR="0065108C" w:rsidRDefault="00F71641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1.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李钟实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. 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太阳能分布式光伏发电系统设计施工与运维手册第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版）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[M]. 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北京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: 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机械工业出版社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, 2021.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 xml:space="preserve">  </w:t>
            </w:r>
          </w:p>
          <w:p w14:paraId="053F56A5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2.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李</w:t>
            </w:r>
            <w:proofErr w:type="gramStart"/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钟实际</w:t>
            </w:r>
            <w:proofErr w:type="gramEnd"/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.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太阳能光伏发电系统设计施工与应用（第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版）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[M].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北京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: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人民邮电水电出版社有限公司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, 2019.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 xml:space="preserve">  </w:t>
            </w:r>
          </w:p>
        </w:tc>
      </w:tr>
      <w:tr w:rsidR="00D364BA" w14:paraId="6D1B75A5" w14:textId="77777777">
        <w:trPr>
          <w:trHeight w:val="636"/>
        </w:trPr>
        <w:tc>
          <w:tcPr>
            <w:tcW w:w="1444" w:type="dxa"/>
            <w:vAlign w:val="center"/>
          </w:tcPr>
          <w:p w14:paraId="13609F6C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课程资源</w:t>
            </w:r>
          </w:p>
        </w:tc>
        <w:tc>
          <w:tcPr>
            <w:tcW w:w="7595" w:type="dxa"/>
            <w:gridSpan w:val="7"/>
            <w:vAlign w:val="center"/>
          </w:tcPr>
          <w:p w14:paraId="7CD0B0CC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" w:hAnsi="Times" w:cs="Times" w:hint="eastAsia"/>
                <w:color w:val="000000"/>
                <w:szCs w:val="21"/>
              </w:rPr>
              <w:t>中国大学</w:t>
            </w:r>
            <w:r>
              <w:rPr>
                <w:rFonts w:ascii="Times" w:hAnsi="Times" w:cs="Times"/>
                <w:color w:val="000000"/>
                <w:szCs w:val="21"/>
              </w:rPr>
              <w:t>MOOC(</w:t>
            </w:r>
            <w:proofErr w:type="gramStart"/>
            <w:r>
              <w:rPr>
                <w:rFonts w:ascii="Times" w:hAnsi="Times" w:cs="Times" w:hint="eastAsia"/>
                <w:color w:val="000000"/>
                <w:szCs w:val="21"/>
              </w:rPr>
              <w:t>慕课</w:t>
            </w:r>
            <w:proofErr w:type="gramEnd"/>
            <w:r>
              <w:rPr>
                <w:rFonts w:ascii="Times" w:hAnsi="Times" w:cs="Times"/>
                <w:color w:val="000000"/>
                <w:szCs w:val="21"/>
              </w:rPr>
              <w:t>)_</w:t>
            </w:r>
            <w:r>
              <w:rPr>
                <w:rFonts w:ascii="Times" w:hAnsi="Times" w:cs="Times" w:hint="eastAsia"/>
                <w:color w:val="000000"/>
                <w:szCs w:val="21"/>
              </w:rPr>
              <w:t>国家精品课程在线学习平台，</w:t>
            </w:r>
            <w:r>
              <w:rPr>
                <w:rFonts w:ascii="Times" w:hAnsi="Times" w:cs="Times" w:hint="eastAsia"/>
                <w:szCs w:val="21"/>
              </w:rPr>
              <w:t>中国知网，</w:t>
            </w:r>
            <w:r>
              <w:rPr>
                <w:rFonts w:ascii="Times" w:hAnsi="Times" w:cs="Times"/>
                <w:szCs w:val="21"/>
              </w:rPr>
              <w:t>Google Scholar</w:t>
            </w:r>
            <w:r>
              <w:rPr>
                <w:rFonts w:ascii="Times" w:hAnsi="Times" w:cs="Times" w:hint="eastAsia"/>
                <w:szCs w:val="21"/>
              </w:rPr>
              <w:t>，</w:t>
            </w:r>
            <w:r>
              <w:rPr>
                <w:rFonts w:ascii="Times" w:hAnsi="Times" w:cs="Times"/>
                <w:szCs w:val="21"/>
              </w:rPr>
              <w:t>Web of Knowledge</w:t>
            </w:r>
            <w:r>
              <w:rPr>
                <w:rFonts w:ascii="Times" w:hAnsi="Times" w:cs="Times" w:hint="eastAsia"/>
                <w:szCs w:val="21"/>
              </w:rPr>
              <w:t>.</w:t>
            </w:r>
          </w:p>
        </w:tc>
      </w:tr>
      <w:tr w:rsidR="00D364BA" w14:paraId="4CA4088C" w14:textId="77777777">
        <w:trPr>
          <w:trHeight w:val="636"/>
        </w:trPr>
        <w:tc>
          <w:tcPr>
            <w:tcW w:w="1444" w:type="dxa"/>
            <w:tcBorders>
              <w:bottom w:val="single" w:sz="12" w:space="0" w:color="auto"/>
            </w:tcBorders>
            <w:vAlign w:val="center"/>
          </w:tcPr>
          <w:p w14:paraId="517D3EBD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课程简介</w:t>
            </w:r>
          </w:p>
        </w:tc>
        <w:tc>
          <w:tcPr>
            <w:tcW w:w="7595" w:type="dxa"/>
            <w:gridSpan w:val="7"/>
            <w:tcBorders>
              <w:bottom w:val="single" w:sz="12" w:space="0" w:color="auto"/>
            </w:tcBorders>
            <w:vAlign w:val="center"/>
          </w:tcPr>
          <w:p w14:paraId="4CDCC5FB" w14:textId="77777777" w:rsidR="00D364BA" w:rsidRDefault="00F71641" w:rsidP="00547063">
            <w:pPr>
              <w:snapToGrid w:val="0"/>
              <w:spacing w:line="400" w:lineRule="exact"/>
              <w:rPr>
                <w:rFonts w:ascii="Times New Roman" w:cs="Times New Roman"/>
                <w:color w:val="FF0000"/>
                <w:sz w:val="21"/>
                <w:szCs w:val="21"/>
              </w:rPr>
            </w:pPr>
            <w:r>
              <w:rPr>
                <w:rFonts w:hAnsi="宋体" w:cs="Times New Roman" w:hint="eastAsia"/>
                <w:color w:val="000000" w:themeColor="text1"/>
                <w:sz w:val="21"/>
                <w:szCs w:val="21"/>
              </w:rPr>
              <w:t>本课程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是高等类新能源材料与器件专业必修的专业核心课</w:t>
            </w:r>
            <w:r>
              <w:rPr>
                <w:rFonts w:ascii="Times New Roman" w:cs="Times New Roman" w:hint="eastAsia"/>
                <w:color w:val="000000" w:themeColor="text1"/>
                <w:szCs w:val="21"/>
              </w:rPr>
              <w:t>。主要介绍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太阳能光伏发电的原理、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太阳能光伏发电系统的构成、设计、优化和</w:t>
            </w:r>
            <w:r w:rsidR="009A0714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电站的运行维护</w:t>
            </w:r>
            <w:r w:rsidR="00547063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技术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等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。通过该课程的学习，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使学生获得从事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新能源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相关职业必需的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太阳能发电技术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基本理论、基础知识和基本方法，具有一定分析和解决实际问题的能力</w:t>
            </w:r>
            <w:r w:rsidR="00547063">
              <w:rPr>
                <w:rFonts w:ascii="Times New Roman" w:cs="Times New Roman" w:hint="eastAsia"/>
                <w:color w:val="000000"/>
                <w:sz w:val="21"/>
                <w:szCs w:val="21"/>
              </w:rPr>
              <w:t>；</w:t>
            </w:r>
            <w:r w:rsidR="00547063" w:rsidRPr="0051531C">
              <w:rPr>
                <w:rFonts w:ascii="Times New Roman" w:cs="Times New Roman"/>
                <w:color w:val="000000"/>
                <w:sz w:val="21"/>
                <w:szCs w:val="21"/>
              </w:rPr>
              <w:t>具有理论联系实际的优良学风和勇于创新的科学精神；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为后续专业课的学习、将来的工作和科研打下较坚实的理论与实践基础。</w:t>
            </w:r>
          </w:p>
        </w:tc>
      </w:tr>
    </w:tbl>
    <w:p w14:paraId="4BE8BEF2" w14:textId="77777777" w:rsidR="00D364BA" w:rsidRDefault="00D364BA">
      <w:pPr>
        <w:snapToGrid w:val="0"/>
        <w:spacing w:line="360" w:lineRule="auto"/>
        <w:rPr>
          <w:rFonts w:ascii="Times New Roman" w:cs="Times New Roman"/>
          <w:b/>
          <w:sz w:val="28"/>
          <w:szCs w:val="28"/>
        </w:rPr>
      </w:pPr>
    </w:p>
    <w:p w14:paraId="3AF22CD2" w14:textId="77777777" w:rsidR="00D364BA" w:rsidRDefault="00F71641">
      <w:pPr>
        <w:snapToGrid w:val="0"/>
        <w:spacing w:line="360" w:lineRule="auto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8"/>
          <w:szCs w:val="28"/>
        </w:rPr>
        <w:t>二、课程目标</w:t>
      </w:r>
    </w:p>
    <w:p w14:paraId="77AE4522" w14:textId="77777777" w:rsidR="00D364BA" w:rsidRDefault="00F71641">
      <w:pPr>
        <w:pStyle w:val="af1"/>
        <w:spacing w:line="320" w:lineRule="exact"/>
        <w:ind w:left="420" w:firstLine="0"/>
        <w:jc w:val="center"/>
        <w:rPr>
          <w:rFonts w:ascii="Times New Roman" w:cs="Times New Roman"/>
          <w:b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 1  </w:t>
      </w:r>
      <w:r>
        <w:rPr>
          <w:rFonts w:ascii="Times New Roman" w:cs="Times New Roman" w:hint="eastAsia"/>
          <w:b/>
          <w:sz w:val="21"/>
          <w:szCs w:val="21"/>
        </w:rPr>
        <w:t>课程目标</w:t>
      </w:r>
    </w:p>
    <w:tbl>
      <w:tblPr>
        <w:tblW w:w="9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7793"/>
      </w:tblGrid>
      <w:tr w:rsidR="00D364BA" w14:paraId="3F11B1BB" w14:textId="77777777" w:rsidTr="00A81C40">
        <w:trPr>
          <w:trHeight w:val="20"/>
        </w:trPr>
        <w:tc>
          <w:tcPr>
            <w:tcW w:w="1271" w:type="dxa"/>
          </w:tcPr>
          <w:p w14:paraId="739F292D" w14:textId="77777777" w:rsidR="00D364BA" w:rsidRDefault="00F71641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7793" w:type="dxa"/>
          </w:tcPr>
          <w:p w14:paraId="3BFB9F0E" w14:textId="77777777" w:rsidR="00D364BA" w:rsidRDefault="00F71641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具体课程目标</w:t>
            </w:r>
          </w:p>
        </w:tc>
      </w:tr>
      <w:tr w:rsidR="00D364BA" w14:paraId="3D4C65E0" w14:textId="77777777" w:rsidTr="00A81C40">
        <w:trPr>
          <w:trHeight w:val="20"/>
        </w:trPr>
        <w:tc>
          <w:tcPr>
            <w:tcW w:w="1271" w:type="dxa"/>
            <w:vAlign w:val="center"/>
          </w:tcPr>
          <w:p w14:paraId="24DC1E04" w14:textId="77777777" w:rsidR="00D364BA" w:rsidRDefault="00F71641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1</w:t>
            </w:r>
          </w:p>
        </w:tc>
        <w:tc>
          <w:tcPr>
            <w:tcW w:w="7793" w:type="dxa"/>
          </w:tcPr>
          <w:p w14:paraId="2B783315" w14:textId="77777777" w:rsidR="00D364BA" w:rsidRPr="00A541CA" w:rsidRDefault="00F71641" w:rsidP="00BB36E7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能陈述太阳能的基本原理和基本方法，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习得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太阳能发电技术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的基本技能，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包括</w:t>
            </w:r>
            <w:r w:rsidR="00BB36E7">
              <w:rPr>
                <w:rFonts w:ascii="Times New Roman" w:cs="Times New Roman" w:hint="eastAsia"/>
                <w:sz w:val="21"/>
                <w:szCs w:val="21"/>
              </w:rPr>
              <w:t>设计光伏发电系统的系统容量、设计并网接入、配置整体系统、选择</w:t>
            </w:r>
            <w:r>
              <w:rPr>
                <w:rFonts w:ascii="Times New Roman" w:cs="Times New Roman" w:hint="eastAsia"/>
                <w:sz w:val="21"/>
                <w:szCs w:val="21"/>
              </w:rPr>
              <w:t>设备部件、根据整体布局与设计说明安装施工、检测调试、运行维护及故障排除之间的关系，合理处理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一般复杂程度光伏发电系统设计和安装维护</w:t>
            </w:r>
            <w:r w:rsidR="00BB36E7">
              <w:rPr>
                <w:rFonts w:ascii="Times New Roman" w:cs="Times New Roman" w:hint="eastAsia"/>
                <w:color w:val="000000"/>
                <w:szCs w:val="21"/>
              </w:rPr>
              <w:t>的关系；</w:t>
            </w:r>
            <w:r w:rsidR="00BB36E7">
              <w:rPr>
                <w:rFonts w:ascii="Times New Roman" w:cs="Times New Roman"/>
                <w:color w:val="000000"/>
                <w:sz w:val="21"/>
                <w:szCs w:val="21"/>
              </w:rPr>
              <w:t>能陈述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太阳能发电技术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与生产生活的联系，说明有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太阳能</w:t>
            </w:r>
            <w:r w:rsidR="00BB36E7">
              <w:rPr>
                <w:rFonts w:ascii="Times New Roman" w:cs="Times New Roman" w:hint="eastAsia"/>
                <w:color w:val="000000"/>
                <w:sz w:val="21"/>
                <w:szCs w:val="21"/>
              </w:rPr>
              <w:t>发电技术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与生物、环境、材料等其他学科的联系以及在国民经济和社会生活中的价值</w:t>
            </w:r>
            <w:r w:rsidR="00BB36E7">
              <w:rPr>
                <w:rFonts w:ascii="Times New Roman" w:cs="Times New Roman" w:hint="eastAsia"/>
                <w:color w:val="000000"/>
                <w:sz w:val="21"/>
                <w:szCs w:val="21"/>
              </w:rPr>
              <w:t>；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能对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太阳能光伏发电系统设计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有关的社会热点问题</w:t>
            </w:r>
            <w:proofErr w:type="gramStart"/>
            <w:r>
              <w:rPr>
                <w:rFonts w:ascii="Times New Roman" w:cs="Times New Roman"/>
                <w:color w:val="000000"/>
                <w:sz w:val="21"/>
                <w:szCs w:val="21"/>
              </w:rPr>
              <w:t>作出</w:t>
            </w:r>
            <w:proofErr w:type="gramEnd"/>
            <w:r>
              <w:rPr>
                <w:rFonts w:ascii="Times New Roman" w:cs="Times New Roman"/>
                <w:color w:val="000000"/>
                <w:sz w:val="21"/>
                <w:szCs w:val="21"/>
              </w:rPr>
              <w:t>正确的价值判断</w:t>
            </w:r>
            <w:r w:rsidR="008C216C">
              <w:rPr>
                <w:rFonts w:ascii="Times New Roman" w:cs="Times New Roman" w:hint="eastAsia"/>
                <w:color w:val="000000"/>
                <w:sz w:val="21"/>
                <w:szCs w:val="21"/>
              </w:rPr>
              <w:t>，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并能够运用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太阳能发电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知识、思想和方法去认识、分析和解决生活、生产和教学中的相关实际问题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；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能陈述</w:t>
            </w:r>
            <w:r w:rsidR="00B12321">
              <w:rPr>
                <w:rFonts w:ascii="Times New Roman" w:cs="Times New Roman" w:hint="eastAsia"/>
                <w:color w:val="000000"/>
                <w:sz w:val="21"/>
                <w:szCs w:val="21"/>
              </w:rPr>
              <w:t>太阳能</w:t>
            </w:r>
            <w:r w:rsidR="008C216C">
              <w:rPr>
                <w:rFonts w:ascii="Times New Roman" w:cs="Times New Roman" w:hint="eastAsia"/>
                <w:color w:val="000000"/>
                <w:sz w:val="21"/>
                <w:szCs w:val="21"/>
              </w:rPr>
              <w:t>发电技术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的最新研究成果和发展趋势。</w:t>
            </w:r>
          </w:p>
        </w:tc>
      </w:tr>
      <w:tr w:rsidR="00D364BA" w14:paraId="2BF553BE" w14:textId="77777777" w:rsidTr="00A81C40">
        <w:trPr>
          <w:trHeight w:val="20"/>
        </w:trPr>
        <w:tc>
          <w:tcPr>
            <w:tcW w:w="1271" w:type="dxa"/>
            <w:vAlign w:val="center"/>
          </w:tcPr>
          <w:p w14:paraId="36ED1386" w14:textId="77777777" w:rsidR="00D364BA" w:rsidRDefault="00F71641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2</w:t>
            </w:r>
          </w:p>
        </w:tc>
        <w:tc>
          <w:tcPr>
            <w:tcW w:w="7793" w:type="dxa"/>
          </w:tcPr>
          <w:p w14:paraId="4012CAA8" w14:textId="77777777" w:rsidR="00D364BA" w:rsidRDefault="006435CE" w:rsidP="008C216C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具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有较强的自主学习能力，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树立终身学习的意识，具备较强的概括能力、逻辑推理能力和独立思考能力；学会前后对比、理论联系实践等学习方法，习得太阳能</w:t>
            </w:r>
            <w:r w:rsidR="00A541CA">
              <w:rPr>
                <w:rFonts w:ascii="Times New Roman" w:cs="Times New Roman" w:hint="eastAsia"/>
                <w:color w:val="000000"/>
                <w:sz w:val="21"/>
                <w:szCs w:val="21"/>
              </w:rPr>
              <w:t>发电技术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的一般程序与技巧；具备研究</w:t>
            </w:r>
            <w:r w:rsidR="00A541CA">
              <w:rPr>
                <w:rFonts w:ascii="Times New Roman" w:cs="Times New Roman" w:hint="eastAsia"/>
                <w:color w:val="000000"/>
                <w:sz w:val="21"/>
                <w:szCs w:val="21"/>
              </w:rPr>
              <w:t>和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分析新能源材料与器件</w:t>
            </w:r>
            <w:proofErr w:type="gramStart"/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域复杂</w:t>
            </w:r>
            <w:proofErr w:type="gramEnd"/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工程问题的能力</w:t>
            </w:r>
            <w:r w:rsidR="008C216C">
              <w:rPr>
                <w:rFonts w:ascii="Times New Roman" w:cs="Times New Roman" w:hint="eastAsia"/>
                <w:color w:val="000000"/>
                <w:sz w:val="21"/>
                <w:szCs w:val="21"/>
              </w:rPr>
              <w:t>，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并能够运用专业基础知识、思想和方法去认识、分析和解决生活、生产中相关领域的产品设计、技术开发、科学研究</w:t>
            </w:r>
            <w:r w:rsidR="008C216C">
              <w:rPr>
                <w:rFonts w:ascii="Times New Roman" w:cs="Times New Roman" w:hint="eastAsia"/>
                <w:color w:val="000000"/>
                <w:sz w:val="21"/>
                <w:szCs w:val="21"/>
              </w:rPr>
              <w:t>和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运</w:t>
            </w:r>
            <w:proofErr w:type="gramStart"/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维管理</w:t>
            </w:r>
            <w:proofErr w:type="gramEnd"/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工作</w:t>
            </w:r>
            <w:r w:rsidR="008C216C">
              <w:rPr>
                <w:rFonts w:ascii="Times New Roman" w:cs="Times New Roman" w:hint="eastAsia"/>
                <w:color w:val="000000"/>
                <w:sz w:val="21"/>
                <w:szCs w:val="21"/>
              </w:rPr>
              <w:t>中出现的问题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。</w:t>
            </w:r>
          </w:p>
        </w:tc>
      </w:tr>
      <w:tr w:rsidR="00D364BA" w14:paraId="2DA326DA" w14:textId="77777777" w:rsidTr="00A81C40">
        <w:trPr>
          <w:trHeight w:val="20"/>
        </w:trPr>
        <w:tc>
          <w:tcPr>
            <w:tcW w:w="1271" w:type="dxa"/>
            <w:vAlign w:val="center"/>
          </w:tcPr>
          <w:p w14:paraId="7D9A6926" w14:textId="77777777" w:rsidR="00D364BA" w:rsidRDefault="00F71641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7793" w:type="dxa"/>
          </w:tcPr>
          <w:p w14:paraId="27C0E1CC" w14:textId="77777777" w:rsidR="00D364BA" w:rsidRPr="00B12321" w:rsidRDefault="00B12321" w:rsidP="00B12321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B12321">
              <w:rPr>
                <w:rFonts w:ascii="Times New Roman" w:cs="Times New Roman" w:hint="eastAsia"/>
                <w:color w:val="000000"/>
                <w:sz w:val="21"/>
                <w:szCs w:val="21"/>
              </w:rPr>
              <w:t>具备良好的人文科学素养，熟悉所从事行业领域技术标准和法律法规，具有环境保护意识和社会责任感，在从事新能源材料与器件工程相关的活动过程中，能够全面考虑社会、健康、安全、法律、文化及环境等因素，遵守职业道德规范</w:t>
            </w:r>
            <w:r w:rsidR="00F71641" w:rsidRPr="00B12321">
              <w:rPr>
                <w:rFonts w:ascii="Times New Roman" w:cs="Times New Roman" w:hint="eastAsia"/>
                <w:color w:val="000000"/>
                <w:sz w:val="21"/>
                <w:szCs w:val="21"/>
              </w:rPr>
              <w:t>。</w:t>
            </w:r>
          </w:p>
        </w:tc>
      </w:tr>
    </w:tbl>
    <w:p w14:paraId="67164791" w14:textId="77777777" w:rsidR="00A81C40" w:rsidRDefault="00A81C40">
      <w:pPr>
        <w:pStyle w:val="af1"/>
        <w:spacing w:line="320" w:lineRule="exact"/>
        <w:ind w:hanging="220"/>
        <w:jc w:val="center"/>
        <w:rPr>
          <w:rFonts w:ascii="Times New Roman" w:cs="Times New Roman"/>
          <w:b/>
          <w:sz w:val="21"/>
          <w:szCs w:val="21"/>
        </w:rPr>
      </w:pPr>
    </w:p>
    <w:p w14:paraId="5CC485BA" w14:textId="77777777" w:rsidR="00A81C40" w:rsidRDefault="00A81C40">
      <w:pPr>
        <w:widowControl/>
        <w:autoSpaceDE/>
        <w:autoSpaceDN/>
        <w:adjustRightInd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/>
          <w:b/>
          <w:sz w:val="21"/>
          <w:szCs w:val="21"/>
        </w:rPr>
        <w:br w:type="page"/>
      </w:r>
    </w:p>
    <w:p w14:paraId="7A4B1AAA" w14:textId="77777777" w:rsidR="00D364BA" w:rsidRDefault="00F71641">
      <w:pPr>
        <w:pStyle w:val="af1"/>
        <w:spacing w:line="320" w:lineRule="exact"/>
        <w:ind w:hanging="220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lastRenderedPageBreak/>
        <w:t>表</w:t>
      </w:r>
      <w:r>
        <w:rPr>
          <w:rFonts w:ascii="Times New Roman" w:cs="Times New Roman"/>
          <w:b/>
          <w:sz w:val="21"/>
          <w:szCs w:val="21"/>
        </w:rPr>
        <w:t xml:space="preserve">2-1 </w:t>
      </w:r>
      <w:r>
        <w:rPr>
          <w:rFonts w:ascii="Times New Roman" w:cs="Times New Roman" w:hint="eastAsia"/>
          <w:b/>
          <w:sz w:val="21"/>
          <w:szCs w:val="21"/>
        </w:rPr>
        <w:t>课程目标与毕业要求对应关系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2"/>
        <w:gridCol w:w="7007"/>
        <w:gridCol w:w="707"/>
      </w:tblGrid>
      <w:tr w:rsidR="00D364BA" w14:paraId="0F050663" w14:textId="77777777" w:rsidTr="00A81C40">
        <w:trPr>
          <w:trHeight w:val="20"/>
          <w:tblHeader/>
          <w:jc w:val="center"/>
        </w:trPr>
        <w:tc>
          <w:tcPr>
            <w:tcW w:w="0" w:type="auto"/>
            <w:vAlign w:val="center"/>
          </w:tcPr>
          <w:p w14:paraId="2E4AF3C1" w14:textId="77777777" w:rsidR="00D364BA" w:rsidRDefault="00F71641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</w:p>
        </w:tc>
        <w:tc>
          <w:tcPr>
            <w:tcW w:w="7007" w:type="dxa"/>
            <w:vAlign w:val="center"/>
          </w:tcPr>
          <w:p w14:paraId="0C7600AB" w14:textId="77777777" w:rsidR="00D364BA" w:rsidRDefault="00F71641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指标点</w:t>
            </w:r>
          </w:p>
        </w:tc>
        <w:tc>
          <w:tcPr>
            <w:tcW w:w="707" w:type="dxa"/>
            <w:vAlign w:val="center"/>
          </w:tcPr>
          <w:p w14:paraId="26045386" w14:textId="77777777" w:rsidR="00D364BA" w:rsidRDefault="00F71641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</w:p>
        </w:tc>
      </w:tr>
      <w:tr w:rsidR="00D364BA" w14:paraId="1F5972BF" w14:textId="77777777" w:rsidTr="00A81C40">
        <w:trPr>
          <w:trHeight w:val="20"/>
          <w:jc w:val="center"/>
        </w:trPr>
        <w:tc>
          <w:tcPr>
            <w:tcW w:w="0" w:type="auto"/>
            <w:vAlign w:val="center"/>
          </w:tcPr>
          <w:p w14:paraId="4ED2BB1D" w14:textId="77777777" w:rsidR="00D364BA" w:rsidRDefault="00F71641" w:rsidP="00A81C40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>
              <w:rPr>
                <w:rFonts w:ascii="Times New Roman" w:cs="Times New Roman" w:hint="eastAsia"/>
                <w:b/>
                <w:bCs/>
                <w:color w:val="000000"/>
                <w:sz w:val="21"/>
                <w:szCs w:val="21"/>
              </w:rPr>
              <w:t>工程知识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【</w:t>
            </w:r>
            <w:r w:rsidR="00B57872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H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】</w:t>
            </w:r>
          </w:p>
        </w:tc>
        <w:tc>
          <w:tcPr>
            <w:tcW w:w="7007" w:type="dxa"/>
            <w:vAlign w:val="center"/>
          </w:tcPr>
          <w:p w14:paraId="05611564" w14:textId="77777777" w:rsidR="00D364BA" w:rsidRDefault="00F71641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熟悉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新能源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专业的学科架构、知识体系；掌握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太阳能光伏发电的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基础知识和基本理论；能够</w:t>
            </w:r>
            <w:r w:rsidR="000130F5">
              <w:rPr>
                <w:rFonts w:ascii="Times New Roman" w:cs="Times New Roman" w:hint="eastAsia"/>
                <w:color w:val="000000"/>
                <w:sz w:val="21"/>
                <w:szCs w:val="21"/>
              </w:rPr>
              <w:t>应用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数学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、统计学、物理和化学知识解决</w:t>
            </w:r>
            <w:r>
              <w:rPr>
                <w:rFonts w:ascii="Times New Roman" w:cs="Times New Roman" w:hint="eastAsia"/>
                <w:sz w:val="21"/>
                <w:szCs w:val="21"/>
              </w:rPr>
              <w:t>光伏电站运行与维护的实际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工程问题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707" w:type="dxa"/>
            <w:vAlign w:val="center"/>
          </w:tcPr>
          <w:p w14:paraId="787E463C" w14:textId="77777777" w:rsidR="00D364BA" w:rsidRDefault="00F71641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D364BA" w14:paraId="0AA1821D" w14:textId="77777777" w:rsidTr="00A81C40">
        <w:trPr>
          <w:trHeight w:val="20"/>
          <w:jc w:val="center"/>
        </w:trPr>
        <w:tc>
          <w:tcPr>
            <w:tcW w:w="0" w:type="auto"/>
            <w:vAlign w:val="center"/>
          </w:tcPr>
          <w:p w14:paraId="4593C21C" w14:textId="77777777" w:rsidR="00D364BA" w:rsidRDefault="00F71641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：问题分析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 w:rsidR="00B57872">
              <w:rPr>
                <w:rFonts w:ascii="Times New Roman" w:cs="Times New Roman" w:hint="eastAsia"/>
                <w:color w:val="000000"/>
                <w:sz w:val="21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7007" w:type="dxa"/>
            <w:vAlign w:val="center"/>
          </w:tcPr>
          <w:p w14:paraId="508A72E7" w14:textId="77777777" w:rsidR="00D364BA" w:rsidRDefault="00F800C7" w:rsidP="000130F5">
            <w:pPr>
              <w:spacing w:line="360" w:lineRule="auto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E962A0">
              <w:rPr>
                <w:rFonts w:ascii="Times New Roman" w:cs="Times New Roman"/>
                <w:color w:val="000000"/>
                <w:sz w:val="21"/>
                <w:szCs w:val="21"/>
              </w:rPr>
              <w:t>通过文献研究、实验试验、工程推理、数学建模、工程经验提炼等方法，</w:t>
            </w:r>
            <w:r w:rsidR="00EE6023" w:rsidRPr="00EE6023">
              <w:rPr>
                <w:rFonts w:ascii="Times New Roman" w:cs="Times New Roman" w:hint="eastAsia"/>
                <w:color w:val="000000"/>
                <w:sz w:val="21"/>
                <w:szCs w:val="21"/>
              </w:rPr>
              <w:t>识别</w:t>
            </w:r>
            <w:r w:rsidR="000130F5">
              <w:rPr>
                <w:rFonts w:ascii="Times New Roman" w:cs="Times New Roman" w:hint="eastAsia"/>
                <w:color w:val="000000"/>
                <w:sz w:val="21"/>
                <w:szCs w:val="21"/>
              </w:rPr>
              <w:t>和</w:t>
            </w:r>
            <w:r w:rsidR="00EE6023" w:rsidRPr="00EE6023">
              <w:rPr>
                <w:rFonts w:ascii="Times New Roman" w:cs="Times New Roman" w:hint="eastAsia"/>
                <w:color w:val="000000"/>
                <w:sz w:val="21"/>
                <w:szCs w:val="21"/>
              </w:rPr>
              <w:t>表达新能源材料与器件相关领域的复杂工程问题</w:t>
            </w:r>
            <w:r w:rsidR="009042C3">
              <w:rPr>
                <w:rFonts w:ascii="Times New Roman" w:cs="Times New Roman" w:hint="eastAsia"/>
                <w:color w:val="000000"/>
                <w:sz w:val="21"/>
                <w:szCs w:val="21"/>
              </w:rPr>
              <w:t>；</w:t>
            </w:r>
            <w:r w:rsidRPr="00E962A0">
              <w:rPr>
                <w:rFonts w:ascii="Times New Roman" w:cs="Times New Roman"/>
                <w:color w:val="000000"/>
                <w:sz w:val="21"/>
                <w:szCs w:val="21"/>
              </w:rPr>
              <w:t>评估数据和问题的表象，分析假设和偏差源，把握总体目标，分清问题的主次，制定</w:t>
            </w:r>
            <w:r w:rsidR="00EE6023">
              <w:rPr>
                <w:rFonts w:ascii="Times New Roman" w:cs="Times New Roman" w:hint="eastAsia"/>
                <w:color w:val="000000"/>
                <w:sz w:val="21"/>
                <w:szCs w:val="21"/>
              </w:rPr>
              <w:t>太阳能光伏</w:t>
            </w:r>
            <w:r w:rsidR="000130F5">
              <w:rPr>
                <w:rFonts w:ascii="Times New Roman" w:cs="Times New Roman" w:hint="eastAsia"/>
                <w:color w:val="000000"/>
                <w:sz w:val="21"/>
                <w:szCs w:val="21"/>
              </w:rPr>
              <w:t>系统设计的</w:t>
            </w:r>
            <w:r w:rsidR="00EE6023">
              <w:rPr>
                <w:rFonts w:ascii="Times New Roman" w:cs="Times New Roman" w:hint="eastAsia"/>
                <w:color w:val="000000"/>
                <w:sz w:val="21"/>
                <w:szCs w:val="21"/>
              </w:rPr>
              <w:t>技术</w:t>
            </w:r>
            <w:r w:rsidRPr="00E962A0">
              <w:rPr>
                <w:rFonts w:ascii="Times New Roman" w:cs="Times New Roman"/>
                <w:color w:val="000000"/>
                <w:sz w:val="21"/>
                <w:szCs w:val="21"/>
              </w:rPr>
              <w:t>及工艺问题</w:t>
            </w:r>
            <w:r w:rsidR="000130F5">
              <w:rPr>
                <w:rFonts w:ascii="Times New Roman" w:cs="Times New Roman" w:hint="eastAsia"/>
                <w:color w:val="000000"/>
                <w:sz w:val="21"/>
                <w:szCs w:val="21"/>
              </w:rPr>
              <w:t>的</w:t>
            </w:r>
            <w:r w:rsidRPr="00E962A0">
              <w:rPr>
                <w:rFonts w:ascii="Times New Roman" w:cs="Times New Roman"/>
                <w:color w:val="000000"/>
                <w:sz w:val="21"/>
                <w:szCs w:val="21"/>
              </w:rPr>
              <w:t>解决方案</w:t>
            </w:r>
            <w:r w:rsidR="000130F5">
              <w:rPr>
                <w:rFonts w:ascii="Times New Roman" w:cs="Times New Roman" w:hint="eastAsia"/>
                <w:color w:val="000000"/>
                <w:sz w:val="21"/>
                <w:szCs w:val="21"/>
              </w:rPr>
              <w:t>、</w:t>
            </w:r>
            <w:r w:rsidRPr="00E962A0">
              <w:rPr>
                <w:rFonts w:ascii="Times New Roman" w:cs="Times New Roman"/>
                <w:color w:val="000000"/>
                <w:sz w:val="21"/>
                <w:szCs w:val="21"/>
              </w:rPr>
              <w:t>思路与方法</w:t>
            </w:r>
            <w:r w:rsidR="00EE6023">
              <w:rPr>
                <w:rFonts w:ascii="Times New Roman" w:cs="Times New Roman" w:hint="eastAsia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707" w:type="dxa"/>
            <w:vAlign w:val="center"/>
          </w:tcPr>
          <w:p w14:paraId="6A66F3BD" w14:textId="77777777" w:rsidR="00D364BA" w:rsidRDefault="00F71641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</w:p>
        </w:tc>
      </w:tr>
      <w:tr w:rsidR="00D364BA" w14:paraId="00202728" w14:textId="77777777" w:rsidTr="009A0714">
        <w:trPr>
          <w:trHeight w:val="772"/>
          <w:jc w:val="center"/>
        </w:trPr>
        <w:tc>
          <w:tcPr>
            <w:tcW w:w="0" w:type="auto"/>
            <w:vAlign w:val="center"/>
          </w:tcPr>
          <w:p w14:paraId="71094DF3" w14:textId="77777777" w:rsidR="00D364BA" w:rsidRDefault="00F71641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="00722C20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职业规范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L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7007" w:type="dxa"/>
            <w:vAlign w:val="center"/>
          </w:tcPr>
          <w:p w14:paraId="0D00650E" w14:textId="77777777" w:rsidR="00D364BA" w:rsidRDefault="00722C20" w:rsidP="00722C20">
            <w:pPr>
              <w:spacing w:line="360" w:lineRule="auto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D36984">
              <w:rPr>
                <w:rFonts w:ascii="Times New Roman" w:cs="Times New Roman"/>
                <w:color w:val="000000"/>
                <w:sz w:val="21"/>
                <w:szCs w:val="21"/>
              </w:rPr>
              <w:t>理解工程师的职业性质与责任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707" w:type="dxa"/>
            <w:vAlign w:val="center"/>
          </w:tcPr>
          <w:p w14:paraId="633194A3" w14:textId="77777777" w:rsidR="00D364BA" w:rsidRDefault="00F71641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</w:tr>
    </w:tbl>
    <w:p w14:paraId="6C8AD942" w14:textId="77777777" w:rsidR="00D364BA" w:rsidRDefault="00D364BA">
      <w:pPr>
        <w:rPr>
          <w:rFonts w:ascii="Times New Roman" w:cs="Times New Roman"/>
        </w:rPr>
        <w:sectPr w:rsidR="00D364BA">
          <w:footerReference w:type="default" r:id="rId9"/>
          <w:pgSz w:w="11910" w:h="16840"/>
          <w:pgMar w:top="1420" w:right="1417" w:bottom="1417" w:left="1417" w:header="720" w:footer="720" w:gutter="0"/>
          <w:cols w:space="720"/>
        </w:sectPr>
      </w:pPr>
    </w:p>
    <w:p w14:paraId="25BDADDE" w14:textId="77777777" w:rsidR="00D364BA" w:rsidRDefault="00F71641">
      <w:pPr>
        <w:pStyle w:val="a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lastRenderedPageBreak/>
        <w:t>三、课程学习内容与方法</w:t>
      </w:r>
    </w:p>
    <w:p w14:paraId="78C3ED4B" w14:textId="77777777" w:rsidR="00D364BA" w:rsidRDefault="00F71641">
      <w:pPr>
        <w:pStyle w:val="a4"/>
        <w:kinsoku w:val="0"/>
        <w:overflowPunct w:val="0"/>
        <w:spacing w:before="66"/>
        <w:rPr>
          <w:rFonts w:ascii="Times New Roman" w:eastAsia="明黑等宽" w:cs="Times New Roman"/>
          <w:b/>
        </w:rPr>
      </w:pPr>
      <w:r>
        <w:rPr>
          <w:rFonts w:ascii="Times New Roman" w:eastAsia="黑体" w:cs="Times New Roman" w:hint="eastAsia"/>
          <w:b/>
        </w:rPr>
        <w:t>（一）理论学习内容及要求</w:t>
      </w:r>
      <w:r>
        <w:rPr>
          <w:rFonts w:ascii="Times New Roman" w:eastAsia="明黑等宽" w:cs="Times New Roman"/>
          <w:b/>
        </w:rPr>
        <w:t xml:space="preserve">  </w:t>
      </w:r>
    </w:p>
    <w:p w14:paraId="0F7359AC" w14:textId="77777777" w:rsidR="00D364BA" w:rsidRDefault="00F71641">
      <w:pPr>
        <w:pStyle w:val="a4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3-1 </w:t>
      </w:r>
      <w:r>
        <w:rPr>
          <w:rFonts w:ascii="Times New Roman" w:cs="Times New Roman" w:hint="eastAsia"/>
          <w:b/>
          <w:sz w:val="21"/>
          <w:szCs w:val="21"/>
        </w:rPr>
        <w:t>课程目标、学习内容和教学方法对应关系</w:t>
      </w:r>
    </w:p>
    <w:tbl>
      <w:tblPr>
        <w:tblW w:w="139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1424"/>
        <w:gridCol w:w="2641"/>
        <w:gridCol w:w="8"/>
        <w:gridCol w:w="2384"/>
        <w:gridCol w:w="1679"/>
        <w:gridCol w:w="14"/>
        <w:gridCol w:w="3290"/>
        <w:gridCol w:w="1536"/>
        <w:gridCol w:w="492"/>
      </w:tblGrid>
      <w:tr w:rsidR="00D364BA" w14:paraId="1399F6DF" w14:textId="77777777">
        <w:trPr>
          <w:trHeight w:val="640"/>
          <w:jc w:val="center"/>
        </w:trPr>
        <w:tc>
          <w:tcPr>
            <w:tcW w:w="520" w:type="dxa"/>
            <w:vAlign w:val="center"/>
          </w:tcPr>
          <w:p w14:paraId="5743E609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1424" w:type="dxa"/>
            <w:vAlign w:val="center"/>
          </w:tcPr>
          <w:p w14:paraId="62DCDD34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课程模块</w:t>
            </w:r>
          </w:p>
        </w:tc>
        <w:tc>
          <w:tcPr>
            <w:tcW w:w="2641" w:type="dxa"/>
            <w:vAlign w:val="center"/>
          </w:tcPr>
          <w:p w14:paraId="4E1F1059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学习内容</w:t>
            </w:r>
          </w:p>
        </w:tc>
        <w:tc>
          <w:tcPr>
            <w:tcW w:w="2392" w:type="dxa"/>
            <w:gridSpan w:val="2"/>
            <w:vAlign w:val="center"/>
          </w:tcPr>
          <w:p w14:paraId="18C2F4DC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学习任务</w:t>
            </w:r>
          </w:p>
        </w:tc>
        <w:tc>
          <w:tcPr>
            <w:tcW w:w="1693" w:type="dxa"/>
            <w:gridSpan w:val="2"/>
            <w:vAlign w:val="center"/>
          </w:tcPr>
          <w:p w14:paraId="0A385D30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课程目标</w:t>
            </w:r>
          </w:p>
        </w:tc>
        <w:tc>
          <w:tcPr>
            <w:tcW w:w="3290" w:type="dxa"/>
            <w:vAlign w:val="center"/>
          </w:tcPr>
          <w:p w14:paraId="2F5BB5EF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学习重点难点</w:t>
            </w:r>
          </w:p>
        </w:tc>
        <w:tc>
          <w:tcPr>
            <w:tcW w:w="1536" w:type="dxa"/>
            <w:vAlign w:val="center"/>
          </w:tcPr>
          <w:p w14:paraId="6C5F4DD7" w14:textId="77777777" w:rsidR="00D364BA" w:rsidRDefault="00F71641">
            <w:pPr>
              <w:pStyle w:val="TableParagraph"/>
              <w:kinsoku w:val="0"/>
              <w:overflowPunct w:val="0"/>
              <w:spacing w:before="22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教学方法</w:t>
            </w:r>
          </w:p>
        </w:tc>
        <w:tc>
          <w:tcPr>
            <w:tcW w:w="492" w:type="dxa"/>
            <w:vAlign w:val="center"/>
          </w:tcPr>
          <w:p w14:paraId="1F3A1DE7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学时</w:t>
            </w:r>
          </w:p>
        </w:tc>
      </w:tr>
      <w:tr w:rsidR="00D364BA" w14:paraId="2D7185D7" w14:textId="77777777">
        <w:trPr>
          <w:trHeight w:val="876"/>
          <w:jc w:val="center"/>
        </w:trPr>
        <w:tc>
          <w:tcPr>
            <w:tcW w:w="520" w:type="dxa"/>
            <w:vMerge w:val="restart"/>
            <w:vAlign w:val="center"/>
          </w:tcPr>
          <w:p w14:paraId="14A07539" w14:textId="77777777" w:rsidR="00D364BA" w:rsidRDefault="00F71641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1424" w:type="dxa"/>
            <w:vMerge w:val="restart"/>
            <w:vAlign w:val="center"/>
          </w:tcPr>
          <w:p w14:paraId="6ABDC5A0" w14:textId="77777777" w:rsidR="00D364BA" w:rsidRDefault="00F71641">
            <w:pPr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太阳能及发电简介</w:t>
            </w:r>
          </w:p>
        </w:tc>
        <w:tc>
          <w:tcPr>
            <w:tcW w:w="2641" w:type="dxa"/>
            <w:vAlign w:val="center"/>
          </w:tcPr>
          <w:p w14:paraId="0D5374A1" w14:textId="77777777" w:rsidR="00D364BA" w:rsidRDefault="00F71641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太阳辐射与太阳应用</w:t>
            </w:r>
          </w:p>
        </w:tc>
        <w:tc>
          <w:tcPr>
            <w:tcW w:w="2392" w:type="dxa"/>
            <w:gridSpan w:val="2"/>
            <w:vMerge w:val="restart"/>
            <w:vAlign w:val="center"/>
          </w:tcPr>
          <w:p w14:paraId="55ADEE5F" w14:textId="77777777" w:rsidR="00D364BA" w:rsidRDefault="00F71641">
            <w:pPr>
              <w:spacing w:line="300" w:lineRule="exact"/>
              <w:rPr>
                <w:rFonts w:ascii="Times New Roman" w:cs="Times New Roman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b/>
                <w:color w:val="000000" w:themeColor="text1"/>
                <w:sz w:val="21"/>
                <w:szCs w:val="21"/>
              </w:rPr>
              <w:t xml:space="preserve"> </w:t>
            </w:r>
          </w:p>
          <w:p w14:paraId="0C9EA0F6" w14:textId="77777777" w:rsidR="00D364BA" w:rsidRDefault="00F71641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预习：整章教材、课件</w:t>
            </w:r>
          </w:p>
          <w:p w14:paraId="3C91A6CE" w14:textId="77777777" w:rsidR="00D364BA" w:rsidRDefault="00D364BA">
            <w:pPr>
              <w:spacing w:line="300" w:lineRule="exact"/>
              <w:rPr>
                <w:rFonts w:ascii="Times New Roman" w:cs="Times New Roman"/>
                <w:b/>
                <w:color w:val="000000" w:themeColor="text1"/>
                <w:sz w:val="21"/>
                <w:szCs w:val="21"/>
              </w:rPr>
            </w:pPr>
          </w:p>
          <w:p w14:paraId="3AB8F179" w14:textId="77777777" w:rsidR="00D364BA" w:rsidRDefault="00F71641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拓展阅读：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中国的太阳能资源</w:t>
            </w:r>
          </w:p>
          <w:p w14:paraId="6414711E" w14:textId="77777777" w:rsidR="00D364BA" w:rsidRDefault="00D364BA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693" w:type="dxa"/>
            <w:gridSpan w:val="2"/>
            <w:vAlign w:val="center"/>
          </w:tcPr>
          <w:p w14:paraId="7F4474A5" w14:textId="77777777" w:rsidR="00D364BA" w:rsidRDefault="00F71641">
            <w:pPr>
              <w:spacing w:line="300" w:lineRule="exact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3290" w:type="dxa"/>
            <w:vMerge w:val="restart"/>
            <w:vAlign w:val="center"/>
          </w:tcPr>
          <w:p w14:paraId="003BDB9A" w14:textId="77777777"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重点：</w:t>
            </w:r>
          </w:p>
          <w:p w14:paraId="13644797" w14:textId="77777777"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1.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太阳电池的表征参数</w:t>
            </w:r>
          </w:p>
          <w:p w14:paraId="091B1885" w14:textId="77777777"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太阳电池的特点、分类</w:t>
            </w:r>
          </w:p>
          <w:p w14:paraId="6F884BAF" w14:textId="77777777"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太阳电池组件的生产工艺</w:t>
            </w:r>
          </w:p>
        </w:tc>
        <w:tc>
          <w:tcPr>
            <w:tcW w:w="1536" w:type="dxa"/>
            <w:vMerge w:val="restart"/>
            <w:vAlign w:val="center"/>
          </w:tcPr>
          <w:p w14:paraId="5ACC72C3" w14:textId="77777777" w:rsidR="00D364BA" w:rsidRPr="00A81C40" w:rsidRDefault="00F71641">
            <w:pPr>
              <w:pStyle w:val="TableParagraph"/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</w:pPr>
            <w:r w:rsidRPr="00A81C40"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  <w:t>1.</w:t>
            </w:r>
            <w:r w:rsidRPr="00A81C40"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讲授法：针对</w:t>
            </w:r>
            <w:r w:rsidRPr="00A81C40"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  <w:t>1</w:t>
            </w:r>
            <w:r w:rsidRPr="00A81C40"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、</w:t>
            </w:r>
            <w:r w:rsidRPr="00A81C40"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  <w:t>2</w:t>
            </w:r>
            <w:r w:rsidRPr="00A81C40"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节</w:t>
            </w:r>
          </w:p>
          <w:p w14:paraId="705B8E5C" w14:textId="77777777" w:rsidR="00D364BA" w:rsidRPr="00A81C40" w:rsidRDefault="00F71641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</w:pPr>
            <w:r w:rsidRPr="00A81C40"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  <w:t>2.</w:t>
            </w:r>
            <w:r w:rsidRPr="00A81C40"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扩展阅读：针对</w:t>
            </w:r>
            <w:r w:rsidRPr="00A81C40"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  <w:t>1</w:t>
            </w:r>
            <w:r w:rsidRPr="00A81C40"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节，进行自主交流与汇报</w:t>
            </w:r>
          </w:p>
        </w:tc>
        <w:tc>
          <w:tcPr>
            <w:tcW w:w="492" w:type="dxa"/>
            <w:vMerge w:val="restart"/>
            <w:vAlign w:val="center"/>
          </w:tcPr>
          <w:p w14:paraId="0371525E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</w:p>
        </w:tc>
      </w:tr>
      <w:tr w:rsidR="00D364BA" w14:paraId="368082AF" w14:textId="77777777">
        <w:trPr>
          <w:trHeight w:val="833"/>
          <w:jc w:val="center"/>
        </w:trPr>
        <w:tc>
          <w:tcPr>
            <w:tcW w:w="520" w:type="dxa"/>
            <w:vMerge/>
            <w:vAlign w:val="center"/>
          </w:tcPr>
          <w:p w14:paraId="77284A97" w14:textId="77777777" w:rsidR="00D364BA" w:rsidRDefault="00D364BA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14:paraId="5FC2799D" w14:textId="77777777" w:rsidR="00D364BA" w:rsidRDefault="00D364BA">
            <w:pPr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1" w:type="dxa"/>
            <w:vAlign w:val="center"/>
          </w:tcPr>
          <w:p w14:paraId="42C0787E" w14:textId="77777777" w:rsidR="00D364BA" w:rsidRDefault="00F71641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2.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光伏效应与表征参数</w:t>
            </w:r>
          </w:p>
        </w:tc>
        <w:tc>
          <w:tcPr>
            <w:tcW w:w="2392" w:type="dxa"/>
            <w:gridSpan w:val="2"/>
            <w:vMerge/>
            <w:vAlign w:val="center"/>
          </w:tcPr>
          <w:p w14:paraId="6CDB484C" w14:textId="77777777" w:rsidR="00D364BA" w:rsidRDefault="00D364BA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693" w:type="dxa"/>
            <w:gridSpan w:val="2"/>
            <w:vAlign w:val="center"/>
          </w:tcPr>
          <w:p w14:paraId="3371733C" w14:textId="77777777" w:rsidR="00D364BA" w:rsidRDefault="00F71641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3290" w:type="dxa"/>
            <w:vMerge/>
            <w:vAlign w:val="center"/>
          </w:tcPr>
          <w:p w14:paraId="225EA6BB" w14:textId="77777777" w:rsidR="00D364BA" w:rsidRDefault="00D364BA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  <w:vAlign w:val="center"/>
          </w:tcPr>
          <w:p w14:paraId="242F16EC" w14:textId="77777777" w:rsidR="00D364BA" w:rsidRPr="00A81C40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492" w:type="dxa"/>
            <w:vMerge/>
            <w:vAlign w:val="center"/>
          </w:tcPr>
          <w:p w14:paraId="3D8F1E0C" w14:textId="77777777" w:rsidR="00D364BA" w:rsidRDefault="00D364BA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 w14:paraId="20B004D3" w14:textId="77777777">
        <w:trPr>
          <w:trHeight w:val="395"/>
          <w:jc w:val="center"/>
        </w:trPr>
        <w:tc>
          <w:tcPr>
            <w:tcW w:w="520" w:type="dxa"/>
            <w:vMerge/>
            <w:vAlign w:val="center"/>
          </w:tcPr>
          <w:p w14:paraId="7B22429F" w14:textId="77777777" w:rsidR="00D364BA" w:rsidRDefault="00D364BA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14:paraId="6C62BFCD" w14:textId="77777777" w:rsidR="00D364BA" w:rsidRDefault="00D364BA">
            <w:pPr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1" w:type="dxa"/>
            <w:vAlign w:val="center"/>
          </w:tcPr>
          <w:p w14:paraId="236506FF" w14:textId="77777777" w:rsidR="00D364BA" w:rsidRDefault="00F71641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3.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太阳电池组件</w:t>
            </w:r>
          </w:p>
        </w:tc>
        <w:tc>
          <w:tcPr>
            <w:tcW w:w="2392" w:type="dxa"/>
            <w:gridSpan w:val="2"/>
            <w:vMerge/>
            <w:vAlign w:val="center"/>
          </w:tcPr>
          <w:p w14:paraId="75CA3149" w14:textId="77777777" w:rsidR="00D364BA" w:rsidRDefault="00D364BA">
            <w:pPr>
              <w:spacing w:line="300" w:lineRule="exact"/>
              <w:ind w:firstLineChars="200" w:firstLine="420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693" w:type="dxa"/>
            <w:gridSpan w:val="2"/>
            <w:vAlign w:val="center"/>
          </w:tcPr>
          <w:p w14:paraId="68D1B6C0" w14:textId="77777777" w:rsidR="00D364BA" w:rsidRDefault="00F71641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3290" w:type="dxa"/>
            <w:vMerge/>
            <w:vAlign w:val="center"/>
          </w:tcPr>
          <w:p w14:paraId="505CE00E" w14:textId="77777777" w:rsidR="00D364BA" w:rsidRDefault="00D364BA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  <w:vAlign w:val="center"/>
          </w:tcPr>
          <w:p w14:paraId="160C600A" w14:textId="77777777" w:rsidR="00D364BA" w:rsidRPr="00A81C40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492" w:type="dxa"/>
            <w:vMerge/>
            <w:vAlign w:val="center"/>
          </w:tcPr>
          <w:p w14:paraId="73CD2922" w14:textId="77777777" w:rsidR="00D364BA" w:rsidRDefault="00D364BA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 w14:paraId="2DA50598" w14:textId="77777777">
        <w:trPr>
          <w:trHeight w:val="1158"/>
          <w:jc w:val="center"/>
        </w:trPr>
        <w:tc>
          <w:tcPr>
            <w:tcW w:w="520" w:type="dxa"/>
            <w:vMerge w:val="restart"/>
            <w:vAlign w:val="center"/>
          </w:tcPr>
          <w:p w14:paraId="1BB5D5B7" w14:textId="77777777" w:rsidR="00D364BA" w:rsidRDefault="00F7164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424" w:type="dxa"/>
            <w:vMerge w:val="restart"/>
            <w:vAlign w:val="center"/>
          </w:tcPr>
          <w:p w14:paraId="29D496C3" w14:textId="77777777" w:rsidR="00D364BA" w:rsidRDefault="00F71641">
            <w:pPr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独立型太阳电池系统</w:t>
            </w:r>
          </w:p>
        </w:tc>
        <w:tc>
          <w:tcPr>
            <w:tcW w:w="2641" w:type="dxa"/>
            <w:vAlign w:val="center"/>
          </w:tcPr>
          <w:p w14:paraId="5BA8830A" w14:textId="77777777" w:rsidR="00D364BA" w:rsidRDefault="00F71641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电池系统特点、基本组成、蓄电池的原理及应用</w:t>
            </w:r>
          </w:p>
        </w:tc>
        <w:tc>
          <w:tcPr>
            <w:tcW w:w="2392" w:type="dxa"/>
            <w:gridSpan w:val="2"/>
            <w:vMerge w:val="restart"/>
            <w:vAlign w:val="center"/>
          </w:tcPr>
          <w:p w14:paraId="6AB80C6B" w14:textId="77777777" w:rsidR="00D364BA" w:rsidRDefault="00F71641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预习：整章教材、课件</w:t>
            </w:r>
          </w:p>
          <w:p w14:paraId="31C15364" w14:textId="77777777" w:rsidR="00D364BA" w:rsidRDefault="00D364BA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  <w:p w14:paraId="60A8FA18" w14:textId="77777777" w:rsidR="00D364BA" w:rsidRDefault="00F71641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主题讨论：蓄电池组容量的确定方式</w:t>
            </w:r>
          </w:p>
          <w:p w14:paraId="4D8F5198" w14:textId="77777777" w:rsidR="00D364BA" w:rsidRDefault="00D364BA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693" w:type="dxa"/>
            <w:gridSpan w:val="2"/>
            <w:vAlign w:val="center"/>
          </w:tcPr>
          <w:p w14:paraId="0E3A1D1F" w14:textId="77777777" w:rsidR="00D364BA" w:rsidRDefault="00F71641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3290" w:type="dxa"/>
            <w:vMerge w:val="restart"/>
            <w:vAlign w:val="center"/>
          </w:tcPr>
          <w:p w14:paraId="667BED20" w14:textId="77777777"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重点：</w:t>
            </w:r>
          </w:p>
          <w:p w14:paraId="3B44CDAD" w14:textId="77777777" w:rsidR="00D364BA" w:rsidRDefault="00F71641">
            <w:pPr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蓄电池的充放电</w:t>
            </w:r>
          </w:p>
          <w:p w14:paraId="599332A6" w14:textId="77777777"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太阳能组件的输出计算方法</w:t>
            </w:r>
          </w:p>
          <w:p w14:paraId="7F0AEB1C" w14:textId="77777777"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难点：</w:t>
            </w:r>
          </w:p>
          <w:p w14:paraId="60EA8516" w14:textId="77777777" w:rsidR="00D364BA" w:rsidRDefault="00F71641" w:rsidP="008C216C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  <w:t xml:space="preserve"> </w:t>
            </w:r>
            <w:r w:rsidR="008C216C"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控制</w:t>
            </w:r>
            <w:r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器的放电形式和控制方法</w:t>
            </w:r>
          </w:p>
        </w:tc>
        <w:tc>
          <w:tcPr>
            <w:tcW w:w="1536" w:type="dxa"/>
            <w:vMerge w:val="restart"/>
            <w:vAlign w:val="center"/>
          </w:tcPr>
          <w:p w14:paraId="200076D5" w14:textId="77777777" w:rsidR="00D364BA" w:rsidRPr="00A81C40" w:rsidRDefault="00F71641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</w:pPr>
            <w:r w:rsidRPr="00A81C40"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  <w:t>1.</w:t>
            </w:r>
            <w:r w:rsidRPr="00A81C40"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讲授法：针对</w:t>
            </w:r>
            <w:r w:rsidRPr="00A81C40"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  <w:t>1</w:t>
            </w:r>
            <w:r w:rsidRPr="00A81C40"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、</w:t>
            </w:r>
            <w:r w:rsidRPr="00A81C40"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  <w:t>2</w:t>
            </w:r>
            <w:r w:rsidRPr="00A81C40"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节</w:t>
            </w:r>
          </w:p>
          <w:p w14:paraId="4CDB9B0D" w14:textId="77777777" w:rsidR="00D364BA" w:rsidRPr="00A81C40" w:rsidRDefault="00F71641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</w:pPr>
            <w:r w:rsidRPr="00A81C40"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  <w:t>2.</w:t>
            </w:r>
            <w:r w:rsidRPr="00A81C40"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专题研讨：针对</w:t>
            </w:r>
            <w:r w:rsidRPr="00A81C40"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  <w:t>2</w:t>
            </w:r>
            <w:r w:rsidRPr="00A81C40"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节</w:t>
            </w:r>
          </w:p>
          <w:p w14:paraId="1FD81B1D" w14:textId="77777777" w:rsidR="00D364BA" w:rsidRPr="00A81C40" w:rsidRDefault="00F71641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</w:pPr>
            <w:r w:rsidRPr="00A81C40"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设计蓄电池的容量需要考虑的因素</w:t>
            </w:r>
          </w:p>
        </w:tc>
        <w:tc>
          <w:tcPr>
            <w:tcW w:w="492" w:type="dxa"/>
            <w:vMerge w:val="restart"/>
            <w:vAlign w:val="center"/>
          </w:tcPr>
          <w:p w14:paraId="4094F5C3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4</w:t>
            </w:r>
          </w:p>
        </w:tc>
      </w:tr>
      <w:tr w:rsidR="00D364BA" w14:paraId="7EF81742" w14:textId="77777777">
        <w:trPr>
          <w:trHeight w:val="977"/>
          <w:jc w:val="center"/>
        </w:trPr>
        <w:tc>
          <w:tcPr>
            <w:tcW w:w="520" w:type="dxa"/>
            <w:vMerge/>
            <w:vAlign w:val="center"/>
          </w:tcPr>
          <w:p w14:paraId="2ED46433" w14:textId="77777777"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14:paraId="2514B30C" w14:textId="77777777" w:rsidR="00D364BA" w:rsidRDefault="00D364BA">
            <w:pPr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1" w:type="dxa"/>
            <w:vAlign w:val="center"/>
          </w:tcPr>
          <w:p w14:paraId="2625A7E1" w14:textId="77777777" w:rsidR="00D364BA" w:rsidRDefault="00F71641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太阳电池组件的容量设计</w:t>
            </w:r>
          </w:p>
        </w:tc>
        <w:tc>
          <w:tcPr>
            <w:tcW w:w="2392" w:type="dxa"/>
            <w:gridSpan w:val="2"/>
            <w:vMerge/>
            <w:vAlign w:val="center"/>
          </w:tcPr>
          <w:p w14:paraId="0DA63862" w14:textId="77777777" w:rsidR="00D364BA" w:rsidRDefault="00D364BA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693" w:type="dxa"/>
            <w:gridSpan w:val="2"/>
            <w:vAlign w:val="center"/>
          </w:tcPr>
          <w:p w14:paraId="3CCDD2AE" w14:textId="77777777" w:rsidR="00D364BA" w:rsidRDefault="00F71641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3290" w:type="dxa"/>
            <w:vMerge/>
            <w:vAlign w:val="center"/>
          </w:tcPr>
          <w:p w14:paraId="3F183733" w14:textId="77777777" w:rsidR="00D364BA" w:rsidRDefault="00D364BA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  <w:vAlign w:val="center"/>
          </w:tcPr>
          <w:p w14:paraId="1F0A7F23" w14:textId="77777777"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492" w:type="dxa"/>
            <w:vMerge/>
            <w:vAlign w:val="center"/>
          </w:tcPr>
          <w:p w14:paraId="70BC32DC" w14:textId="77777777" w:rsidR="00D364BA" w:rsidRDefault="00D364BA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 w14:paraId="60A71E2E" w14:textId="77777777">
        <w:trPr>
          <w:trHeight w:val="702"/>
          <w:jc w:val="center"/>
        </w:trPr>
        <w:tc>
          <w:tcPr>
            <w:tcW w:w="520" w:type="dxa"/>
            <w:vMerge/>
            <w:vAlign w:val="center"/>
          </w:tcPr>
          <w:p w14:paraId="0EA12A34" w14:textId="77777777"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14:paraId="57DCBDAB" w14:textId="77777777" w:rsidR="00D364BA" w:rsidRDefault="00D364BA">
            <w:pPr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1" w:type="dxa"/>
            <w:vAlign w:val="center"/>
          </w:tcPr>
          <w:p w14:paraId="4A652C7A" w14:textId="77777777" w:rsidR="00D364BA" w:rsidRDefault="00F71641">
            <w:pPr>
              <w:pStyle w:val="24"/>
              <w:spacing w:line="300" w:lineRule="exact"/>
              <w:ind w:firstLineChars="0" w:firstLine="0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3.</w:t>
            </w:r>
            <w:r>
              <w:rPr>
                <w:rFonts w:hint="eastAsia"/>
                <w:bCs/>
                <w:color w:val="000000" w:themeColor="text1"/>
                <w:kern w:val="0"/>
                <w:szCs w:val="21"/>
              </w:rPr>
              <w:t>控制器的放电、类型</w:t>
            </w:r>
          </w:p>
        </w:tc>
        <w:tc>
          <w:tcPr>
            <w:tcW w:w="2392" w:type="dxa"/>
            <w:gridSpan w:val="2"/>
            <w:vMerge/>
            <w:vAlign w:val="center"/>
          </w:tcPr>
          <w:p w14:paraId="2668189E" w14:textId="77777777" w:rsidR="00D364BA" w:rsidRDefault="00D364BA">
            <w:pPr>
              <w:pStyle w:val="24"/>
              <w:spacing w:line="300" w:lineRule="exact"/>
              <w:ind w:firstLineChars="0" w:firstLine="0"/>
              <w:rPr>
                <w:color w:val="000000" w:themeColor="text1"/>
                <w:szCs w:val="21"/>
              </w:rPr>
            </w:pPr>
          </w:p>
        </w:tc>
        <w:tc>
          <w:tcPr>
            <w:tcW w:w="1693" w:type="dxa"/>
            <w:gridSpan w:val="2"/>
            <w:vAlign w:val="center"/>
          </w:tcPr>
          <w:p w14:paraId="02852624" w14:textId="77777777" w:rsidR="00D364BA" w:rsidRDefault="00F71641">
            <w:pPr>
              <w:pStyle w:val="24"/>
              <w:spacing w:line="300" w:lineRule="exact"/>
              <w:ind w:firstLineChars="0" w:firstLine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课程目标</w:t>
            </w:r>
            <w:r>
              <w:rPr>
                <w:color w:val="000000" w:themeColor="text1"/>
                <w:szCs w:val="21"/>
              </w:rPr>
              <w:t>2</w:t>
            </w:r>
            <w:r>
              <w:rPr>
                <w:rFonts w:hint="eastAsia"/>
                <w:color w:val="000000" w:themeColor="text1"/>
                <w:szCs w:val="21"/>
              </w:rPr>
              <w:t>、</w:t>
            </w:r>
            <w:r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3290" w:type="dxa"/>
            <w:vMerge/>
            <w:vAlign w:val="center"/>
          </w:tcPr>
          <w:p w14:paraId="4914E428" w14:textId="77777777" w:rsidR="00D364BA" w:rsidRDefault="00D364BA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  <w:vAlign w:val="center"/>
          </w:tcPr>
          <w:p w14:paraId="4181AB66" w14:textId="77777777"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492" w:type="dxa"/>
            <w:vMerge/>
            <w:vAlign w:val="center"/>
          </w:tcPr>
          <w:p w14:paraId="269942DF" w14:textId="77777777" w:rsidR="00D364BA" w:rsidRDefault="00D364BA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 w14:paraId="6CB6010A" w14:textId="77777777">
        <w:trPr>
          <w:trHeight w:val="496"/>
          <w:jc w:val="center"/>
        </w:trPr>
        <w:tc>
          <w:tcPr>
            <w:tcW w:w="520" w:type="dxa"/>
            <w:vMerge w:val="restart"/>
            <w:vAlign w:val="center"/>
          </w:tcPr>
          <w:p w14:paraId="063DBB42" w14:textId="77777777" w:rsidR="00D364BA" w:rsidRDefault="00F71641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424" w:type="dxa"/>
            <w:vMerge w:val="restart"/>
            <w:vAlign w:val="center"/>
          </w:tcPr>
          <w:p w14:paraId="09457FB6" w14:textId="77777777" w:rsidR="00D364BA" w:rsidRDefault="00F71641">
            <w:pPr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proofErr w:type="gramStart"/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并网型光伏</w:t>
            </w:r>
            <w:proofErr w:type="gramEnd"/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发电系统</w:t>
            </w:r>
          </w:p>
        </w:tc>
        <w:tc>
          <w:tcPr>
            <w:tcW w:w="2641" w:type="dxa"/>
            <w:vMerge w:val="restart"/>
            <w:vAlign w:val="center"/>
          </w:tcPr>
          <w:p w14:paraId="4A412D74" w14:textId="77777777" w:rsidR="00D364BA" w:rsidRDefault="00F71641">
            <w:pPr>
              <w:pStyle w:val="24"/>
              <w:spacing w:line="300" w:lineRule="exact"/>
              <w:ind w:firstLineChars="0" w:firstLine="0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1.</w:t>
            </w:r>
            <w:proofErr w:type="gramStart"/>
            <w:r>
              <w:rPr>
                <w:rFonts w:hint="eastAsia"/>
                <w:color w:val="000000" w:themeColor="text1"/>
                <w:szCs w:val="21"/>
              </w:rPr>
              <w:t>并网型光伏</w:t>
            </w:r>
            <w:proofErr w:type="gramEnd"/>
            <w:r>
              <w:rPr>
                <w:rFonts w:hint="eastAsia"/>
                <w:color w:val="000000" w:themeColor="text1"/>
                <w:szCs w:val="21"/>
              </w:rPr>
              <w:t>发电系统总体设计</w:t>
            </w:r>
            <w:r>
              <w:rPr>
                <w:color w:val="000000" w:themeColor="text1"/>
                <w:szCs w:val="21"/>
              </w:rPr>
              <w:t xml:space="preserve"> </w:t>
            </w:r>
          </w:p>
        </w:tc>
        <w:tc>
          <w:tcPr>
            <w:tcW w:w="2392" w:type="dxa"/>
            <w:gridSpan w:val="2"/>
            <w:vMerge w:val="restart"/>
            <w:vAlign w:val="center"/>
          </w:tcPr>
          <w:p w14:paraId="417987CB" w14:textId="77777777" w:rsidR="00D364BA" w:rsidRDefault="00F71641">
            <w:pPr>
              <w:pStyle w:val="24"/>
              <w:ind w:firstLineChars="0" w:firstLine="0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1.</w:t>
            </w:r>
            <w:r>
              <w:rPr>
                <w:rFonts w:hint="eastAsia"/>
                <w:color w:val="000000" w:themeColor="text1"/>
                <w:szCs w:val="21"/>
              </w:rPr>
              <w:t>预习：整章教材、课件</w:t>
            </w:r>
          </w:p>
          <w:p w14:paraId="6E5B499D" w14:textId="77777777" w:rsidR="00D364BA" w:rsidRDefault="00F71641">
            <w:pPr>
              <w:pStyle w:val="24"/>
              <w:ind w:firstLineChars="0" w:firstLine="0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2.</w:t>
            </w:r>
            <w:r>
              <w:rPr>
                <w:rFonts w:hint="eastAsia"/>
                <w:color w:val="000000" w:themeColor="text1"/>
                <w:szCs w:val="21"/>
              </w:rPr>
              <w:t>主题讨论：</w:t>
            </w:r>
            <w:r>
              <w:rPr>
                <w:color w:val="000000" w:themeColor="text1"/>
                <w:szCs w:val="21"/>
              </w:rPr>
              <w:t xml:space="preserve"> </w:t>
            </w:r>
          </w:p>
          <w:p w14:paraId="3F240831" w14:textId="77777777" w:rsidR="00D364BA" w:rsidRDefault="00F71641">
            <w:pPr>
              <w:pStyle w:val="24"/>
              <w:spacing w:line="300" w:lineRule="exact"/>
              <w:ind w:firstLineChars="0" w:firstLine="0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光伏发电系统的影响因素</w:t>
            </w:r>
          </w:p>
        </w:tc>
        <w:tc>
          <w:tcPr>
            <w:tcW w:w="1693" w:type="dxa"/>
            <w:gridSpan w:val="2"/>
            <w:vAlign w:val="center"/>
          </w:tcPr>
          <w:p w14:paraId="645B18E3" w14:textId="77777777" w:rsidR="00D364BA" w:rsidRDefault="00D364BA">
            <w:pPr>
              <w:pStyle w:val="24"/>
              <w:spacing w:line="300" w:lineRule="exact"/>
              <w:ind w:firstLineChars="0" w:firstLine="0"/>
              <w:jc w:val="center"/>
              <w:rPr>
                <w:color w:val="000000" w:themeColor="text1"/>
                <w:szCs w:val="21"/>
              </w:rPr>
            </w:pPr>
          </w:p>
          <w:p w14:paraId="15D6BB8C" w14:textId="77777777" w:rsidR="00D364BA" w:rsidRDefault="00F71641">
            <w:pPr>
              <w:pStyle w:val="24"/>
              <w:spacing w:line="300" w:lineRule="exact"/>
              <w:ind w:firstLineChars="0" w:firstLine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课程目标</w:t>
            </w:r>
            <w:r>
              <w:rPr>
                <w:color w:val="000000" w:themeColor="text1"/>
                <w:szCs w:val="21"/>
              </w:rPr>
              <w:t>2</w:t>
            </w:r>
            <w:r>
              <w:rPr>
                <w:rFonts w:hint="eastAsia"/>
                <w:color w:val="000000" w:themeColor="text1"/>
                <w:szCs w:val="21"/>
              </w:rPr>
              <w:t>、</w:t>
            </w:r>
            <w:r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3290" w:type="dxa"/>
            <w:vMerge w:val="restart"/>
            <w:vAlign w:val="center"/>
          </w:tcPr>
          <w:p w14:paraId="69E59FBB" w14:textId="77777777" w:rsidR="00D364BA" w:rsidRDefault="00F71641">
            <w:pPr>
              <w:snapToGrid w:val="0"/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重点：</w:t>
            </w:r>
          </w:p>
          <w:p w14:paraId="292DB9C7" w14:textId="77777777" w:rsidR="00D364BA" w:rsidRDefault="00F71641">
            <w:pPr>
              <w:snapToGrid w:val="0"/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网型光伏发电系统总体设计及电路组成</w:t>
            </w:r>
          </w:p>
          <w:p w14:paraId="5A3CCFE6" w14:textId="77777777" w:rsidR="00D364BA" w:rsidRDefault="00F71641">
            <w:pPr>
              <w:snapToGrid w:val="0"/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大型光伏并网系统的施工过程中组件的组件安装</w:t>
            </w:r>
          </w:p>
          <w:p w14:paraId="6A0084C4" w14:textId="77777777" w:rsidR="00D364BA" w:rsidRDefault="00F71641">
            <w:pPr>
              <w:snapToGrid w:val="0"/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难点：</w:t>
            </w:r>
          </w:p>
          <w:p w14:paraId="30F247B8" w14:textId="77777777"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  <w:lastRenderedPageBreak/>
              <w:t>1.</w:t>
            </w:r>
            <w:r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光伏并网逆变器</w:t>
            </w:r>
          </w:p>
        </w:tc>
        <w:tc>
          <w:tcPr>
            <w:tcW w:w="1536" w:type="dxa"/>
            <w:vMerge w:val="restart"/>
            <w:vAlign w:val="center"/>
          </w:tcPr>
          <w:p w14:paraId="59B622A0" w14:textId="77777777" w:rsidR="00D364BA" w:rsidRDefault="00F71641">
            <w:pPr>
              <w:pStyle w:val="TableParagrap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lastRenderedPageBreak/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讲授法：针对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节</w:t>
            </w:r>
          </w:p>
          <w:p w14:paraId="3B5B4A96" w14:textId="77777777" w:rsidR="00D364BA" w:rsidRDefault="00F71641">
            <w:pPr>
              <w:pStyle w:val="TableParagrap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专题研讨：针对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节，从多维度对</w:t>
            </w:r>
            <w:proofErr w:type="gramStart"/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并网型光伏</w:t>
            </w:r>
            <w:proofErr w:type="gramEnd"/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发电系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lastRenderedPageBreak/>
              <w:t>统的设计进行优化</w:t>
            </w:r>
          </w:p>
        </w:tc>
        <w:tc>
          <w:tcPr>
            <w:tcW w:w="492" w:type="dxa"/>
            <w:vMerge w:val="restart"/>
            <w:vAlign w:val="center"/>
          </w:tcPr>
          <w:p w14:paraId="38493D00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lastRenderedPageBreak/>
              <w:t>8</w:t>
            </w:r>
          </w:p>
        </w:tc>
      </w:tr>
      <w:tr w:rsidR="00D364BA" w14:paraId="182EE256" w14:textId="77777777">
        <w:trPr>
          <w:trHeight w:val="272"/>
          <w:jc w:val="center"/>
        </w:trPr>
        <w:tc>
          <w:tcPr>
            <w:tcW w:w="520" w:type="dxa"/>
            <w:vMerge/>
            <w:vAlign w:val="center"/>
          </w:tcPr>
          <w:p w14:paraId="1D52C6E2" w14:textId="77777777"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14:paraId="0BA49576" w14:textId="77777777" w:rsidR="00D364BA" w:rsidRDefault="00D364BA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1" w:type="dxa"/>
            <w:vMerge/>
            <w:vAlign w:val="center"/>
          </w:tcPr>
          <w:p w14:paraId="44067CAD" w14:textId="77777777" w:rsidR="00D364BA" w:rsidRDefault="00D364BA">
            <w:pPr>
              <w:pStyle w:val="24"/>
              <w:spacing w:line="300" w:lineRule="exact"/>
              <w:ind w:firstLineChars="0" w:firstLine="0"/>
              <w:rPr>
                <w:color w:val="000000" w:themeColor="text1"/>
                <w:szCs w:val="21"/>
              </w:rPr>
            </w:pPr>
          </w:p>
        </w:tc>
        <w:tc>
          <w:tcPr>
            <w:tcW w:w="2392" w:type="dxa"/>
            <w:gridSpan w:val="2"/>
            <w:vMerge/>
            <w:vAlign w:val="center"/>
          </w:tcPr>
          <w:p w14:paraId="47E9C427" w14:textId="77777777" w:rsidR="00D364BA" w:rsidRDefault="00D364BA">
            <w:pPr>
              <w:pStyle w:val="24"/>
              <w:spacing w:line="300" w:lineRule="exact"/>
              <w:ind w:firstLineChars="0" w:firstLine="0"/>
              <w:rPr>
                <w:b/>
                <w:color w:val="000000" w:themeColor="text1"/>
                <w:szCs w:val="21"/>
              </w:rPr>
            </w:pPr>
          </w:p>
        </w:tc>
        <w:tc>
          <w:tcPr>
            <w:tcW w:w="1693" w:type="dxa"/>
            <w:gridSpan w:val="2"/>
            <w:vMerge w:val="restart"/>
            <w:vAlign w:val="center"/>
          </w:tcPr>
          <w:p w14:paraId="6E16D4B2" w14:textId="77777777" w:rsidR="00D364BA" w:rsidRDefault="00D364BA">
            <w:pPr>
              <w:pStyle w:val="24"/>
              <w:spacing w:line="300" w:lineRule="exact"/>
              <w:ind w:firstLineChars="100" w:firstLine="210"/>
              <w:jc w:val="center"/>
              <w:rPr>
                <w:color w:val="000000" w:themeColor="text1"/>
                <w:szCs w:val="21"/>
              </w:rPr>
            </w:pPr>
          </w:p>
          <w:p w14:paraId="7CEAAA45" w14:textId="77777777" w:rsidR="00D364BA" w:rsidRDefault="00D364BA">
            <w:pPr>
              <w:pStyle w:val="24"/>
              <w:spacing w:line="300" w:lineRule="exact"/>
              <w:ind w:firstLineChars="100" w:firstLine="210"/>
              <w:jc w:val="center"/>
              <w:rPr>
                <w:color w:val="000000" w:themeColor="text1"/>
                <w:szCs w:val="21"/>
              </w:rPr>
            </w:pPr>
          </w:p>
          <w:p w14:paraId="519311C6" w14:textId="77777777" w:rsidR="00D364BA" w:rsidRDefault="00F71641">
            <w:pPr>
              <w:pStyle w:val="24"/>
              <w:spacing w:line="300" w:lineRule="exact"/>
              <w:ind w:firstLineChars="100" w:firstLine="21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课程目标</w:t>
            </w:r>
            <w:r>
              <w:rPr>
                <w:color w:val="000000" w:themeColor="text1"/>
                <w:szCs w:val="21"/>
              </w:rPr>
              <w:t>1</w:t>
            </w:r>
            <w:r>
              <w:rPr>
                <w:rFonts w:hint="eastAsia"/>
                <w:color w:val="000000" w:themeColor="text1"/>
                <w:szCs w:val="21"/>
              </w:rPr>
              <w:t>、</w:t>
            </w:r>
            <w:r>
              <w:rPr>
                <w:color w:val="000000" w:themeColor="text1"/>
                <w:szCs w:val="21"/>
              </w:rPr>
              <w:t>2</w:t>
            </w:r>
            <w:r>
              <w:rPr>
                <w:rFonts w:hint="eastAsia"/>
                <w:color w:val="000000" w:themeColor="text1"/>
                <w:szCs w:val="21"/>
              </w:rPr>
              <w:t>、</w:t>
            </w:r>
            <w:r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3290" w:type="dxa"/>
            <w:vMerge/>
            <w:vAlign w:val="center"/>
          </w:tcPr>
          <w:p w14:paraId="121DCAC0" w14:textId="77777777" w:rsidR="00D364BA" w:rsidRDefault="00D364BA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  <w:vAlign w:val="center"/>
          </w:tcPr>
          <w:p w14:paraId="1BF7D7DB" w14:textId="77777777"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492" w:type="dxa"/>
            <w:vMerge/>
            <w:vAlign w:val="center"/>
          </w:tcPr>
          <w:p w14:paraId="0E20B791" w14:textId="77777777" w:rsidR="00D364BA" w:rsidRDefault="00D364BA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 w14:paraId="71A6E86F" w14:textId="77777777">
        <w:trPr>
          <w:trHeight w:val="430"/>
          <w:jc w:val="center"/>
        </w:trPr>
        <w:tc>
          <w:tcPr>
            <w:tcW w:w="520" w:type="dxa"/>
            <w:vMerge/>
            <w:vAlign w:val="center"/>
          </w:tcPr>
          <w:p w14:paraId="59ADBA9B" w14:textId="77777777"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14:paraId="78DCC371" w14:textId="77777777" w:rsidR="00D364BA" w:rsidRDefault="00D364BA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1" w:type="dxa"/>
            <w:vAlign w:val="center"/>
          </w:tcPr>
          <w:p w14:paraId="4842BEE9" w14:textId="77777777" w:rsidR="00D364BA" w:rsidRDefault="00F71641">
            <w:pPr>
              <w:pStyle w:val="24"/>
              <w:spacing w:line="300" w:lineRule="exact"/>
              <w:ind w:firstLineChars="0" w:firstLine="0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2.</w:t>
            </w:r>
            <w:r>
              <w:rPr>
                <w:rFonts w:hint="eastAsia"/>
                <w:color w:val="000000" w:themeColor="text1"/>
                <w:szCs w:val="21"/>
              </w:rPr>
              <w:t>并网系统电路组成</w:t>
            </w:r>
          </w:p>
        </w:tc>
        <w:tc>
          <w:tcPr>
            <w:tcW w:w="2392" w:type="dxa"/>
            <w:gridSpan w:val="2"/>
            <w:vMerge/>
            <w:vAlign w:val="center"/>
          </w:tcPr>
          <w:p w14:paraId="43A2CA09" w14:textId="77777777" w:rsidR="00D364BA" w:rsidRDefault="00D364BA">
            <w:pPr>
              <w:pStyle w:val="24"/>
              <w:spacing w:line="300" w:lineRule="exact"/>
              <w:ind w:firstLineChars="0" w:firstLine="0"/>
              <w:rPr>
                <w:color w:val="000000" w:themeColor="text1"/>
                <w:szCs w:val="21"/>
              </w:rPr>
            </w:pPr>
          </w:p>
        </w:tc>
        <w:tc>
          <w:tcPr>
            <w:tcW w:w="1693" w:type="dxa"/>
            <w:gridSpan w:val="2"/>
            <w:vMerge/>
            <w:vAlign w:val="center"/>
          </w:tcPr>
          <w:p w14:paraId="572D897E" w14:textId="77777777" w:rsidR="00D364BA" w:rsidRDefault="00D364BA">
            <w:pPr>
              <w:pStyle w:val="24"/>
              <w:spacing w:line="300" w:lineRule="exact"/>
              <w:ind w:firstLineChars="0" w:firstLine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3290" w:type="dxa"/>
            <w:vMerge/>
            <w:vAlign w:val="center"/>
          </w:tcPr>
          <w:p w14:paraId="090098E5" w14:textId="77777777" w:rsidR="00D364BA" w:rsidRDefault="00D364BA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  <w:vAlign w:val="center"/>
          </w:tcPr>
          <w:p w14:paraId="76F62ECD" w14:textId="77777777"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492" w:type="dxa"/>
            <w:vMerge/>
            <w:vAlign w:val="center"/>
          </w:tcPr>
          <w:p w14:paraId="5D6E75B7" w14:textId="77777777" w:rsidR="00D364BA" w:rsidRDefault="00D364BA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 w14:paraId="6C6B61D8" w14:textId="77777777">
        <w:trPr>
          <w:trHeight w:val="328"/>
          <w:jc w:val="center"/>
        </w:trPr>
        <w:tc>
          <w:tcPr>
            <w:tcW w:w="520" w:type="dxa"/>
            <w:vMerge/>
            <w:vAlign w:val="center"/>
          </w:tcPr>
          <w:p w14:paraId="2B2FED4D" w14:textId="77777777"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14:paraId="68AF69ED" w14:textId="77777777" w:rsidR="00D364BA" w:rsidRDefault="00D364BA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1" w:type="dxa"/>
            <w:vMerge w:val="restart"/>
            <w:vAlign w:val="center"/>
          </w:tcPr>
          <w:p w14:paraId="2C7FA9D3" w14:textId="77777777" w:rsidR="00D364BA" w:rsidRDefault="00F71641">
            <w:pPr>
              <w:pStyle w:val="24"/>
              <w:spacing w:line="300" w:lineRule="exact"/>
              <w:ind w:firstLineChars="0" w:firstLine="0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3.</w:t>
            </w:r>
            <w:r>
              <w:rPr>
                <w:rFonts w:hint="eastAsia"/>
                <w:color w:val="000000" w:themeColor="text1"/>
                <w:szCs w:val="21"/>
              </w:rPr>
              <w:t>大型光伏并网系统的施</w:t>
            </w:r>
            <w:r>
              <w:rPr>
                <w:rFonts w:hint="eastAsia"/>
                <w:color w:val="000000" w:themeColor="text1"/>
                <w:szCs w:val="21"/>
              </w:rPr>
              <w:lastRenderedPageBreak/>
              <w:t>工组织</w:t>
            </w:r>
          </w:p>
        </w:tc>
        <w:tc>
          <w:tcPr>
            <w:tcW w:w="2392" w:type="dxa"/>
            <w:gridSpan w:val="2"/>
            <w:vMerge/>
            <w:vAlign w:val="center"/>
          </w:tcPr>
          <w:p w14:paraId="38A2DFBD" w14:textId="77777777" w:rsidR="00D364BA" w:rsidRDefault="00D364BA">
            <w:pPr>
              <w:pStyle w:val="24"/>
              <w:spacing w:line="300" w:lineRule="exact"/>
              <w:ind w:firstLineChars="0" w:firstLine="0"/>
              <w:rPr>
                <w:color w:val="000000" w:themeColor="text1"/>
                <w:szCs w:val="21"/>
              </w:rPr>
            </w:pPr>
          </w:p>
        </w:tc>
        <w:tc>
          <w:tcPr>
            <w:tcW w:w="1693" w:type="dxa"/>
            <w:gridSpan w:val="2"/>
            <w:vMerge/>
            <w:vAlign w:val="center"/>
          </w:tcPr>
          <w:p w14:paraId="5B6E3890" w14:textId="77777777" w:rsidR="00D364BA" w:rsidRDefault="00D364BA">
            <w:pPr>
              <w:pStyle w:val="24"/>
              <w:spacing w:line="300" w:lineRule="exact"/>
              <w:ind w:firstLineChars="0" w:firstLine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3290" w:type="dxa"/>
            <w:vMerge/>
            <w:vAlign w:val="center"/>
          </w:tcPr>
          <w:p w14:paraId="2E7CE386" w14:textId="77777777" w:rsidR="00D364BA" w:rsidRDefault="00D364BA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  <w:vAlign w:val="center"/>
          </w:tcPr>
          <w:p w14:paraId="08316526" w14:textId="77777777"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492" w:type="dxa"/>
            <w:vMerge/>
            <w:vAlign w:val="center"/>
          </w:tcPr>
          <w:p w14:paraId="6A0211A2" w14:textId="77777777" w:rsidR="00D364BA" w:rsidRDefault="00D364BA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 w14:paraId="157FE7F9" w14:textId="77777777">
        <w:trPr>
          <w:trHeight w:val="585"/>
          <w:jc w:val="center"/>
        </w:trPr>
        <w:tc>
          <w:tcPr>
            <w:tcW w:w="520" w:type="dxa"/>
            <w:vMerge/>
            <w:vAlign w:val="center"/>
          </w:tcPr>
          <w:p w14:paraId="6E958E2E" w14:textId="77777777"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14:paraId="7A7C7E82" w14:textId="77777777" w:rsidR="00D364BA" w:rsidRDefault="00D364BA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1" w:type="dxa"/>
            <w:vMerge/>
            <w:vAlign w:val="center"/>
          </w:tcPr>
          <w:p w14:paraId="150E2E8D" w14:textId="77777777" w:rsidR="00D364BA" w:rsidRDefault="00D364BA">
            <w:pPr>
              <w:pStyle w:val="24"/>
              <w:spacing w:line="300" w:lineRule="exact"/>
              <w:ind w:firstLineChars="0" w:firstLine="0"/>
              <w:rPr>
                <w:color w:val="000000" w:themeColor="text1"/>
                <w:szCs w:val="21"/>
              </w:rPr>
            </w:pPr>
          </w:p>
        </w:tc>
        <w:tc>
          <w:tcPr>
            <w:tcW w:w="2392" w:type="dxa"/>
            <w:gridSpan w:val="2"/>
            <w:vMerge/>
            <w:vAlign w:val="center"/>
          </w:tcPr>
          <w:p w14:paraId="5C1C8B4C" w14:textId="77777777" w:rsidR="00D364BA" w:rsidRDefault="00D364BA">
            <w:pPr>
              <w:pStyle w:val="24"/>
              <w:spacing w:line="300" w:lineRule="exact"/>
              <w:ind w:firstLineChars="0" w:firstLine="0"/>
              <w:rPr>
                <w:color w:val="000000" w:themeColor="text1"/>
                <w:szCs w:val="21"/>
              </w:rPr>
            </w:pPr>
          </w:p>
        </w:tc>
        <w:tc>
          <w:tcPr>
            <w:tcW w:w="1693" w:type="dxa"/>
            <w:gridSpan w:val="2"/>
            <w:vAlign w:val="center"/>
          </w:tcPr>
          <w:p w14:paraId="4E18C5AA" w14:textId="77777777" w:rsidR="00D364BA" w:rsidRDefault="00F71641">
            <w:pPr>
              <w:pStyle w:val="24"/>
              <w:spacing w:line="300" w:lineRule="exact"/>
              <w:ind w:firstLineChars="0" w:firstLine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课程目标</w:t>
            </w:r>
            <w:r>
              <w:rPr>
                <w:color w:val="000000" w:themeColor="text1"/>
                <w:szCs w:val="21"/>
              </w:rPr>
              <w:t>2</w:t>
            </w:r>
          </w:p>
        </w:tc>
        <w:tc>
          <w:tcPr>
            <w:tcW w:w="3290" w:type="dxa"/>
            <w:vMerge/>
            <w:vAlign w:val="center"/>
          </w:tcPr>
          <w:p w14:paraId="2763E98B" w14:textId="77777777" w:rsidR="00D364BA" w:rsidRDefault="00D364BA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  <w:vAlign w:val="center"/>
          </w:tcPr>
          <w:p w14:paraId="3F034AB8" w14:textId="77777777"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492" w:type="dxa"/>
            <w:vMerge/>
            <w:vAlign w:val="center"/>
          </w:tcPr>
          <w:p w14:paraId="7C564AC8" w14:textId="77777777" w:rsidR="00D364BA" w:rsidRDefault="00D364BA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 w14:paraId="53ED64E4" w14:textId="77777777">
        <w:trPr>
          <w:trHeight w:val="499"/>
          <w:jc w:val="center"/>
        </w:trPr>
        <w:tc>
          <w:tcPr>
            <w:tcW w:w="520" w:type="dxa"/>
            <w:vMerge/>
            <w:vAlign w:val="center"/>
          </w:tcPr>
          <w:p w14:paraId="66F3051C" w14:textId="77777777"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14:paraId="1417F238" w14:textId="77777777" w:rsidR="00D364BA" w:rsidRDefault="00D364BA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1" w:type="dxa"/>
            <w:vAlign w:val="center"/>
          </w:tcPr>
          <w:p w14:paraId="75B40929" w14:textId="77777777" w:rsidR="00D364BA" w:rsidRDefault="00F71641">
            <w:pPr>
              <w:pStyle w:val="24"/>
              <w:spacing w:line="300" w:lineRule="exact"/>
              <w:ind w:firstLineChars="0" w:firstLine="0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4.</w:t>
            </w:r>
            <w:proofErr w:type="gramStart"/>
            <w:r>
              <w:rPr>
                <w:rFonts w:hint="eastAsia"/>
                <w:color w:val="000000" w:themeColor="text1"/>
                <w:szCs w:val="21"/>
              </w:rPr>
              <w:t>几种光</w:t>
            </w:r>
            <w:proofErr w:type="gramEnd"/>
            <w:r>
              <w:rPr>
                <w:rFonts w:hint="eastAsia"/>
                <w:color w:val="000000" w:themeColor="text1"/>
                <w:szCs w:val="21"/>
              </w:rPr>
              <w:t>伏电站介绍</w:t>
            </w:r>
          </w:p>
        </w:tc>
        <w:tc>
          <w:tcPr>
            <w:tcW w:w="2392" w:type="dxa"/>
            <w:gridSpan w:val="2"/>
            <w:vMerge/>
            <w:vAlign w:val="center"/>
          </w:tcPr>
          <w:p w14:paraId="16D05A4A" w14:textId="77777777" w:rsidR="00D364BA" w:rsidRDefault="00D364BA">
            <w:pPr>
              <w:pStyle w:val="24"/>
              <w:spacing w:line="300" w:lineRule="exact"/>
              <w:ind w:firstLineChars="0" w:firstLine="0"/>
              <w:rPr>
                <w:color w:val="000000" w:themeColor="text1"/>
                <w:szCs w:val="21"/>
              </w:rPr>
            </w:pPr>
          </w:p>
        </w:tc>
        <w:tc>
          <w:tcPr>
            <w:tcW w:w="1693" w:type="dxa"/>
            <w:gridSpan w:val="2"/>
            <w:vAlign w:val="center"/>
          </w:tcPr>
          <w:p w14:paraId="52248E0A" w14:textId="77777777" w:rsidR="00D364BA" w:rsidRDefault="00F71641">
            <w:pPr>
              <w:pStyle w:val="24"/>
              <w:spacing w:line="300" w:lineRule="exact"/>
              <w:ind w:firstLineChars="0" w:firstLine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课程目标</w:t>
            </w:r>
            <w:r>
              <w:rPr>
                <w:color w:val="000000" w:themeColor="text1"/>
                <w:szCs w:val="21"/>
              </w:rPr>
              <w:t>2</w:t>
            </w:r>
            <w:r>
              <w:rPr>
                <w:rFonts w:hint="eastAsia"/>
                <w:color w:val="000000" w:themeColor="text1"/>
                <w:szCs w:val="21"/>
              </w:rPr>
              <w:t>、</w:t>
            </w:r>
            <w:r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3290" w:type="dxa"/>
            <w:vMerge/>
            <w:vAlign w:val="center"/>
          </w:tcPr>
          <w:p w14:paraId="5F6A0892" w14:textId="77777777" w:rsidR="00D364BA" w:rsidRDefault="00D364BA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  <w:vAlign w:val="center"/>
          </w:tcPr>
          <w:p w14:paraId="01D7BB4F" w14:textId="77777777"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492" w:type="dxa"/>
            <w:vMerge/>
            <w:vAlign w:val="center"/>
          </w:tcPr>
          <w:p w14:paraId="4C397940" w14:textId="77777777" w:rsidR="00D364BA" w:rsidRDefault="00D364BA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 w14:paraId="261193FF" w14:textId="77777777">
        <w:trPr>
          <w:trHeight w:val="400"/>
          <w:jc w:val="center"/>
        </w:trPr>
        <w:tc>
          <w:tcPr>
            <w:tcW w:w="520" w:type="dxa"/>
            <w:vMerge w:val="restart"/>
            <w:vAlign w:val="center"/>
          </w:tcPr>
          <w:p w14:paraId="55446B19" w14:textId="77777777"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3CCD89FB" w14:textId="77777777" w:rsidR="00D364BA" w:rsidRDefault="00F7164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  <w:tc>
          <w:tcPr>
            <w:tcW w:w="1424" w:type="dxa"/>
            <w:vMerge w:val="restart"/>
            <w:vAlign w:val="center"/>
          </w:tcPr>
          <w:p w14:paraId="34332B3D" w14:textId="77777777" w:rsidR="00D364BA" w:rsidRDefault="00F71641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光伏逆变器</w:t>
            </w:r>
          </w:p>
        </w:tc>
        <w:tc>
          <w:tcPr>
            <w:tcW w:w="2649" w:type="dxa"/>
            <w:gridSpan w:val="2"/>
            <w:vMerge w:val="restart"/>
          </w:tcPr>
          <w:p w14:paraId="2A0EA0D2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sz w:val="21"/>
                <w:szCs w:val="21"/>
              </w:rPr>
            </w:pPr>
          </w:p>
          <w:p w14:paraId="0E3C7414" w14:textId="77777777" w:rsidR="00D364BA" w:rsidRDefault="00F71641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sz w:val="21"/>
                <w:szCs w:val="21"/>
              </w:rPr>
              <w:t>逆变器的结构及工作原理</w:t>
            </w:r>
          </w:p>
        </w:tc>
        <w:tc>
          <w:tcPr>
            <w:tcW w:w="2384" w:type="dxa"/>
            <w:vMerge w:val="restart"/>
          </w:tcPr>
          <w:p w14:paraId="403DEA4C" w14:textId="77777777" w:rsidR="00D364BA" w:rsidRDefault="00F71641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sz w:val="21"/>
                <w:szCs w:val="21"/>
              </w:rPr>
              <w:t>预习：整章教材、课件</w:t>
            </w:r>
          </w:p>
          <w:p w14:paraId="225246F2" w14:textId="77777777" w:rsidR="00D364BA" w:rsidRDefault="00F71641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sz w:val="21"/>
                <w:szCs w:val="21"/>
              </w:rPr>
              <w:t>主题讨论：单向及三相逆变器的优缺点</w:t>
            </w:r>
          </w:p>
          <w:p w14:paraId="49786384" w14:textId="77777777"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79" w:type="dxa"/>
            <w:vAlign w:val="center"/>
          </w:tcPr>
          <w:p w14:paraId="2A8EA23C" w14:textId="77777777" w:rsidR="00D364BA" w:rsidRDefault="00F71641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3304" w:type="dxa"/>
            <w:gridSpan w:val="2"/>
            <w:vMerge w:val="restart"/>
          </w:tcPr>
          <w:p w14:paraId="3CF2A520" w14:textId="77777777" w:rsidR="00D364BA" w:rsidRDefault="00D364BA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  <w:p w14:paraId="43B5817C" w14:textId="77777777"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重点：</w:t>
            </w:r>
          </w:p>
          <w:p w14:paraId="2535491E" w14:textId="77777777"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逆变器的工作原理</w:t>
            </w:r>
          </w:p>
          <w:p w14:paraId="0842B9ED" w14:textId="77777777"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/>
                <w:color w:val="656565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单相电压型逆变电路</w:t>
            </w:r>
          </w:p>
        </w:tc>
        <w:tc>
          <w:tcPr>
            <w:tcW w:w="1536" w:type="dxa"/>
            <w:vMerge w:val="restart"/>
            <w:vAlign w:val="center"/>
          </w:tcPr>
          <w:p w14:paraId="02E36B27" w14:textId="77777777" w:rsidR="00D364BA" w:rsidRDefault="00F71641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讲授法：针对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节</w:t>
            </w:r>
          </w:p>
          <w:p w14:paraId="69927787" w14:textId="77777777" w:rsidR="00D364BA" w:rsidRDefault="00F71641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专题研讨：针对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节，如何从多维度</w:t>
            </w:r>
            <w:r w:rsidR="008C216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方面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对</w:t>
            </w:r>
            <w:proofErr w:type="gramStart"/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并网型光伏</w:t>
            </w:r>
            <w:proofErr w:type="gramEnd"/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逆变</w:t>
            </w:r>
            <w:proofErr w:type="gramStart"/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系统系统</w:t>
            </w:r>
            <w:proofErr w:type="gramEnd"/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的设计进行优化</w:t>
            </w:r>
          </w:p>
        </w:tc>
        <w:tc>
          <w:tcPr>
            <w:tcW w:w="492" w:type="dxa"/>
            <w:vMerge w:val="restart"/>
            <w:vAlign w:val="center"/>
          </w:tcPr>
          <w:p w14:paraId="3300775F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000000" w:themeColor="text1"/>
              </w:rPr>
            </w:pPr>
          </w:p>
          <w:p w14:paraId="33F0559F" w14:textId="77777777" w:rsidR="00D364BA" w:rsidRDefault="00F71641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cs="Times New Roman"/>
                <w:b/>
                <w:color w:val="000000" w:themeColor="text1"/>
                <w:sz w:val="22"/>
                <w:szCs w:val="22"/>
              </w:rPr>
              <w:t>8</w:t>
            </w:r>
          </w:p>
        </w:tc>
      </w:tr>
      <w:tr w:rsidR="00D364BA" w14:paraId="2BECBF79" w14:textId="77777777">
        <w:trPr>
          <w:trHeight w:val="272"/>
          <w:jc w:val="center"/>
        </w:trPr>
        <w:tc>
          <w:tcPr>
            <w:tcW w:w="520" w:type="dxa"/>
            <w:vMerge/>
          </w:tcPr>
          <w:p w14:paraId="0B67724F" w14:textId="77777777"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14:paraId="1A98FDEB" w14:textId="77777777" w:rsidR="00D364BA" w:rsidRDefault="00D364BA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649" w:type="dxa"/>
            <w:gridSpan w:val="2"/>
            <w:vMerge/>
          </w:tcPr>
          <w:p w14:paraId="7A51E334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384" w:type="dxa"/>
            <w:vMerge/>
          </w:tcPr>
          <w:p w14:paraId="328642FE" w14:textId="77777777"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79" w:type="dxa"/>
            <w:vMerge w:val="restart"/>
            <w:vAlign w:val="center"/>
          </w:tcPr>
          <w:p w14:paraId="63C4E2E9" w14:textId="77777777" w:rsidR="00D364BA" w:rsidRDefault="00F71641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3304" w:type="dxa"/>
            <w:gridSpan w:val="2"/>
            <w:vMerge/>
          </w:tcPr>
          <w:p w14:paraId="13420047" w14:textId="77777777" w:rsidR="00D364BA" w:rsidRDefault="00D364BA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  <w:vAlign w:val="center"/>
          </w:tcPr>
          <w:p w14:paraId="66117264" w14:textId="77777777"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492" w:type="dxa"/>
            <w:vMerge/>
            <w:vAlign w:val="center"/>
          </w:tcPr>
          <w:p w14:paraId="465E54EC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000000" w:themeColor="text1"/>
              </w:rPr>
            </w:pPr>
          </w:p>
        </w:tc>
      </w:tr>
      <w:tr w:rsidR="00D364BA" w14:paraId="714BBC2C" w14:textId="77777777">
        <w:trPr>
          <w:trHeight w:val="272"/>
          <w:jc w:val="center"/>
        </w:trPr>
        <w:tc>
          <w:tcPr>
            <w:tcW w:w="520" w:type="dxa"/>
            <w:vMerge/>
          </w:tcPr>
          <w:p w14:paraId="347A415A" w14:textId="77777777"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14:paraId="5129DC9B" w14:textId="77777777" w:rsidR="00D364BA" w:rsidRDefault="00D364BA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649" w:type="dxa"/>
            <w:gridSpan w:val="2"/>
            <w:vMerge w:val="restart"/>
          </w:tcPr>
          <w:p w14:paraId="4E010804" w14:textId="77777777" w:rsidR="00D364BA" w:rsidRDefault="00F71641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sz w:val="21"/>
                <w:szCs w:val="21"/>
              </w:rPr>
              <w:t>单向及三相逆变器的特性与特点</w:t>
            </w:r>
          </w:p>
        </w:tc>
        <w:tc>
          <w:tcPr>
            <w:tcW w:w="2384" w:type="dxa"/>
            <w:vMerge/>
          </w:tcPr>
          <w:p w14:paraId="189D55E6" w14:textId="77777777"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79" w:type="dxa"/>
            <w:vMerge/>
            <w:vAlign w:val="center"/>
          </w:tcPr>
          <w:p w14:paraId="66F5273A" w14:textId="77777777" w:rsidR="00D364BA" w:rsidRDefault="00D364BA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304" w:type="dxa"/>
            <w:gridSpan w:val="2"/>
            <w:vMerge/>
          </w:tcPr>
          <w:p w14:paraId="65EED1A1" w14:textId="77777777" w:rsidR="00D364BA" w:rsidRDefault="00D364BA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  <w:vAlign w:val="center"/>
          </w:tcPr>
          <w:p w14:paraId="15ED0D78" w14:textId="77777777"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492" w:type="dxa"/>
            <w:vMerge/>
          </w:tcPr>
          <w:p w14:paraId="422A715C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000000" w:themeColor="text1"/>
              </w:rPr>
            </w:pPr>
          </w:p>
        </w:tc>
      </w:tr>
      <w:tr w:rsidR="00D364BA" w14:paraId="3EF424F6" w14:textId="77777777">
        <w:trPr>
          <w:trHeight w:val="272"/>
          <w:jc w:val="center"/>
        </w:trPr>
        <w:tc>
          <w:tcPr>
            <w:tcW w:w="520" w:type="dxa"/>
            <w:vMerge/>
          </w:tcPr>
          <w:p w14:paraId="017ED774" w14:textId="77777777"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14:paraId="7A1C2D2B" w14:textId="77777777" w:rsidR="00D364BA" w:rsidRDefault="00D364BA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649" w:type="dxa"/>
            <w:gridSpan w:val="2"/>
            <w:vMerge/>
          </w:tcPr>
          <w:p w14:paraId="25FDB506" w14:textId="77777777" w:rsidR="00D364BA" w:rsidRDefault="00D364BA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384" w:type="dxa"/>
            <w:vMerge/>
          </w:tcPr>
          <w:p w14:paraId="11166380" w14:textId="77777777"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79" w:type="dxa"/>
            <w:vMerge w:val="restart"/>
            <w:vAlign w:val="center"/>
          </w:tcPr>
          <w:p w14:paraId="22F3E172" w14:textId="77777777" w:rsidR="00D364BA" w:rsidRDefault="00F71641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3304" w:type="dxa"/>
            <w:gridSpan w:val="2"/>
            <w:vMerge/>
          </w:tcPr>
          <w:p w14:paraId="011C91E2" w14:textId="77777777" w:rsidR="00D364BA" w:rsidRDefault="00D364BA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  <w:vAlign w:val="center"/>
          </w:tcPr>
          <w:p w14:paraId="401538CF" w14:textId="77777777"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492" w:type="dxa"/>
            <w:vMerge/>
          </w:tcPr>
          <w:p w14:paraId="09312F67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000000" w:themeColor="text1"/>
              </w:rPr>
            </w:pPr>
          </w:p>
        </w:tc>
      </w:tr>
      <w:tr w:rsidR="00D364BA" w14:paraId="7CE91A0C" w14:textId="77777777">
        <w:trPr>
          <w:trHeight w:val="230"/>
          <w:jc w:val="center"/>
        </w:trPr>
        <w:tc>
          <w:tcPr>
            <w:tcW w:w="520" w:type="dxa"/>
            <w:vMerge/>
          </w:tcPr>
          <w:p w14:paraId="373AC117" w14:textId="77777777"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14:paraId="640E7362" w14:textId="77777777" w:rsidR="00D364BA" w:rsidRDefault="00D364BA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649" w:type="dxa"/>
            <w:gridSpan w:val="2"/>
          </w:tcPr>
          <w:p w14:paraId="196D6340" w14:textId="77777777" w:rsidR="00D364BA" w:rsidRDefault="00F71641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sz w:val="21"/>
                <w:szCs w:val="21"/>
              </w:rPr>
              <w:t>光伏并网逆变器的分类</w:t>
            </w:r>
          </w:p>
        </w:tc>
        <w:tc>
          <w:tcPr>
            <w:tcW w:w="2384" w:type="dxa"/>
            <w:vMerge/>
          </w:tcPr>
          <w:p w14:paraId="14855044" w14:textId="77777777"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79" w:type="dxa"/>
            <w:vMerge/>
            <w:vAlign w:val="center"/>
          </w:tcPr>
          <w:p w14:paraId="5964F527" w14:textId="77777777" w:rsidR="00D364BA" w:rsidRDefault="00D364BA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304" w:type="dxa"/>
            <w:gridSpan w:val="2"/>
            <w:vMerge/>
          </w:tcPr>
          <w:p w14:paraId="111DB8B4" w14:textId="77777777" w:rsidR="00D364BA" w:rsidRDefault="00D364BA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  <w:vAlign w:val="center"/>
          </w:tcPr>
          <w:p w14:paraId="3C439B92" w14:textId="77777777"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492" w:type="dxa"/>
            <w:vMerge/>
          </w:tcPr>
          <w:p w14:paraId="08B40323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000000" w:themeColor="text1"/>
              </w:rPr>
            </w:pPr>
          </w:p>
        </w:tc>
      </w:tr>
      <w:tr w:rsidR="00D364BA" w14:paraId="3443F5F4" w14:textId="77777777">
        <w:trPr>
          <w:trHeight w:val="1925"/>
          <w:jc w:val="center"/>
        </w:trPr>
        <w:tc>
          <w:tcPr>
            <w:tcW w:w="520" w:type="dxa"/>
            <w:vMerge w:val="restart"/>
            <w:vAlign w:val="center"/>
          </w:tcPr>
          <w:p w14:paraId="15993161" w14:textId="77777777" w:rsidR="00D364BA" w:rsidRDefault="00F7164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5</w:t>
            </w:r>
          </w:p>
        </w:tc>
        <w:tc>
          <w:tcPr>
            <w:tcW w:w="1424" w:type="dxa"/>
            <w:vMerge w:val="restart"/>
            <w:vAlign w:val="center"/>
          </w:tcPr>
          <w:p w14:paraId="310802D2" w14:textId="77777777" w:rsidR="00D364BA" w:rsidRDefault="00F71641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b/>
                <w:color w:val="000000" w:themeColor="text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光伏发电控制系统</w:t>
            </w:r>
          </w:p>
        </w:tc>
        <w:tc>
          <w:tcPr>
            <w:tcW w:w="2649" w:type="dxa"/>
            <w:gridSpan w:val="2"/>
            <w:vMerge w:val="restart"/>
            <w:vAlign w:val="center"/>
          </w:tcPr>
          <w:p w14:paraId="1B610F0E" w14:textId="77777777" w:rsidR="00D364BA" w:rsidRDefault="00F71641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sz w:val="21"/>
                <w:szCs w:val="21"/>
              </w:rPr>
              <w:t>太阳能跟踪控制的方式及类型及</w:t>
            </w:r>
            <w:r>
              <w:rPr>
                <w:rFonts w:ascii="Times New Roman" w:cs="Times New Roman"/>
                <w:sz w:val="21"/>
                <w:szCs w:val="21"/>
              </w:rPr>
              <w:t>MPPT</w:t>
            </w:r>
            <w:r>
              <w:rPr>
                <w:rFonts w:ascii="Times New Roman" w:cs="Times New Roman" w:hint="eastAsia"/>
                <w:sz w:val="21"/>
                <w:szCs w:val="21"/>
              </w:rPr>
              <w:t>控制方式的计算</w:t>
            </w:r>
          </w:p>
        </w:tc>
        <w:tc>
          <w:tcPr>
            <w:tcW w:w="2384" w:type="dxa"/>
            <w:vMerge w:val="restart"/>
            <w:vAlign w:val="center"/>
          </w:tcPr>
          <w:p w14:paraId="758B3A9D" w14:textId="77777777" w:rsidR="00D364BA" w:rsidRDefault="00F71641">
            <w:pPr>
              <w:pStyle w:val="TableParagrap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预习：整章教材、课件</w:t>
            </w:r>
          </w:p>
          <w:p w14:paraId="79549184" w14:textId="77777777" w:rsidR="00D364BA" w:rsidRDefault="00F71641">
            <w:pPr>
              <w:pStyle w:val="TableParagrap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主题讨论：跟踪器系统的硬件设计原则</w:t>
            </w:r>
          </w:p>
        </w:tc>
        <w:tc>
          <w:tcPr>
            <w:tcW w:w="1679" w:type="dxa"/>
            <w:vAlign w:val="center"/>
          </w:tcPr>
          <w:p w14:paraId="3C5F7827" w14:textId="77777777" w:rsidR="00D364BA" w:rsidRDefault="00F71641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3304" w:type="dxa"/>
            <w:gridSpan w:val="2"/>
            <w:vMerge w:val="restart"/>
            <w:vAlign w:val="center"/>
          </w:tcPr>
          <w:p w14:paraId="35914C1B" w14:textId="77777777"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MPPT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控制方式的计算方法</w:t>
            </w:r>
          </w:p>
          <w:p w14:paraId="22217CC8" w14:textId="77777777"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/>
                <w:color w:val="656565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蓄电池充放电策略</w:t>
            </w:r>
          </w:p>
          <w:p w14:paraId="79BCB761" w14:textId="77777777"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难点：</w:t>
            </w:r>
          </w:p>
          <w:p w14:paraId="57D40351" w14:textId="77777777"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功率点跟踪控制策略</w:t>
            </w:r>
          </w:p>
          <w:p w14:paraId="7B9016A9" w14:textId="77777777" w:rsidR="00D364BA" w:rsidRDefault="00F71641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/>
                <w:color w:val="656565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控制系统软件设计</w:t>
            </w:r>
          </w:p>
        </w:tc>
        <w:tc>
          <w:tcPr>
            <w:tcW w:w="1536" w:type="dxa"/>
            <w:vMerge w:val="restart"/>
            <w:vAlign w:val="center"/>
          </w:tcPr>
          <w:p w14:paraId="61C2423C" w14:textId="77777777" w:rsidR="00D364BA" w:rsidRPr="00A81C40" w:rsidRDefault="00F71641" w:rsidP="008C216C">
            <w:pPr>
              <w:pStyle w:val="TableParagrap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讲授</w:t>
            </w:r>
            <w:r w:rsidRPr="00A81C40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法：针对</w:t>
            </w:r>
            <w:r w:rsidRPr="00A81C40">
              <w:rPr>
                <w:rFonts w:ascii="Times New Roman" w:cs="Times New Roman"/>
                <w:color w:val="000000" w:themeColor="text1"/>
                <w:sz w:val="21"/>
                <w:szCs w:val="21"/>
              </w:rPr>
              <w:t>1</w:t>
            </w:r>
            <w:r w:rsidRPr="00A81C40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 w:rsidRPr="00A81C40"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 w:rsidRPr="00A81C40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 w:rsidRPr="00A81C40"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  <w:r w:rsidRPr="00A81C40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节</w:t>
            </w:r>
          </w:p>
          <w:p w14:paraId="7473E6EA" w14:textId="77777777" w:rsidR="00D364BA" w:rsidRDefault="00F71641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b/>
                <w:color w:val="000000" w:themeColor="text1"/>
                <w:sz w:val="21"/>
                <w:szCs w:val="21"/>
              </w:rPr>
            </w:pPr>
            <w:r w:rsidRPr="00A81C40"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 w:rsidRPr="00A81C40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专题研讨：针对</w:t>
            </w:r>
            <w:r w:rsidRPr="00A81C40"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 w:rsidRPr="00A81C40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节，如何优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化太阳能光</w:t>
            </w:r>
            <w:proofErr w:type="gramStart"/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伏系统</w:t>
            </w:r>
            <w:proofErr w:type="gramEnd"/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的投资成本</w:t>
            </w:r>
          </w:p>
        </w:tc>
        <w:tc>
          <w:tcPr>
            <w:tcW w:w="492" w:type="dxa"/>
            <w:vMerge w:val="restart"/>
            <w:vAlign w:val="center"/>
          </w:tcPr>
          <w:p w14:paraId="1D6E8729" w14:textId="77777777" w:rsidR="00D364BA" w:rsidRDefault="00F71641">
            <w:pPr>
              <w:jc w:val="center"/>
              <w:rPr>
                <w:rFonts w:ascii="Times New Roman" w:cs="Times New Roman"/>
                <w:b/>
                <w:color w:val="000000" w:themeColor="text1"/>
              </w:rPr>
            </w:pPr>
            <w:r>
              <w:rPr>
                <w:rFonts w:ascii="Times New Roman" w:cs="Times New Roman"/>
                <w:b/>
                <w:color w:val="000000" w:themeColor="text1"/>
              </w:rPr>
              <w:t>6</w:t>
            </w:r>
          </w:p>
        </w:tc>
      </w:tr>
      <w:tr w:rsidR="00D364BA" w14:paraId="392B8F34" w14:textId="77777777">
        <w:trPr>
          <w:trHeight w:val="575"/>
          <w:jc w:val="center"/>
        </w:trPr>
        <w:tc>
          <w:tcPr>
            <w:tcW w:w="520" w:type="dxa"/>
            <w:vMerge/>
          </w:tcPr>
          <w:p w14:paraId="2E3F651D" w14:textId="77777777"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14:paraId="5116CA59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2649" w:type="dxa"/>
            <w:gridSpan w:val="2"/>
            <w:vMerge/>
          </w:tcPr>
          <w:p w14:paraId="725D96BD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384" w:type="dxa"/>
            <w:vMerge/>
          </w:tcPr>
          <w:p w14:paraId="0B6CCBC5" w14:textId="77777777" w:rsidR="00D364BA" w:rsidRDefault="00D364BA">
            <w:pPr>
              <w:pStyle w:val="a4"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1679" w:type="dxa"/>
            <w:vMerge w:val="restart"/>
            <w:vAlign w:val="center"/>
          </w:tcPr>
          <w:p w14:paraId="67D208D3" w14:textId="77777777" w:rsidR="00D364BA" w:rsidRDefault="00F7164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3304" w:type="dxa"/>
            <w:gridSpan w:val="2"/>
            <w:vMerge/>
          </w:tcPr>
          <w:p w14:paraId="7FA972B2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</w:tcPr>
          <w:p w14:paraId="22A21405" w14:textId="77777777" w:rsidR="00D364BA" w:rsidRDefault="00D364BA">
            <w:pPr>
              <w:widowControl/>
              <w:autoSpaceDE/>
              <w:autoSpaceDN/>
              <w:adjustRightInd/>
              <w:jc w:val="both"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492" w:type="dxa"/>
            <w:vMerge/>
          </w:tcPr>
          <w:p w14:paraId="3EE6D94F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</w:tr>
      <w:tr w:rsidR="00D364BA" w14:paraId="1FDB6242" w14:textId="77777777">
        <w:trPr>
          <w:trHeight w:val="891"/>
          <w:jc w:val="center"/>
        </w:trPr>
        <w:tc>
          <w:tcPr>
            <w:tcW w:w="520" w:type="dxa"/>
            <w:vMerge/>
          </w:tcPr>
          <w:p w14:paraId="5721A01F" w14:textId="77777777"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14:paraId="4008A41F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2649" w:type="dxa"/>
            <w:gridSpan w:val="2"/>
          </w:tcPr>
          <w:p w14:paraId="268D1174" w14:textId="77777777" w:rsidR="00D364BA" w:rsidRDefault="00F71641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sz w:val="21"/>
                <w:szCs w:val="21"/>
              </w:rPr>
              <w:t>跟踪器系统工作原理及硬件设计</w:t>
            </w:r>
          </w:p>
        </w:tc>
        <w:tc>
          <w:tcPr>
            <w:tcW w:w="2384" w:type="dxa"/>
            <w:vMerge/>
          </w:tcPr>
          <w:p w14:paraId="0CE360F7" w14:textId="77777777" w:rsidR="00D364BA" w:rsidRDefault="00D364BA">
            <w:pPr>
              <w:pStyle w:val="a4"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1679" w:type="dxa"/>
            <w:vMerge/>
            <w:vAlign w:val="center"/>
          </w:tcPr>
          <w:p w14:paraId="0A0BA4B2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304" w:type="dxa"/>
            <w:gridSpan w:val="2"/>
            <w:vMerge/>
          </w:tcPr>
          <w:p w14:paraId="7BBA06A5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</w:tcPr>
          <w:p w14:paraId="2A9DDACF" w14:textId="77777777" w:rsidR="00D364BA" w:rsidRDefault="00D364BA">
            <w:pPr>
              <w:widowControl/>
              <w:autoSpaceDE/>
              <w:autoSpaceDN/>
              <w:adjustRightInd/>
              <w:jc w:val="both"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492" w:type="dxa"/>
            <w:vMerge/>
          </w:tcPr>
          <w:p w14:paraId="04DFFC36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</w:tr>
      <w:tr w:rsidR="00D364BA" w14:paraId="423079E6" w14:textId="77777777">
        <w:trPr>
          <w:trHeight w:val="420"/>
          <w:jc w:val="center"/>
        </w:trPr>
        <w:tc>
          <w:tcPr>
            <w:tcW w:w="520" w:type="dxa"/>
            <w:vMerge/>
          </w:tcPr>
          <w:p w14:paraId="3E55521F" w14:textId="77777777"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14:paraId="6A3C486D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2649" w:type="dxa"/>
            <w:gridSpan w:val="2"/>
            <w:vAlign w:val="center"/>
          </w:tcPr>
          <w:p w14:paraId="25B35D48" w14:textId="77777777" w:rsidR="00D364BA" w:rsidRDefault="00F71641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>
              <w:rPr>
                <w:rFonts w:ascii="Times New Roman" w:cs="Times New Roman"/>
                <w:color w:val="656565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cs="Times New Roman"/>
                <w:sz w:val="21"/>
                <w:szCs w:val="21"/>
              </w:rPr>
              <w:t>DC-DC</w:t>
            </w:r>
            <w:r>
              <w:rPr>
                <w:rFonts w:ascii="Times New Roman" w:cs="Times New Roman" w:hint="eastAsia"/>
                <w:sz w:val="21"/>
                <w:szCs w:val="21"/>
              </w:rPr>
              <w:t>变换器及孤岛效应</w:t>
            </w:r>
          </w:p>
        </w:tc>
        <w:tc>
          <w:tcPr>
            <w:tcW w:w="2384" w:type="dxa"/>
            <w:vMerge/>
          </w:tcPr>
          <w:p w14:paraId="6D0E6B45" w14:textId="77777777" w:rsidR="00D364BA" w:rsidRDefault="00D364BA">
            <w:pPr>
              <w:pStyle w:val="a4"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1679" w:type="dxa"/>
            <w:vAlign w:val="center"/>
          </w:tcPr>
          <w:p w14:paraId="5D362748" w14:textId="77777777" w:rsidR="00D364BA" w:rsidRDefault="00F7164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3304" w:type="dxa"/>
            <w:gridSpan w:val="2"/>
            <w:vMerge/>
          </w:tcPr>
          <w:p w14:paraId="018DE0AF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</w:tcPr>
          <w:p w14:paraId="3AF13FCA" w14:textId="77777777" w:rsidR="00D364BA" w:rsidRDefault="00D364BA">
            <w:pPr>
              <w:widowControl/>
              <w:autoSpaceDE/>
              <w:autoSpaceDN/>
              <w:adjustRightInd/>
              <w:jc w:val="both"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492" w:type="dxa"/>
            <w:vMerge/>
          </w:tcPr>
          <w:p w14:paraId="5428F449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</w:tr>
      <w:tr w:rsidR="00D364BA" w14:paraId="429FD10D" w14:textId="77777777">
        <w:trPr>
          <w:trHeight w:val="480"/>
          <w:jc w:val="center"/>
        </w:trPr>
        <w:tc>
          <w:tcPr>
            <w:tcW w:w="520" w:type="dxa"/>
            <w:vMerge w:val="restart"/>
            <w:vAlign w:val="center"/>
          </w:tcPr>
          <w:p w14:paraId="58C13D2D" w14:textId="77777777"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0854D246" w14:textId="77777777" w:rsidR="00D364BA" w:rsidRDefault="00F7164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lastRenderedPageBreak/>
              <w:t>6</w:t>
            </w:r>
          </w:p>
        </w:tc>
        <w:tc>
          <w:tcPr>
            <w:tcW w:w="1424" w:type="dxa"/>
            <w:vMerge w:val="restart"/>
            <w:vAlign w:val="center"/>
          </w:tcPr>
          <w:p w14:paraId="391382A0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  <w:p w14:paraId="3C86FAA2" w14:textId="77777777" w:rsidR="00D364BA" w:rsidRDefault="00F71641">
            <w:pPr>
              <w:pStyle w:val="a4"/>
              <w:kinsoku w:val="0"/>
              <w:overflowPunct w:val="0"/>
              <w:snapToGrid w:val="0"/>
              <w:spacing w:before="1" w:line="400" w:lineRule="exact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lastRenderedPageBreak/>
              <w:t>光伏电站工程施工组织设计案例</w:t>
            </w:r>
          </w:p>
        </w:tc>
        <w:tc>
          <w:tcPr>
            <w:tcW w:w="2649" w:type="dxa"/>
            <w:gridSpan w:val="2"/>
            <w:vMerge w:val="restart"/>
            <w:vAlign w:val="center"/>
          </w:tcPr>
          <w:p w14:paraId="2149EFC5" w14:textId="77777777" w:rsidR="00D364BA" w:rsidRDefault="00F71641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lastRenderedPageBreak/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工程情况和安装标准</w:t>
            </w:r>
          </w:p>
        </w:tc>
        <w:tc>
          <w:tcPr>
            <w:tcW w:w="2384" w:type="dxa"/>
            <w:vMerge w:val="restart"/>
            <w:vAlign w:val="center"/>
          </w:tcPr>
          <w:p w14:paraId="2C802705" w14:textId="77777777" w:rsidR="00D364BA" w:rsidRDefault="00D364BA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  <w:p w14:paraId="4B65A51C" w14:textId="77777777" w:rsidR="00D364BA" w:rsidRDefault="00F71641">
            <w:pPr>
              <w:pStyle w:val="TableParagraph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lastRenderedPageBreak/>
              <w:t>1.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预习：整章教材、课件</w:t>
            </w:r>
          </w:p>
          <w:p w14:paraId="157C0927" w14:textId="77777777" w:rsidR="00D364BA" w:rsidRDefault="00F71641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b/>
                <w:color w:val="FF0000"/>
                <w:sz w:val="22"/>
                <w:szCs w:val="22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主题讨论：太阳能光伏发电工作站的施工注意事项</w:t>
            </w:r>
          </w:p>
        </w:tc>
        <w:tc>
          <w:tcPr>
            <w:tcW w:w="1679" w:type="dxa"/>
            <w:vAlign w:val="center"/>
          </w:tcPr>
          <w:p w14:paraId="5277D8CF" w14:textId="77777777" w:rsidR="00D364BA" w:rsidRDefault="00F71641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lastRenderedPageBreak/>
              <w:t>课程目标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3304" w:type="dxa"/>
            <w:gridSpan w:val="2"/>
            <w:vMerge w:val="restart"/>
          </w:tcPr>
          <w:p w14:paraId="5AC56D84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  <w:p w14:paraId="63074581" w14:textId="77777777"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lastRenderedPageBreak/>
              <w:t>重点：</w:t>
            </w:r>
          </w:p>
          <w:p w14:paraId="29025CED" w14:textId="77777777"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安装标准</w:t>
            </w:r>
          </w:p>
          <w:p w14:paraId="5AB3BBA0" w14:textId="77777777"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光伏系统工程施工工艺与方法</w:t>
            </w:r>
          </w:p>
          <w:p w14:paraId="3C31C690" w14:textId="77777777"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难点：</w:t>
            </w:r>
          </w:p>
          <w:p w14:paraId="5C9B4931" w14:textId="77777777" w:rsidR="00D364BA" w:rsidRDefault="00F71641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光伏发电系统组件的安装</w:t>
            </w:r>
          </w:p>
        </w:tc>
        <w:tc>
          <w:tcPr>
            <w:tcW w:w="1536" w:type="dxa"/>
            <w:vMerge w:val="restart"/>
          </w:tcPr>
          <w:p w14:paraId="4C53D68F" w14:textId="77777777" w:rsidR="00D364BA" w:rsidRDefault="00D364BA">
            <w:pPr>
              <w:widowControl/>
              <w:autoSpaceDE/>
              <w:autoSpaceDN/>
              <w:adjustRightInd/>
              <w:jc w:val="both"/>
              <w:rPr>
                <w:rFonts w:ascii="Times New Roman" w:cs="Times New Roman"/>
                <w:b/>
                <w:color w:val="FF0000"/>
              </w:rPr>
            </w:pPr>
          </w:p>
          <w:p w14:paraId="475B0C28" w14:textId="77777777" w:rsidR="00D364BA" w:rsidRDefault="00F71641" w:rsidP="008C216C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lastRenderedPageBreak/>
              <w:t>1.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讲授法：针对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节</w:t>
            </w:r>
          </w:p>
          <w:p w14:paraId="0AEE3D11" w14:textId="77777777" w:rsidR="00D364BA" w:rsidRDefault="00F71641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专题研讨：针对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节，如何提高施工的安全性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492" w:type="dxa"/>
            <w:vMerge w:val="restart"/>
            <w:vAlign w:val="center"/>
          </w:tcPr>
          <w:p w14:paraId="70A9632E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  <w:p w14:paraId="2D4EC9C8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lastRenderedPageBreak/>
              <w:t>2</w:t>
            </w:r>
          </w:p>
        </w:tc>
      </w:tr>
      <w:tr w:rsidR="00D364BA" w14:paraId="419D1C52" w14:textId="77777777">
        <w:trPr>
          <w:trHeight w:val="798"/>
          <w:jc w:val="center"/>
        </w:trPr>
        <w:tc>
          <w:tcPr>
            <w:tcW w:w="520" w:type="dxa"/>
            <w:vMerge/>
          </w:tcPr>
          <w:p w14:paraId="0823BFEF" w14:textId="77777777"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14:paraId="5E86EFFD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9" w:type="dxa"/>
            <w:gridSpan w:val="2"/>
            <w:vMerge/>
            <w:vAlign w:val="center"/>
          </w:tcPr>
          <w:p w14:paraId="79B1B7A4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384" w:type="dxa"/>
            <w:vMerge/>
          </w:tcPr>
          <w:p w14:paraId="31DEFCA6" w14:textId="77777777" w:rsidR="00D364BA" w:rsidRDefault="00D364BA">
            <w:pPr>
              <w:pStyle w:val="a4"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1679" w:type="dxa"/>
            <w:vMerge w:val="restart"/>
            <w:vAlign w:val="center"/>
          </w:tcPr>
          <w:p w14:paraId="528F3FB3" w14:textId="77777777" w:rsidR="00D364BA" w:rsidRDefault="00F71641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3304" w:type="dxa"/>
            <w:gridSpan w:val="2"/>
            <w:vMerge/>
          </w:tcPr>
          <w:p w14:paraId="5C8B963C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1536" w:type="dxa"/>
            <w:vMerge/>
          </w:tcPr>
          <w:p w14:paraId="720F5E53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492" w:type="dxa"/>
            <w:vMerge/>
          </w:tcPr>
          <w:p w14:paraId="52A290E2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</w:tr>
      <w:tr w:rsidR="00D364BA" w14:paraId="09C9E04D" w14:textId="77777777">
        <w:trPr>
          <w:trHeight w:val="241"/>
          <w:jc w:val="center"/>
        </w:trPr>
        <w:tc>
          <w:tcPr>
            <w:tcW w:w="520" w:type="dxa"/>
            <w:vMerge/>
          </w:tcPr>
          <w:p w14:paraId="4354570C" w14:textId="77777777"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14:paraId="159C385C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9" w:type="dxa"/>
            <w:gridSpan w:val="2"/>
            <w:vMerge w:val="restart"/>
            <w:vAlign w:val="center"/>
          </w:tcPr>
          <w:p w14:paraId="252AE276" w14:textId="77777777" w:rsidR="00D364BA" w:rsidRDefault="00F71641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安装工程</w:t>
            </w:r>
          </w:p>
          <w:p w14:paraId="793E95D1" w14:textId="77777777" w:rsidR="00D364BA" w:rsidRDefault="00D364BA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384" w:type="dxa"/>
            <w:vMerge/>
          </w:tcPr>
          <w:p w14:paraId="710661AB" w14:textId="77777777" w:rsidR="00D364BA" w:rsidRDefault="00D364BA">
            <w:pPr>
              <w:pStyle w:val="a4"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1679" w:type="dxa"/>
            <w:vMerge/>
            <w:vAlign w:val="center"/>
          </w:tcPr>
          <w:p w14:paraId="1CDDC8F2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304" w:type="dxa"/>
            <w:gridSpan w:val="2"/>
            <w:vMerge/>
          </w:tcPr>
          <w:p w14:paraId="0372AE14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1536" w:type="dxa"/>
            <w:vMerge/>
          </w:tcPr>
          <w:p w14:paraId="618CF7A6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492" w:type="dxa"/>
            <w:vMerge/>
          </w:tcPr>
          <w:p w14:paraId="780598F5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</w:tr>
      <w:tr w:rsidR="00D364BA" w14:paraId="54777ABA" w14:textId="77777777">
        <w:trPr>
          <w:trHeight w:val="241"/>
          <w:jc w:val="center"/>
        </w:trPr>
        <w:tc>
          <w:tcPr>
            <w:tcW w:w="520" w:type="dxa"/>
            <w:vMerge/>
          </w:tcPr>
          <w:p w14:paraId="20AE8FAA" w14:textId="77777777"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14:paraId="63CA2E3E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9" w:type="dxa"/>
            <w:gridSpan w:val="2"/>
            <w:vMerge/>
            <w:vAlign w:val="center"/>
          </w:tcPr>
          <w:p w14:paraId="5E5CF749" w14:textId="77777777" w:rsidR="00D364BA" w:rsidRDefault="00D364BA">
            <w:pPr>
              <w:pStyle w:val="a4"/>
              <w:kinsoku w:val="0"/>
              <w:overflowPunct w:val="0"/>
              <w:snapToGrid w:val="0"/>
              <w:spacing w:before="1" w:line="400" w:lineRule="exact"/>
              <w:ind w:firstLineChars="100" w:firstLine="210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384" w:type="dxa"/>
            <w:vMerge/>
          </w:tcPr>
          <w:p w14:paraId="2F87818A" w14:textId="77777777" w:rsidR="00D364BA" w:rsidRDefault="00D364BA">
            <w:pPr>
              <w:pStyle w:val="a4"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1679" w:type="dxa"/>
            <w:vMerge w:val="restart"/>
            <w:vAlign w:val="center"/>
          </w:tcPr>
          <w:p w14:paraId="7C8152B0" w14:textId="77777777" w:rsidR="00D364BA" w:rsidRDefault="00F71641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3304" w:type="dxa"/>
            <w:gridSpan w:val="2"/>
            <w:vMerge/>
          </w:tcPr>
          <w:p w14:paraId="084E15B0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1536" w:type="dxa"/>
            <w:vMerge/>
          </w:tcPr>
          <w:p w14:paraId="36A2BC35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492" w:type="dxa"/>
            <w:vMerge/>
          </w:tcPr>
          <w:p w14:paraId="1C1B0ABB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</w:tr>
      <w:tr w:rsidR="00D364BA" w14:paraId="34D32DAB" w14:textId="77777777">
        <w:trPr>
          <w:trHeight w:val="260"/>
          <w:jc w:val="center"/>
        </w:trPr>
        <w:tc>
          <w:tcPr>
            <w:tcW w:w="520" w:type="dxa"/>
            <w:vMerge/>
          </w:tcPr>
          <w:p w14:paraId="06AC26C3" w14:textId="77777777"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14:paraId="1557BD9E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9" w:type="dxa"/>
            <w:gridSpan w:val="2"/>
            <w:vAlign w:val="center"/>
          </w:tcPr>
          <w:p w14:paraId="62120168" w14:textId="77777777" w:rsidR="00D364BA" w:rsidRDefault="00F71641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环境及设计原则</w:t>
            </w:r>
          </w:p>
        </w:tc>
        <w:tc>
          <w:tcPr>
            <w:tcW w:w="2384" w:type="dxa"/>
            <w:vMerge/>
          </w:tcPr>
          <w:p w14:paraId="67CCD6A9" w14:textId="77777777" w:rsidR="00D364BA" w:rsidRDefault="00D364BA">
            <w:pPr>
              <w:pStyle w:val="a4"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1679" w:type="dxa"/>
            <w:vMerge/>
          </w:tcPr>
          <w:p w14:paraId="3853F01B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3304" w:type="dxa"/>
            <w:gridSpan w:val="2"/>
            <w:vMerge/>
          </w:tcPr>
          <w:p w14:paraId="072F0611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1536" w:type="dxa"/>
            <w:vMerge/>
          </w:tcPr>
          <w:p w14:paraId="32086DE1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492" w:type="dxa"/>
            <w:vMerge/>
          </w:tcPr>
          <w:p w14:paraId="086C10F5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</w:tr>
      <w:tr w:rsidR="00D364BA" w14:paraId="10438484" w14:textId="77777777">
        <w:trPr>
          <w:trHeight w:val="351"/>
          <w:jc w:val="center"/>
        </w:trPr>
        <w:tc>
          <w:tcPr>
            <w:tcW w:w="520" w:type="dxa"/>
            <w:vMerge w:val="restart"/>
            <w:vAlign w:val="center"/>
          </w:tcPr>
          <w:p w14:paraId="248BC879" w14:textId="77777777" w:rsidR="00D364BA" w:rsidRDefault="00F7164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7</w:t>
            </w:r>
          </w:p>
        </w:tc>
        <w:tc>
          <w:tcPr>
            <w:tcW w:w="1424" w:type="dxa"/>
            <w:vMerge w:val="restart"/>
            <w:vAlign w:val="center"/>
          </w:tcPr>
          <w:p w14:paraId="21968B26" w14:textId="77777777" w:rsidR="00D364BA" w:rsidRDefault="00F71641">
            <w:pPr>
              <w:pStyle w:val="a4"/>
              <w:kinsoku w:val="0"/>
              <w:overflowPunct w:val="0"/>
              <w:snapToGrid w:val="0"/>
              <w:spacing w:before="1" w:line="400" w:lineRule="exact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光伏电站运行与维护</w:t>
            </w:r>
          </w:p>
        </w:tc>
        <w:tc>
          <w:tcPr>
            <w:tcW w:w="2649" w:type="dxa"/>
            <w:gridSpan w:val="2"/>
            <w:vAlign w:val="center"/>
          </w:tcPr>
          <w:p w14:paraId="2764E555" w14:textId="77777777" w:rsidR="00D364BA" w:rsidRDefault="00F71641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蓄电池、逆变器的维护</w:t>
            </w:r>
          </w:p>
        </w:tc>
        <w:tc>
          <w:tcPr>
            <w:tcW w:w="2384" w:type="dxa"/>
            <w:vMerge w:val="restart"/>
          </w:tcPr>
          <w:p w14:paraId="64BEAE04" w14:textId="77777777" w:rsidR="00D364BA" w:rsidRDefault="00F71641">
            <w:pPr>
              <w:pStyle w:val="a4"/>
              <w:kinsoku w:val="0"/>
              <w:overflowPunct w:val="0"/>
              <w:snapToGrid w:val="0"/>
              <w:spacing w:before="1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预习：整章教材、课件</w:t>
            </w:r>
          </w:p>
          <w:p w14:paraId="0226BBE1" w14:textId="77777777" w:rsidR="00D364BA" w:rsidRDefault="00F71641">
            <w:pPr>
              <w:pStyle w:val="a4"/>
              <w:kinsoku w:val="0"/>
              <w:overflowPunct w:val="0"/>
              <w:snapToGrid w:val="0"/>
              <w:spacing w:before="1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主题讨论：太阳能光伏发电工作站逆变器维护检修</w:t>
            </w:r>
          </w:p>
        </w:tc>
        <w:tc>
          <w:tcPr>
            <w:tcW w:w="1679" w:type="dxa"/>
          </w:tcPr>
          <w:p w14:paraId="230253D9" w14:textId="77777777" w:rsidR="00D364BA" w:rsidRDefault="00F71641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3304" w:type="dxa"/>
            <w:gridSpan w:val="2"/>
            <w:vMerge w:val="restart"/>
          </w:tcPr>
          <w:p w14:paraId="2B576CA6" w14:textId="77777777" w:rsidR="00D364BA" w:rsidRDefault="00F71641">
            <w:pPr>
              <w:pStyle w:val="a4"/>
              <w:kinsoku w:val="0"/>
              <w:overflowPunct w:val="0"/>
              <w:snapToGrid w:val="0"/>
              <w:spacing w:before="1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重点：</w:t>
            </w:r>
          </w:p>
          <w:p w14:paraId="53EFEB5A" w14:textId="77777777" w:rsidR="00D364BA" w:rsidRDefault="00F71641">
            <w:pPr>
              <w:pStyle w:val="a4"/>
              <w:kinsoku w:val="0"/>
              <w:overflowPunct w:val="0"/>
              <w:snapToGrid w:val="0"/>
              <w:spacing w:before="1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电站运行的维护方法</w:t>
            </w:r>
          </w:p>
          <w:p w14:paraId="3624CDBD" w14:textId="77777777" w:rsidR="00D364BA" w:rsidRDefault="00F71641">
            <w:pPr>
              <w:pStyle w:val="a4"/>
              <w:kinsoku w:val="0"/>
              <w:overflowPunct w:val="0"/>
              <w:snapToGrid w:val="0"/>
              <w:spacing w:before="1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逆变器的操作使用</w:t>
            </w:r>
          </w:p>
          <w:p w14:paraId="3CF590AB" w14:textId="77777777" w:rsidR="00D364BA" w:rsidRDefault="00F71641">
            <w:pPr>
              <w:pStyle w:val="a4"/>
              <w:kinsoku w:val="0"/>
              <w:overflowPunct w:val="0"/>
              <w:snapToGrid w:val="0"/>
              <w:spacing w:before="1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难点：</w:t>
            </w:r>
          </w:p>
          <w:p w14:paraId="33BBD520" w14:textId="77777777" w:rsidR="00D364BA" w:rsidRDefault="00F71641">
            <w:pPr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/>
                <w:color w:val="656565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变压器的保养维护及注意事项</w:t>
            </w:r>
          </w:p>
        </w:tc>
        <w:tc>
          <w:tcPr>
            <w:tcW w:w="1536" w:type="dxa"/>
            <w:vMerge w:val="restart"/>
          </w:tcPr>
          <w:p w14:paraId="47EC00C5" w14:textId="77777777" w:rsidR="00D364BA" w:rsidRDefault="00F71641" w:rsidP="008C216C">
            <w:pPr>
              <w:pStyle w:val="TableParagrap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讲授法：针对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节</w:t>
            </w:r>
          </w:p>
          <w:p w14:paraId="43E65EBB" w14:textId="77777777" w:rsidR="00D364BA" w:rsidRDefault="00F71641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专题研讨：针对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节，如何维护和检修逆变器</w:t>
            </w:r>
          </w:p>
        </w:tc>
        <w:tc>
          <w:tcPr>
            <w:tcW w:w="492" w:type="dxa"/>
            <w:vMerge w:val="restart"/>
            <w:vAlign w:val="center"/>
          </w:tcPr>
          <w:p w14:paraId="77CD0B9D" w14:textId="77777777"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</w:p>
        </w:tc>
      </w:tr>
      <w:tr w:rsidR="00D364BA" w14:paraId="056AB988" w14:textId="77777777">
        <w:trPr>
          <w:trHeight w:val="330"/>
          <w:jc w:val="center"/>
        </w:trPr>
        <w:tc>
          <w:tcPr>
            <w:tcW w:w="520" w:type="dxa"/>
            <w:vMerge/>
          </w:tcPr>
          <w:p w14:paraId="093F86CF" w14:textId="77777777"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14:paraId="65237848" w14:textId="77777777" w:rsidR="00D364BA" w:rsidRDefault="00D364BA">
            <w:pPr>
              <w:pStyle w:val="a4"/>
              <w:kinsoku w:val="0"/>
              <w:overflowPunct w:val="0"/>
              <w:snapToGrid w:val="0"/>
              <w:spacing w:before="1" w:line="400" w:lineRule="exact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9" w:type="dxa"/>
            <w:gridSpan w:val="2"/>
            <w:vAlign w:val="center"/>
          </w:tcPr>
          <w:p w14:paraId="1CCA4E21" w14:textId="77777777"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配电柜和测量控制柜的维护管理</w:t>
            </w:r>
          </w:p>
        </w:tc>
        <w:tc>
          <w:tcPr>
            <w:tcW w:w="2384" w:type="dxa"/>
            <w:vMerge/>
          </w:tcPr>
          <w:p w14:paraId="18241804" w14:textId="77777777" w:rsidR="00D364BA" w:rsidRDefault="00D364BA">
            <w:pPr>
              <w:pStyle w:val="a4"/>
              <w:kinsoku w:val="0"/>
              <w:overflowPunct w:val="0"/>
              <w:snapToGrid w:val="0"/>
              <w:spacing w:before="1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679" w:type="dxa"/>
          </w:tcPr>
          <w:p w14:paraId="3BBA04A1" w14:textId="77777777" w:rsidR="00D364BA" w:rsidRDefault="00F71641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3304" w:type="dxa"/>
            <w:gridSpan w:val="2"/>
            <w:vMerge/>
          </w:tcPr>
          <w:p w14:paraId="6A5070A6" w14:textId="77777777" w:rsidR="00D364BA" w:rsidRDefault="00D364BA">
            <w:pPr>
              <w:pStyle w:val="a4"/>
              <w:kinsoku w:val="0"/>
              <w:overflowPunct w:val="0"/>
              <w:snapToGrid w:val="0"/>
              <w:spacing w:before="1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</w:tcPr>
          <w:p w14:paraId="2AFE7A2E" w14:textId="77777777"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492" w:type="dxa"/>
            <w:vMerge/>
          </w:tcPr>
          <w:p w14:paraId="7FA2036F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</w:tr>
      <w:tr w:rsidR="00D364BA" w14:paraId="45D413AB" w14:textId="77777777">
        <w:trPr>
          <w:trHeight w:val="100"/>
          <w:jc w:val="center"/>
        </w:trPr>
        <w:tc>
          <w:tcPr>
            <w:tcW w:w="520" w:type="dxa"/>
            <w:vMerge/>
          </w:tcPr>
          <w:p w14:paraId="6A5C41CA" w14:textId="77777777"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14:paraId="7054C2BD" w14:textId="77777777" w:rsidR="00D364BA" w:rsidRDefault="00D364BA">
            <w:pPr>
              <w:pStyle w:val="a4"/>
              <w:kinsoku w:val="0"/>
              <w:overflowPunct w:val="0"/>
              <w:snapToGrid w:val="0"/>
              <w:spacing w:before="1" w:line="400" w:lineRule="exact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9" w:type="dxa"/>
            <w:gridSpan w:val="2"/>
            <w:vAlign w:val="center"/>
          </w:tcPr>
          <w:p w14:paraId="7EBFBD20" w14:textId="77777777" w:rsidR="00D364BA" w:rsidRDefault="00F71641">
            <w:pPr>
              <w:spacing w:line="3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3.</w:t>
            </w:r>
            <w:r>
              <w:rPr>
                <w:rFonts w:ascii="Times New Roman" w:cs="Times New Roman"/>
                <w:color w:val="656565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光伏电站管理</w:t>
            </w:r>
          </w:p>
        </w:tc>
        <w:tc>
          <w:tcPr>
            <w:tcW w:w="2384" w:type="dxa"/>
            <w:vMerge/>
          </w:tcPr>
          <w:p w14:paraId="1CC76731" w14:textId="77777777" w:rsidR="00D364BA" w:rsidRDefault="00D364BA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1679" w:type="dxa"/>
          </w:tcPr>
          <w:p w14:paraId="28CE924D" w14:textId="77777777" w:rsidR="00D364BA" w:rsidRDefault="00F71641">
            <w:pPr>
              <w:jc w:val="center"/>
              <w:rPr>
                <w:rFonts w:ascii="Times New Roman" w:cs="Times New Roman"/>
                <w:b/>
                <w:color w:val="FF0000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3304" w:type="dxa"/>
            <w:gridSpan w:val="2"/>
            <w:vMerge/>
          </w:tcPr>
          <w:p w14:paraId="17CF631A" w14:textId="77777777" w:rsidR="00D364BA" w:rsidRDefault="00D364BA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1536" w:type="dxa"/>
            <w:vMerge/>
          </w:tcPr>
          <w:p w14:paraId="0A1988BB" w14:textId="77777777"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492" w:type="dxa"/>
            <w:vMerge/>
          </w:tcPr>
          <w:p w14:paraId="109F2ED3" w14:textId="77777777"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</w:tr>
    </w:tbl>
    <w:p w14:paraId="740357BE" w14:textId="77777777" w:rsidR="00D364BA" w:rsidRDefault="00D364BA">
      <w:pPr>
        <w:pStyle w:val="a4"/>
        <w:kinsoku w:val="0"/>
        <w:overflowPunct w:val="0"/>
        <w:snapToGrid w:val="0"/>
        <w:spacing w:before="1" w:line="400" w:lineRule="exact"/>
        <w:ind w:firstLineChars="100" w:firstLine="221"/>
        <w:rPr>
          <w:rFonts w:ascii="Times New Roman" w:cs="Times New Roman"/>
          <w:b/>
          <w:color w:val="FF0000"/>
          <w:sz w:val="22"/>
          <w:szCs w:val="22"/>
        </w:rPr>
      </w:pPr>
    </w:p>
    <w:p w14:paraId="3F49FEF2" w14:textId="77777777" w:rsidR="00D364BA" w:rsidRDefault="00D364BA">
      <w:pPr>
        <w:snapToGrid w:val="0"/>
        <w:spacing w:line="360" w:lineRule="auto"/>
        <w:rPr>
          <w:rFonts w:ascii="Times New Roman" w:cs="Times New Roman"/>
          <w:color w:val="000000" w:themeColor="text1"/>
          <w:szCs w:val="21"/>
        </w:rPr>
        <w:sectPr w:rsidR="00D364BA">
          <w:pgSz w:w="16840" w:h="11910" w:orient="landscape"/>
          <w:pgMar w:top="1417" w:right="1417" w:bottom="1417" w:left="1417" w:header="720" w:footer="720" w:gutter="0"/>
          <w:cols w:space="720"/>
          <w:docGrid w:linePitch="299"/>
        </w:sectPr>
      </w:pPr>
    </w:p>
    <w:p w14:paraId="14C66B8C" w14:textId="77777777" w:rsidR="00D364BA" w:rsidRDefault="00F71641">
      <w:pPr>
        <w:pStyle w:val="2"/>
        <w:kinsoku w:val="0"/>
        <w:overflowPunct w:val="0"/>
        <w:snapToGrid w:val="0"/>
        <w:spacing w:before="0" w:afterLines="50" w:after="120"/>
        <w:ind w:left="0"/>
        <w:rPr>
          <w:rFonts w:ascii="Times New Roman" w:eastAsia="宋体" w:cs="Times New Roman"/>
          <w:color w:val="000000" w:themeColor="text1"/>
        </w:rPr>
      </w:pPr>
      <w:r>
        <w:rPr>
          <w:rFonts w:ascii="Times New Roman" w:eastAsia="宋体" w:cs="Times New Roman" w:hint="eastAsia"/>
          <w:color w:val="000000" w:themeColor="text1"/>
        </w:rPr>
        <w:lastRenderedPageBreak/>
        <w:t>四、课程考核</w:t>
      </w:r>
    </w:p>
    <w:p w14:paraId="1B18A756" w14:textId="77777777" w:rsidR="00D364BA" w:rsidRDefault="00F71641">
      <w:pPr>
        <w:snapToGrid w:val="0"/>
        <w:spacing w:line="360" w:lineRule="auto"/>
        <w:ind w:firstLineChars="200" w:firstLine="482"/>
        <w:rPr>
          <w:rFonts w:ascii="Times New Roman" w:cs="Times New Roman"/>
          <w:color w:val="000000" w:themeColor="text1"/>
          <w:sz w:val="24"/>
          <w:szCs w:val="24"/>
        </w:rPr>
      </w:pPr>
      <w:r>
        <w:rPr>
          <w:rFonts w:ascii="Times New Roman" w:cs="Times New Roman" w:hint="eastAsia"/>
          <w:b/>
          <w:color w:val="000000" w:themeColor="text1"/>
          <w:sz w:val="24"/>
          <w:szCs w:val="24"/>
        </w:rPr>
        <w:t>（一）考核内容与考核方式</w:t>
      </w:r>
    </w:p>
    <w:p w14:paraId="1BD8610A" w14:textId="77777777" w:rsidR="00D364BA" w:rsidRDefault="00F71641">
      <w:pPr>
        <w:pStyle w:val="a4"/>
        <w:kinsoku w:val="0"/>
        <w:overflowPunct w:val="0"/>
        <w:spacing w:before="66"/>
        <w:jc w:val="center"/>
        <w:rPr>
          <w:rFonts w:ascii="Times New Roman" w:cs="Times New Roman"/>
          <w:b/>
          <w:color w:val="000000" w:themeColor="text1"/>
          <w:sz w:val="21"/>
          <w:szCs w:val="21"/>
        </w:rPr>
      </w:pPr>
      <w:r>
        <w:rPr>
          <w:rFonts w:ascii="Times New Roman" w:cs="Times New Roman" w:hint="eastAsia"/>
          <w:b/>
          <w:color w:val="000000" w:themeColor="text1"/>
          <w:sz w:val="21"/>
          <w:szCs w:val="21"/>
        </w:rPr>
        <w:t>表</w:t>
      </w:r>
      <w:r>
        <w:rPr>
          <w:rFonts w:ascii="Times New Roman" w:cs="Times New Roman"/>
          <w:b/>
          <w:color w:val="000000" w:themeColor="text1"/>
          <w:sz w:val="21"/>
          <w:szCs w:val="21"/>
        </w:rPr>
        <w:t xml:space="preserve">4 </w:t>
      </w:r>
      <w:r>
        <w:rPr>
          <w:rFonts w:ascii="Times New Roman" w:cs="Times New Roman" w:hint="eastAsia"/>
          <w:b/>
          <w:color w:val="000000" w:themeColor="text1"/>
          <w:sz w:val="21"/>
          <w:szCs w:val="21"/>
        </w:rPr>
        <w:t>课程目标、考核内容与考核方式对应关系</w:t>
      </w:r>
    </w:p>
    <w:tbl>
      <w:tblPr>
        <w:tblW w:w="9066" w:type="dxa"/>
        <w:jc w:val="center"/>
        <w:tblLayout w:type="fixed"/>
        <w:tblLook w:val="04A0" w:firstRow="1" w:lastRow="0" w:firstColumn="1" w:lastColumn="0" w:noHBand="0" w:noVBand="1"/>
      </w:tblPr>
      <w:tblGrid>
        <w:gridCol w:w="1033"/>
        <w:gridCol w:w="3888"/>
        <w:gridCol w:w="1655"/>
        <w:gridCol w:w="1034"/>
        <w:gridCol w:w="1456"/>
      </w:tblGrid>
      <w:tr w:rsidR="00D364BA" w14:paraId="45FFCFAE" w14:textId="77777777" w:rsidTr="00A81C40">
        <w:trPr>
          <w:trHeight w:val="340"/>
          <w:jc w:val="center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F8B75" w14:textId="77777777" w:rsidR="00D364BA" w:rsidRDefault="00F7164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 w:themeColor="text1"/>
                <w:sz w:val="21"/>
                <w:szCs w:val="21"/>
              </w:rPr>
              <w:t>课程目标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5E4A5" w14:textId="77777777" w:rsidR="00D364BA" w:rsidRDefault="00F71641">
            <w:pPr>
              <w:pStyle w:val="TableParagraph"/>
              <w:kinsoku w:val="0"/>
              <w:overflowPunct w:val="0"/>
              <w:spacing w:before="171"/>
              <w:ind w:left="1165" w:right="1156"/>
              <w:jc w:val="center"/>
              <w:rPr>
                <w:rFonts w:ascii="Times New Roman" w:cs="Times New Roman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 w:themeColor="text1"/>
                <w:sz w:val="21"/>
                <w:szCs w:val="21"/>
              </w:rPr>
              <w:t>考核内容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138F4" w14:textId="77777777" w:rsidR="00D364BA" w:rsidRDefault="00F71641">
            <w:pPr>
              <w:pStyle w:val="TableParagraph"/>
              <w:kinsoku w:val="0"/>
              <w:overflowPunct w:val="0"/>
              <w:spacing w:before="15"/>
              <w:ind w:left="131"/>
              <w:jc w:val="center"/>
              <w:rPr>
                <w:rFonts w:ascii="Times New Roman" w:cs="Times New Roman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 w:themeColor="text1"/>
                <w:sz w:val="21"/>
                <w:szCs w:val="21"/>
              </w:rPr>
              <w:t>所属</w:t>
            </w:r>
          </w:p>
          <w:p w14:paraId="03F2A629" w14:textId="77777777" w:rsidR="00D364BA" w:rsidRDefault="00F7164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 w:themeColor="text1"/>
                <w:sz w:val="21"/>
                <w:szCs w:val="21"/>
              </w:rPr>
              <w:t>学习模块</w:t>
            </w:r>
            <w:r>
              <w:rPr>
                <w:rFonts w:ascii="Times New Roman" w:cs="Times New Roman"/>
                <w:b/>
                <w:color w:val="000000" w:themeColor="text1"/>
                <w:sz w:val="21"/>
                <w:szCs w:val="21"/>
              </w:rPr>
              <w:t>/</w:t>
            </w:r>
            <w:r>
              <w:rPr>
                <w:rFonts w:ascii="Times New Roman" w:cs="Times New Roman" w:hint="eastAsia"/>
                <w:b/>
                <w:color w:val="000000" w:themeColor="text1"/>
                <w:sz w:val="21"/>
                <w:szCs w:val="21"/>
              </w:rPr>
              <w:t>项目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D2B3F" w14:textId="77777777" w:rsidR="00D364BA" w:rsidRDefault="00F71641">
            <w:pPr>
              <w:pStyle w:val="TableParagraph"/>
              <w:kinsoku w:val="0"/>
              <w:overflowPunct w:val="0"/>
              <w:spacing w:before="171"/>
              <w:ind w:left="183" w:right="177"/>
              <w:jc w:val="center"/>
              <w:rPr>
                <w:rFonts w:ascii="Times New Roman" w:cs="Times New Roman"/>
                <w:b/>
                <w:color w:val="000000" w:themeColor="text1"/>
                <w:sz w:val="21"/>
                <w:szCs w:val="21"/>
              </w:rPr>
            </w:pPr>
            <w:proofErr w:type="gramStart"/>
            <w:r>
              <w:rPr>
                <w:rFonts w:ascii="Times New Roman" w:cs="Times New Roman" w:hint="eastAsia"/>
                <w:b/>
                <w:color w:val="000000" w:themeColor="text1"/>
                <w:sz w:val="21"/>
                <w:szCs w:val="21"/>
              </w:rPr>
              <w:t>考核占</w:t>
            </w:r>
            <w:proofErr w:type="gramEnd"/>
            <w:r>
              <w:rPr>
                <w:rFonts w:ascii="Times New Roman" w:cs="Times New Roman" w:hint="eastAsia"/>
                <w:b/>
                <w:color w:val="000000" w:themeColor="text1"/>
                <w:sz w:val="21"/>
                <w:szCs w:val="21"/>
              </w:rPr>
              <w:t>比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0CAC5" w14:textId="77777777" w:rsidR="00D364BA" w:rsidRDefault="00F7164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 w:themeColor="text1"/>
                <w:sz w:val="21"/>
                <w:szCs w:val="21"/>
              </w:rPr>
              <w:t>考核方式</w:t>
            </w:r>
          </w:p>
        </w:tc>
      </w:tr>
      <w:tr w:rsidR="00D364BA" w14:paraId="1FBA248F" w14:textId="77777777" w:rsidTr="00A81C40">
        <w:trPr>
          <w:trHeight w:val="340"/>
          <w:jc w:val="center"/>
        </w:trPr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CF1BC8" w14:textId="77777777" w:rsidR="00D364BA" w:rsidRDefault="00F71641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</w:t>
            </w:r>
          </w:p>
          <w:p w14:paraId="01698BC5" w14:textId="77777777" w:rsidR="00D364BA" w:rsidRDefault="00F71641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 1</w:t>
            </w:r>
          </w:p>
          <w:p w14:paraId="4923BC51" w14:textId="77777777" w:rsidR="00D364BA" w:rsidRDefault="00D364BA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C3F4A" w14:textId="77777777" w:rsidR="00D364BA" w:rsidRDefault="00F71641">
            <w:pPr>
              <w:pStyle w:val="TableParagraph"/>
              <w:kinsoku w:val="0"/>
              <w:overflowPunct w:val="0"/>
              <w:spacing w:before="22"/>
              <w:ind w:firstLineChars="50" w:firstLine="105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太阳能光伏效应及电池组件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4FF1B" w14:textId="77777777" w:rsidR="00D364BA" w:rsidRDefault="00F7164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cs="Times New Roman"/>
                <w:color w:val="000000" w:themeColor="text1"/>
                <w:sz w:val="22"/>
                <w:szCs w:val="22"/>
              </w:rPr>
              <w:t>1</w:t>
            </w:r>
            <w:r>
              <w:rPr>
                <w:rFonts w:ascii="Times New Roman" w:cs="Times New Roman" w:hint="eastAsia"/>
                <w:color w:val="000000" w:themeColor="text1"/>
                <w:sz w:val="22"/>
                <w:szCs w:val="22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8B8726" w14:textId="77777777" w:rsidR="00D364BA" w:rsidRDefault="00F71641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60%</w:t>
            </w:r>
          </w:p>
        </w:tc>
        <w:tc>
          <w:tcPr>
            <w:tcW w:w="1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C9C90" w14:textId="77777777" w:rsidR="00D364BA" w:rsidRPr="008C216C" w:rsidRDefault="00F71641">
            <w:pPr>
              <w:pStyle w:val="TableParagrap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8C216C"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 w:rsidRPr="008C216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课堂表现</w:t>
            </w:r>
          </w:p>
          <w:p w14:paraId="3D9F1F66" w14:textId="77777777" w:rsidR="00D364BA" w:rsidRPr="008C216C" w:rsidRDefault="00F71641">
            <w:pPr>
              <w:pStyle w:val="TableParagrap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8C216C"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 w:rsidRPr="008C216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平时作业</w:t>
            </w:r>
          </w:p>
          <w:p w14:paraId="1C8452CA" w14:textId="77777777" w:rsidR="00D364BA" w:rsidRPr="008C216C" w:rsidRDefault="00F71641">
            <w:pPr>
              <w:pStyle w:val="TableParagrap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8C216C">
              <w:rPr>
                <w:rFonts w:ascii="Times New Roman" w:cs="Times New Roman"/>
                <w:color w:val="000000" w:themeColor="text1"/>
                <w:sz w:val="21"/>
                <w:szCs w:val="21"/>
              </w:rPr>
              <w:t>3.</w:t>
            </w:r>
            <w:r w:rsidRPr="008C216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阶段测试</w:t>
            </w:r>
          </w:p>
          <w:p w14:paraId="1B68D4D8" w14:textId="77777777" w:rsidR="00D364BA" w:rsidRPr="008C216C" w:rsidRDefault="00F71641">
            <w:pPr>
              <w:pStyle w:val="TableParagraph"/>
              <w:kinsoku w:val="0"/>
              <w:overflowPunct w:val="0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8C216C">
              <w:rPr>
                <w:rFonts w:ascii="Times New Roman" w:cs="Times New Roman"/>
                <w:color w:val="000000" w:themeColor="text1"/>
                <w:sz w:val="21"/>
                <w:szCs w:val="21"/>
              </w:rPr>
              <w:t>4.</w:t>
            </w:r>
            <w:r w:rsidRPr="008C216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闭卷考试</w:t>
            </w:r>
          </w:p>
        </w:tc>
      </w:tr>
      <w:tr w:rsidR="00D364BA" w14:paraId="765C2AFF" w14:textId="77777777" w:rsidTr="00A81C40">
        <w:trPr>
          <w:trHeight w:val="340"/>
          <w:jc w:val="center"/>
        </w:trPr>
        <w:tc>
          <w:tcPr>
            <w:tcW w:w="10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193D5E" w14:textId="77777777" w:rsidR="00D364BA" w:rsidRDefault="00D364BA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41A90" w14:textId="77777777" w:rsidR="00D364BA" w:rsidRDefault="00F71641">
            <w:pPr>
              <w:pStyle w:val="TableParagraph"/>
              <w:kinsoku w:val="0"/>
              <w:overflowPunct w:val="0"/>
              <w:spacing w:before="22"/>
              <w:ind w:firstLineChars="50" w:firstLine="105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太阳能电池特点、组成及输出计算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BD0DE" w14:textId="77777777" w:rsidR="00D364BA" w:rsidRDefault="00F7164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D8A439" w14:textId="77777777" w:rsidR="00D364BA" w:rsidRDefault="00D364B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0F4CC" w14:textId="77777777" w:rsidR="00D364BA" w:rsidRDefault="00D364BA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 w14:paraId="0BE8D61C" w14:textId="77777777" w:rsidTr="00A81C40">
        <w:trPr>
          <w:trHeight w:val="340"/>
          <w:jc w:val="center"/>
        </w:trPr>
        <w:tc>
          <w:tcPr>
            <w:tcW w:w="10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EA6043" w14:textId="77777777" w:rsidR="00D364BA" w:rsidRDefault="00D364BA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BCC45" w14:textId="77777777" w:rsidR="00D364BA" w:rsidRDefault="00F71641">
            <w:pPr>
              <w:pStyle w:val="TableParagraph"/>
              <w:kinsoku w:val="0"/>
              <w:overflowPunct w:val="0"/>
              <w:spacing w:before="25"/>
              <w:ind w:firstLineChars="50" w:firstLine="105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并网系统电路组成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85C6A" w14:textId="77777777" w:rsidR="00D364BA" w:rsidRDefault="00F7164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DE372F" w14:textId="77777777" w:rsidR="00D364BA" w:rsidRDefault="00D364B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7D666" w14:textId="77777777" w:rsidR="00D364BA" w:rsidRDefault="00D364BA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 w14:paraId="26E44892" w14:textId="77777777" w:rsidTr="00A81C40">
        <w:trPr>
          <w:trHeight w:val="340"/>
          <w:jc w:val="center"/>
        </w:trPr>
        <w:tc>
          <w:tcPr>
            <w:tcW w:w="10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6A957C" w14:textId="77777777" w:rsidR="00D364BA" w:rsidRDefault="00D364BA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F5A16B" w14:textId="77777777" w:rsidR="00D364BA" w:rsidRDefault="00F71641">
            <w:pPr>
              <w:pStyle w:val="TableParagraph"/>
              <w:kinsoku w:val="0"/>
              <w:overflowPunct w:val="0"/>
              <w:spacing w:before="22"/>
              <w:ind w:firstLineChars="50" w:firstLine="105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4.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光伏逆变器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3E6AF3" w14:textId="77777777" w:rsidR="00D364BA" w:rsidRDefault="00F7164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9C764" w14:textId="77777777" w:rsidR="00D364BA" w:rsidRDefault="00D364B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31C60" w14:textId="77777777" w:rsidR="00D364BA" w:rsidRDefault="00D364BA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 w14:paraId="65A995B1" w14:textId="77777777" w:rsidTr="00A81C40">
        <w:trPr>
          <w:trHeight w:val="340"/>
          <w:jc w:val="center"/>
        </w:trPr>
        <w:tc>
          <w:tcPr>
            <w:tcW w:w="10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C0DDA3" w14:textId="77777777" w:rsidR="00D364BA" w:rsidRDefault="00D364BA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36C76" w14:textId="77777777" w:rsidR="00D364BA" w:rsidRDefault="00F71641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5.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太阳能跟踪控制方式及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MPPT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控制算法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4D82F" w14:textId="77777777" w:rsidR="00D364BA" w:rsidRDefault="00F7164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C683CD" w14:textId="77777777" w:rsidR="00D364BA" w:rsidRDefault="00F71641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35%</w:t>
            </w:r>
          </w:p>
          <w:p w14:paraId="6BBB2B8F" w14:textId="77777777" w:rsidR="00D364BA" w:rsidRDefault="00D364BA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82EFDC" w14:textId="77777777" w:rsidR="00D364BA" w:rsidRPr="008C216C" w:rsidRDefault="00F71641">
            <w:pPr>
              <w:pStyle w:val="TableParagrap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8C216C"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 w:rsidRPr="008C216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课堂表现</w:t>
            </w:r>
          </w:p>
          <w:p w14:paraId="68387567" w14:textId="77777777" w:rsidR="00D364BA" w:rsidRPr="008C216C" w:rsidRDefault="00F71641">
            <w:pPr>
              <w:pStyle w:val="TableParagrap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8C216C"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 w:rsidRPr="008C216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平时作业</w:t>
            </w:r>
          </w:p>
          <w:p w14:paraId="58FCF03F" w14:textId="77777777" w:rsidR="00D364BA" w:rsidRPr="008C216C" w:rsidRDefault="00F71641">
            <w:pPr>
              <w:pStyle w:val="TableParagrap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8C216C">
              <w:rPr>
                <w:rFonts w:ascii="Times New Roman" w:cs="Times New Roman"/>
                <w:color w:val="000000" w:themeColor="text1"/>
                <w:sz w:val="21"/>
                <w:szCs w:val="21"/>
              </w:rPr>
              <w:t>3.</w:t>
            </w:r>
            <w:r w:rsidRPr="008C216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阶段测试</w:t>
            </w:r>
          </w:p>
          <w:p w14:paraId="7A997614" w14:textId="77777777" w:rsidR="00D364BA" w:rsidRPr="008C216C" w:rsidRDefault="00F71641">
            <w:pPr>
              <w:pStyle w:val="TableParagraph"/>
              <w:kinsoku w:val="0"/>
              <w:overflowPunct w:val="0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8C216C">
              <w:rPr>
                <w:rFonts w:ascii="Times New Roman" w:cs="Times New Roman"/>
                <w:color w:val="000000" w:themeColor="text1"/>
                <w:sz w:val="21"/>
                <w:szCs w:val="21"/>
              </w:rPr>
              <w:t>4.</w:t>
            </w:r>
            <w:r w:rsidRPr="008C216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闭卷考试</w:t>
            </w:r>
          </w:p>
          <w:p w14:paraId="6C53CB42" w14:textId="77777777" w:rsidR="00D364BA" w:rsidRDefault="00D364B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 w14:paraId="1C67BAFE" w14:textId="77777777" w:rsidTr="00A81C40">
        <w:trPr>
          <w:trHeight w:val="340"/>
          <w:jc w:val="center"/>
        </w:trPr>
        <w:tc>
          <w:tcPr>
            <w:tcW w:w="10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E084BD" w14:textId="77777777" w:rsidR="00D364BA" w:rsidRDefault="00D364BA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10D8C" w14:textId="77777777" w:rsidR="00D364BA" w:rsidRDefault="00F71641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6.</w:t>
            </w:r>
            <w:r>
              <w:rPr>
                <w:rFonts w:ascii="Times New Roman" w:cs="Times New Roman"/>
                <w:color w:val="656565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跟踪器系统工作原理及硬件设计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160E5" w14:textId="77777777" w:rsidR="00D364BA" w:rsidRDefault="00F7164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10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6EEB0A" w14:textId="77777777" w:rsidR="00D364BA" w:rsidRDefault="00D364BA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3BA64D" w14:textId="77777777" w:rsidR="00D364BA" w:rsidRDefault="00D364B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 w14:paraId="14B73707" w14:textId="77777777" w:rsidTr="00A81C40">
        <w:trPr>
          <w:trHeight w:val="340"/>
          <w:jc w:val="center"/>
        </w:trPr>
        <w:tc>
          <w:tcPr>
            <w:tcW w:w="10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7D6A5B" w14:textId="77777777" w:rsidR="00D364BA" w:rsidRDefault="00D364BA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5F4DC" w14:textId="77777777" w:rsidR="00D364BA" w:rsidRDefault="00F71641">
            <w:pPr>
              <w:pStyle w:val="TableParagraph"/>
              <w:kinsoku w:val="0"/>
              <w:overflowPunct w:val="0"/>
              <w:spacing w:before="23"/>
              <w:ind w:left="107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7.</w:t>
            </w:r>
            <w:r>
              <w:rPr>
                <w:rFonts w:ascii="Times New Roman" w:cs="Times New Roman"/>
                <w:color w:val="656565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孤岛效应及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.DC-DC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变换器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F608E" w14:textId="77777777" w:rsidR="00D364BA" w:rsidRDefault="00F7164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10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D8101D" w14:textId="77777777" w:rsidR="00D364BA" w:rsidRDefault="00D364BA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EEEAED" w14:textId="77777777" w:rsidR="00D364BA" w:rsidRDefault="00D364B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 w14:paraId="451C9259" w14:textId="77777777" w:rsidTr="00A81C40">
        <w:trPr>
          <w:trHeight w:val="340"/>
          <w:jc w:val="center"/>
        </w:trPr>
        <w:tc>
          <w:tcPr>
            <w:tcW w:w="10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6D278" w14:textId="77777777" w:rsidR="00D364BA" w:rsidRDefault="00D364BA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53803" w14:textId="77777777" w:rsidR="00D364BA" w:rsidRDefault="00F71641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8.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环境设计原则及安装与管理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28C94" w14:textId="77777777" w:rsidR="00D364BA" w:rsidRDefault="00F7164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6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10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97DA2A" w14:textId="77777777" w:rsidR="00D364BA" w:rsidRDefault="00D364BA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995346" w14:textId="77777777" w:rsidR="00D364BA" w:rsidRDefault="00D364B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 w14:paraId="1C7D4A5A" w14:textId="77777777" w:rsidTr="00A81C40">
        <w:trPr>
          <w:trHeight w:val="340"/>
          <w:jc w:val="center"/>
        </w:trPr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74C27" w14:textId="77777777" w:rsidR="00D364BA" w:rsidRDefault="00F71641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</w:t>
            </w:r>
          </w:p>
          <w:p w14:paraId="22A15C9F" w14:textId="77777777" w:rsidR="00D364BA" w:rsidRDefault="00F71641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 2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AFB55" w14:textId="77777777" w:rsidR="00D364BA" w:rsidRDefault="00F71641">
            <w:pPr>
              <w:pStyle w:val="TableParagraph"/>
              <w:kinsoku w:val="0"/>
              <w:overflowPunct w:val="0"/>
              <w:spacing w:before="25"/>
              <w:ind w:left="107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1.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控制系统软件设计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8AEDD" w14:textId="77777777" w:rsidR="00D364BA" w:rsidRDefault="00F7164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4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5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10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993CF6" w14:textId="77777777" w:rsidR="00D364BA" w:rsidRDefault="00D364BA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C479B1" w14:textId="77777777" w:rsidR="00D364BA" w:rsidRDefault="00D364B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 w14:paraId="79458284" w14:textId="77777777" w:rsidTr="00A81C40">
        <w:trPr>
          <w:trHeight w:val="340"/>
          <w:jc w:val="center"/>
        </w:trPr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A2A60" w14:textId="77777777" w:rsidR="00D364BA" w:rsidRDefault="00D364BA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869E2" w14:textId="77777777" w:rsidR="00D364BA" w:rsidRDefault="00F71641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太阳光</w:t>
            </w:r>
            <w:proofErr w:type="gramStart"/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伏</w:t>
            </w:r>
            <w:proofErr w:type="gramEnd"/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系统的设计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2E81B" w14:textId="77777777" w:rsidR="00D364BA" w:rsidRDefault="00F7164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4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10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EF27F4" w14:textId="77777777" w:rsidR="00D364BA" w:rsidRDefault="00D364B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DC94CF" w14:textId="77777777" w:rsidR="00D364BA" w:rsidRDefault="00D364BA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 w14:paraId="1E68A165" w14:textId="77777777" w:rsidTr="00A81C40">
        <w:trPr>
          <w:trHeight w:val="340"/>
          <w:jc w:val="center"/>
        </w:trPr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D006E" w14:textId="77777777" w:rsidR="00D364BA" w:rsidRDefault="00D364BA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66D2D" w14:textId="77777777" w:rsidR="00D364BA" w:rsidRDefault="00F71641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太阳热光伏的混合技术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742DE" w14:textId="77777777" w:rsidR="00D364BA" w:rsidRDefault="00F7164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5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103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5D3197" w14:textId="77777777" w:rsidR="00D364BA" w:rsidRDefault="00D364B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439C2" w14:textId="77777777" w:rsidR="00D364BA" w:rsidRDefault="00D364BA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 w14:paraId="3AAC8BB0" w14:textId="77777777" w:rsidTr="00A81C40">
        <w:trPr>
          <w:trHeight w:val="340"/>
          <w:jc w:val="center"/>
        </w:trPr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451F8" w14:textId="77777777" w:rsidR="00D364BA" w:rsidRDefault="00F71641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</w:t>
            </w:r>
          </w:p>
          <w:p w14:paraId="53C96C5C" w14:textId="77777777" w:rsidR="00D364BA" w:rsidRDefault="00F71641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 3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EFA62" w14:textId="77777777" w:rsidR="00D364BA" w:rsidRDefault="00F71641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 w:rsidRPr="002D54BC"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功率点跟踪控制策略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87031" w14:textId="77777777" w:rsidR="00D364BA" w:rsidRDefault="00F7164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250BE6" w14:textId="77777777" w:rsidR="00D364BA" w:rsidRDefault="002457BB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5</w:t>
            </w:r>
            <w:r w:rsidR="00F7164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%</w:t>
            </w:r>
          </w:p>
        </w:tc>
        <w:tc>
          <w:tcPr>
            <w:tcW w:w="1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65962" w14:textId="77777777" w:rsidR="00D364BA" w:rsidRPr="008C216C" w:rsidRDefault="00F71641" w:rsidP="008C216C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8C216C"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 w:rsidRPr="008C216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课堂表现</w:t>
            </w:r>
          </w:p>
          <w:p w14:paraId="0EDFF4D9" w14:textId="77777777" w:rsidR="00D364BA" w:rsidRPr="008C216C" w:rsidRDefault="00F71641" w:rsidP="008C216C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8C216C"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 w:rsidRPr="008C216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平时作业</w:t>
            </w:r>
          </w:p>
          <w:p w14:paraId="40C0E034" w14:textId="77777777" w:rsidR="00D364BA" w:rsidRPr="008C216C" w:rsidRDefault="00F71641" w:rsidP="008C216C">
            <w:pPr>
              <w:pStyle w:val="TableParagrap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8C216C">
              <w:rPr>
                <w:rFonts w:ascii="Times New Roman" w:cs="Times New Roman"/>
                <w:color w:val="000000" w:themeColor="text1"/>
                <w:sz w:val="21"/>
                <w:szCs w:val="21"/>
              </w:rPr>
              <w:t>3.</w:t>
            </w:r>
            <w:r w:rsidRPr="008C216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阶段测试</w:t>
            </w:r>
          </w:p>
          <w:p w14:paraId="42660DA5" w14:textId="77777777" w:rsidR="00D364BA" w:rsidRPr="008C216C" w:rsidRDefault="00F71641" w:rsidP="008C216C">
            <w:pPr>
              <w:pStyle w:val="TableParagrap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8C216C">
              <w:rPr>
                <w:rFonts w:ascii="Times New Roman" w:cs="Times New Roman"/>
                <w:color w:val="000000" w:themeColor="text1"/>
                <w:sz w:val="21"/>
                <w:szCs w:val="21"/>
              </w:rPr>
              <w:t>4.</w:t>
            </w:r>
            <w:r w:rsidRPr="008C216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闭卷考试</w:t>
            </w:r>
          </w:p>
          <w:p w14:paraId="60265C37" w14:textId="77777777" w:rsidR="00D364BA" w:rsidRDefault="00D364B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 w14:paraId="4FA9C1DD" w14:textId="77777777" w:rsidTr="00A81C40">
        <w:trPr>
          <w:trHeight w:val="340"/>
          <w:jc w:val="center"/>
        </w:trPr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7B363" w14:textId="77777777" w:rsidR="00D364BA" w:rsidRDefault="00D364BA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98546" w14:textId="77777777" w:rsidR="00D364BA" w:rsidRDefault="00F71641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 w:rsidRPr="002D54BC"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2D54B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太阳能光伏发电控制系统的设计优化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AC3FF" w14:textId="77777777" w:rsidR="00D364BA" w:rsidRDefault="00F7164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4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5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6DC0F7" w14:textId="77777777" w:rsidR="00D364BA" w:rsidRDefault="00D364B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08776" w14:textId="77777777" w:rsidR="00D364BA" w:rsidRDefault="00D364BA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D364BA" w14:paraId="26C326FA" w14:textId="77777777" w:rsidTr="00A81C40">
        <w:trPr>
          <w:trHeight w:val="340"/>
          <w:jc w:val="center"/>
        </w:trPr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F08D6" w14:textId="77777777" w:rsidR="00D364BA" w:rsidRDefault="00D364BA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2D382" w14:textId="77777777" w:rsidR="00D364BA" w:rsidRDefault="00F71641" w:rsidP="002D54BC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3.</w:t>
            </w:r>
            <w:r w:rsidRPr="002D54BC"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2D54B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光伏工作站的实施与维护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8ECED" w14:textId="77777777" w:rsidR="00D364BA" w:rsidRDefault="00F7164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6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A643F9" w14:textId="77777777" w:rsidR="00D364BA" w:rsidRDefault="00D364B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A754F" w14:textId="77777777" w:rsidR="00D364BA" w:rsidRDefault="00D364BA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D364BA" w14:paraId="776728F1" w14:textId="77777777" w:rsidTr="00A81C40">
        <w:trPr>
          <w:trHeight w:val="340"/>
          <w:jc w:val="center"/>
        </w:trPr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AFF0B" w14:textId="77777777" w:rsidR="00D364BA" w:rsidRDefault="00D364BA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701A4" w14:textId="77777777" w:rsidR="00D364BA" w:rsidRDefault="00F71641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4.</w:t>
            </w:r>
            <w:r w:rsidRPr="002D54BC"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2D54B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太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阳能光伏阵列管理维护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6D6B5" w14:textId="77777777" w:rsidR="00D364BA" w:rsidRDefault="00F7164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7A756" w14:textId="77777777" w:rsidR="00D364BA" w:rsidRDefault="00D364B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4FF4" w14:textId="77777777" w:rsidR="00D364BA" w:rsidRDefault="00D364BA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14:paraId="4B9A9591" w14:textId="77777777" w:rsidR="00D364BA" w:rsidRDefault="00F71641">
      <w:pPr>
        <w:kinsoku w:val="0"/>
        <w:overflowPunct w:val="0"/>
        <w:spacing w:before="8" w:line="400" w:lineRule="atLeast"/>
        <w:jc w:val="center"/>
        <w:rPr>
          <w:rFonts w:ascii="Times New Roman" w:cs="Times New Roman"/>
          <w:b/>
          <w:szCs w:val="21"/>
        </w:rPr>
      </w:pPr>
      <w:r>
        <w:rPr>
          <w:rFonts w:ascii="Times New Roman" w:cs="Times New Roman" w:hint="eastAsia"/>
          <w:b/>
          <w:szCs w:val="21"/>
        </w:rPr>
        <w:t>表</w:t>
      </w:r>
      <w:r>
        <w:rPr>
          <w:rFonts w:ascii="Times New Roman" w:cs="Times New Roman"/>
          <w:b/>
          <w:szCs w:val="21"/>
        </w:rPr>
        <w:t xml:space="preserve">4-2 </w:t>
      </w:r>
      <w:r>
        <w:rPr>
          <w:rFonts w:ascii="Times New Roman" w:cs="Times New Roman" w:hint="eastAsia"/>
          <w:b/>
          <w:szCs w:val="21"/>
        </w:rPr>
        <w:t>课程目标与考核方式矩阵关系</w:t>
      </w:r>
    </w:p>
    <w:tbl>
      <w:tblPr>
        <w:tblW w:w="8642" w:type="dxa"/>
        <w:jc w:val="center"/>
        <w:tblLayout w:type="fixed"/>
        <w:tblLook w:val="04A0" w:firstRow="1" w:lastRow="0" w:firstColumn="1" w:lastColumn="0" w:noHBand="0" w:noVBand="1"/>
      </w:tblPr>
      <w:tblGrid>
        <w:gridCol w:w="1487"/>
        <w:gridCol w:w="1133"/>
        <w:gridCol w:w="1310"/>
        <w:gridCol w:w="1434"/>
        <w:gridCol w:w="1580"/>
        <w:gridCol w:w="1698"/>
      </w:tblGrid>
      <w:tr w:rsidR="00D364BA" w14:paraId="07C78843" w14:textId="77777777" w:rsidTr="00A81C40">
        <w:trPr>
          <w:trHeight w:val="340"/>
          <w:jc w:val="center"/>
        </w:trPr>
        <w:tc>
          <w:tcPr>
            <w:tcW w:w="14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68CACC" w14:textId="77777777"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课程目标</w:t>
            </w:r>
          </w:p>
        </w:tc>
        <w:tc>
          <w:tcPr>
            <w:tcW w:w="5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38B5E6" w14:textId="77777777"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考核方式</w:t>
            </w:r>
          </w:p>
          <w:p w14:paraId="71A6FE76" w14:textId="77777777" w:rsidR="00D364BA" w:rsidRDefault="00D364BA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7CE0C4" w14:textId="77777777"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proofErr w:type="gramStart"/>
            <w:r>
              <w:rPr>
                <w:rFonts w:ascii="Times New Roman" w:cs="Times New Roman" w:hint="eastAsia"/>
                <w:b/>
                <w:sz w:val="21"/>
                <w:szCs w:val="21"/>
              </w:rPr>
              <w:t>考核占</w:t>
            </w:r>
            <w:proofErr w:type="gramEnd"/>
            <w:r>
              <w:rPr>
                <w:rFonts w:ascii="Times New Roman" w:cs="Times New Roman" w:hint="eastAsia"/>
                <w:b/>
                <w:sz w:val="21"/>
                <w:szCs w:val="21"/>
              </w:rPr>
              <w:t>比</w:t>
            </w:r>
          </w:p>
        </w:tc>
      </w:tr>
      <w:tr w:rsidR="00D364BA" w14:paraId="3052D189" w14:textId="77777777" w:rsidTr="00A81C40">
        <w:trPr>
          <w:trHeight w:val="340"/>
          <w:jc w:val="center"/>
        </w:trPr>
        <w:tc>
          <w:tcPr>
            <w:tcW w:w="14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329A4" w14:textId="77777777" w:rsidR="00D364BA" w:rsidRDefault="00D364BA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212E01" w14:textId="77777777"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期末考试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70%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EEA366" w14:textId="77777777"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课堂表现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12%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FF3B06" w14:textId="77777777"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平时作业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9%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C882D26" w14:textId="77777777"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阶段测评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9%</w:t>
            </w:r>
          </w:p>
        </w:tc>
        <w:tc>
          <w:tcPr>
            <w:tcW w:w="1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8C7B9" w14:textId="77777777" w:rsidR="00D364BA" w:rsidRDefault="00D364BA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</w:p>
        </w:tc>
      </w:tr>
      <w:tr w:rsidR="00D364BA" w14:paraId="5CDF92EF" w14:textId="77777777" w:rsidTr="00A81C40">
        <w:trPr>
          <w:trHeight w:val="340"/>
          <w:jc w:val="center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3D39A0" w14:textId="77777777"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D8AC8D" w14:textId="77777777"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eastAsia="等线" w:cs="Times New Roman"/>
                <w:sz w:val="22"/>
                <w:szCs w:val="22"/>
              </w:rPr>
            </w:pPr>
            <w:r>
              <w:rPr>
                <w:rFonts w:ascii="Times New Roman" w:eastAsia="等线" w:cs="Times New Roman"/>
                <w:sz w:val="22"/>
                <w:szCs w:val="22"/>
              </w:rPr>
              <w:t>60%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60A01F" w14:textId="77777777"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eastAsia="等线" w:cs="Times New Roman"/>
                <w:sz w:val="22"/>
                <w:szCs w:val="22"/>
              </w:rPr>
            </w:pPr>
            <w:r>
              <w:rPr>
                <w:rFonts w:ascii="Times New Roman" w:eastAsia="等线" w:cs="Times New Roman"/>
                <w:sz w:val="22"/>
                <w:szCs w:val="22"/>
              </w:rPr>
              <w:t>60%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EBABAF" w14:textId="77777777"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eastAsia="等线" w:cs="Times New Roman"/>
                <w:sz w:val="22"/>
                <w:szCs w:val="22"/>
              </w:rPr>
            </w:pPr>
            <w:r>
              <w:rPr>
                <w:rFonts w:ascii="Times New Roman" w:eastAsia="等线" w:cs="Times New Roman"/>
                <w:sz w:val="22"/>
                <w:szCs w:val="22"/>
              </w:rPr>
              <w:t>60%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F266478" w14:textId="77777777"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eastAsia="等线" w:cs="Times New Roman"/>
                <w:sz w:val="22"/>
                <w:szCs w:val="22"/>
              </w:rPr>
            </w:pPr>
            <w:r>
              <w:rPr>
                <w:rFonts w:ascii="Times New Roman" w:eastAsia="等线" w:cs="Times New Roman"/>
                <w:sz w:val="22"/>
                <w:szCs w:val="22"/>
              </w:rPr>
              <w:t>60%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E907DD" w14:textId="77777777" w:rsidR="00D364BA" w:rsidRDefault="00F71641" w:rsidP="00A81C40">
            <w:pPr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60%</w:t>
            </w:r>
          </w:p>
        </w:tc>
      </w:tr>
      <w:tr w:rsidR="00D364BA" w14:paraId="7FA855CD" w14:textId="77777777" w:rsidTr="00A81C40">
        <w:trPr>
          <w:trHeight w:val="340"/>
          <w:jc w:val="center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4B903" w14:textId="77777777"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E0A67EE" w14:textId="77777777"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35%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41E603" w14:textId="77777777"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35%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21BEAE" w14:textId="77777777"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35%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89CFEE3" w14:textId="77777777"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35%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EB36F5" w14:textId="77777777" w:rsidR="00D364BA" w:rsidRDefault="00F71641" w:rsidP="00A81C40">
            <w:pPr>
              <w:pStyle w:val="TableParagraph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35%</w:t>
            </w:r>
          </w:p>
        </w:tc>
      </w:tr>
      <w:tr w:rsidR="00D364BA" w14:paraId="4C754A52" w14:textId="77777777" w:rsidTr="00A81C40">
        <w:trPr>
          <w:trHeight w:val="340"/>
          <w:jc w:val="center"/>
        </w:trPr>
        <w:tc>
          <w:tcPr>
            <w:tcW w:w="1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0A2E3" w14:textId="77777777" w:rsidR="00D364BA" w:rsidRDefault="00F71641" w:rsidP="00A81C40">
            <w:pPr>
              <w:pStyle w:val="a4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A5E3C3" w14:textId="77777777"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5%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1F8F13" w14:textId="77777777"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5%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C0A092" w14:textId="77777777"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5%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1DCE49E" w14:textId="77777777"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5%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B6A99" w14:textId="77777777" w:rsidR="00D364BA" w:rsidRDefault="00F71641" w:rsidP="00A81C40">
            <w:pPr>
              <w:pStyle w:val="TableParagraph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5%</w:t>
            </w:r>
          </w:p>
        </w:tc>
      </w:tr>
    </w:tbl>
    <w:p w14:paraId="4AB1045B" w14:textId="77777777" w:rsidR="00D364BA" w:rsidRDefault="00D364BA">
      <w:pPr>
        <w:pStyle w:val="2"/>
        <w:kinsoku w:val="0"/>
        <w:overflowPunct w:val="0"/>
        <w:ind w:left="0"/>
        <w:rPr>
          <w:rFonts w:ascii="Times New Roman" w:eastAsia="宋体" w:cs="Times New Roman"/>
          <w:sz w:val="24"/>
          <w:szCs w:val="24"/>
        </w:rPr>
      </w:pPr>
    </w:p>
    <w:p w14:paraId="0400E55D" w14:textId="77777777" w:rsidR="00D364BA" w:rsidRDefault="00F71641">
      <w:pPr>
        <w:pStyle w:val="2"/>
        <w:kinsoku w:val="0"/>
        <w:overflowPunct w:val="0"/>
        <w:ind w:left="0"/>
        <w:rPr>
          <w:rFonts w:ascii="Times New Roman" w:eastAsia="宋体" w:cs="Times New Roman"/>
          <w:sz w:val="24"/>
          <w:szCs w:val="24"/>
        </w:rPr>
      </w:pPr>
      <w:r>
        <w:rPr>
          <w:rFonts w:ascii="Times New Roman" w:eastAsia="宋体" w:cs="Times New Roman" w:hint="eastAsia"/>
          <w:sz w:val="24"/>
          <w:szCs w:val="24"/>
        </w:rPr>
        <w:t>（二）成绩评定</w:t>
      </w:r>
    </w:p>
    <w:p w14:paraId="316BCD25" w14:textId="77777777" w:rsidR="00D364BA" w:rsidRDefault="00F71641">
      <w:pPr>
        <w:snapToGrid w:val="0"/>
        <w:spacing w:line="400" w:lineRule="exact"/>
        <w:ind w:firstLineChars="200" w:firstLine="482"/>
        <w:rPr>
          <w:rFonts w:ascii="Times New Roman" w:cs="Times New Roman"/>
          <w:color w:val="FF0000"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1.</w:t>
      </w:r>
      <w:r>
        <w:rPr>
          <w:rFonts w:ascii="Times New Roman" w:cs="Times New Roman" w:hint="eastAsia"/>
          <w:b/>
          <w:sz w:val="24"/>
          <w:szCs w:val="24"/>
        </w:rPr>
        <w:t>平时成绩评定</w:t>
      </w:r>
    </w:p>
    <w:p w14:paraId="0FA9CC4D" w14:textId="77777777" w:rsidR="00D364BA" w:rsidRDefault="00F71641">
      <w:pPr>
        <w:snapToGrid w:val="0"/>
        <w:spacing w:line="400" w:lineRule="exact"/>
        <w:ind w:firstLineChars="200" w:firstLine="482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b/>
          <w:color w:val="000000" w:themeColor="text1"/>
          <w:sz w:val="24"/>
          <w:szCs w:val="24"/>
        </w:rPr>
        <w:t>（</w:t>
      </w:r>
      <w:r>
        <w:rPr>
          <w:rFonts w:ascii="Times New Roman" w:cs="Times New Roman"/>
          <w:b/>
          <w:color w:val="000000" w:themeColor="text1"/>
          <w:sz w:val="24"/>
          <w:szCs w:val="24"/>
        </w:rPr>
        <w:t>1</w:t>
      </w:r>
      <w:r>
        <w:rPr>
          <w:rFonts w:ascii="Times New Roman" w:cs="Times New Roman" w:hint="eastAsia"/>
          <w:b/>
          <w:color w:val="000000" w:themeColor="text1"/>
          <w:sz w:val="24"/>
          <w:szCs w:val="24"/>
        </w:rPr>
        <w:t>）课堂表现（</w:t>
      </w:r>
      <w:r>
        <w:rPr>
          <w:rFonts w:ascii="Times New Roman" w:cs="Times New Roman"/>
          <w:b/>
          <w:color w:val="000000" w:themeColor="text1"/>
          <w:sz w:val="24"/>
          <w:szCs w:val="24"/>
        </w:rPr>
        <w:t>40%</w:t>
      </w:r>
      <w:r>
        <w:rPr>
          <w:rFonts w:ascii="Times New Roman" w:cs="Times New Roman" w:hint="eastAsia"/>
          <w:b/>
          <w:color w:val="000000" w:themeColor="text1"/>
          <w:sz w:val="24"/>
          <w:szCs w:val="24"/>
        </w:rPr>
        <w:t>）</w:t>
      </w:r>
      <w:r>
        <w:rPr>
          <w:rFonts w:ascii="Times New Roman" w:cs="Times New Roman" w:hint="eastAsia"/>
          <w:color w:val="000000" w:themeColor="text1"/>
          <w:sz w:val="24"/>
          <w:szCs w:val="24"/>
        </w:rPr>
        <w:t>：通过学生在课堂上的表现情况、发言与提问情况，来评价学生相关的能力。</w:t>
      </w:r>
    </w:p>
    <w:p w14:paraId="000F60DF" w14:textId="77777777" w:rsidR="00D364BA" w:rsidRDefault="00F71641">
      <w:pPr>
        <w:snapToGrid w:val="0"/>
        <w:spacing w:line="400" w:lineRule="exact"/>
        <w:ind w:firstLineChars="200" w:firstLine="482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b/>
          <w:color w:val="000000" w:themeColor="text1"/>
          <w:sz w:val="24"/>
          <w:szCs w:val="24"/>
        </w:rPr>
        <w:t>（</w:t>
      </w:r>
      <w:r>
        <w:rPr>
          <w:rFonts w:ascii="Times New Roman" w:cs="Times New Roman"/>
          <w:b/>
          <w:color w:val="000000" w:themeColor="text1"/>
          <w:sz w:val="24"/>
          <w:szCs w:val="24"/>
        </w:rPr>
        <w:t>2</w:t>
      </w:r>
      <w:r>
        <w:rPr>
          <w:rFonts w:ascii="Times New Roman" w:cs="Times New Roman" w:hint="eastAsia"/>
          <w:b/>
          <w:color w:val="000000" w:themeColor="text1"/>
          <w:sz w:val="24"/>
          <w:szCs w:val="24"/>
        </w:rPr>
        <w:t>）平时作业（</w:t>
      </w:r>
      <w:r>
        <w:rPr>
          <w:rFonts w:ascii="Times New Roman" w:cs="Times New Roman"/>
          <w:b/>
          <w:color w:val="000000" w:themeColor="text1"/>
          <w:sz w:val="24"/>
          <w:szCs w:val="24"/>
        </w:rPr>
        <w:t>30%</w:t>
      </w:r>
      <w:r>
        <w:rPr>
          <w:rFonts w:ascii="Times New Roman" w:cs="Times New Roman" w:hint="eastAsia"/>
          <w:b/>
          <w:color w:val="000000" w:themeColor="text1"/>
          <w:sz w:val="24"/>
          <w:szCs w:val="24"/>
        </w:rPr>
        <w:t>）</w:t>
      </w:r>
      <w:r>
        <w:rPr>
          <w:rFonts w:ascii="Times New Roman" w:cs="Times New Roman" w:hint="eastAsia"/>
          <w:color w:val="000000" w:themeColor="text1"/>
          <w:sz w:val="24"/>
          <w:szCs w:val="24"/>
        </w:rPr>
        <w:t>：围绕课程的学习目标进行作业的设计。如让学生简述对知识的认识，考核学生对于概念的理解情况，帮助学生将定义转化为自己的理解。每次讲课完毕，教师均会根据所讲内容以及需要延伸的内容，提出具体要求，布置相关作业，取每次成绩的平均分，百分制。</w:t>
      </w:r>
    </w:p>
    <w:p w14:paraId="6903F5A5" w14:textId="77777777" w:rsidR="00D364BA" w:rsidRDefault="00F71641">
      <w:pPr>
        <w:snapToGrid w:val="0"/>
        <w:spacing w:line="400" w:lineRule="exact"/>
        <w:ind w:firstLineChars="200" w:firstLine="482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b/>
          <w:sz w:val="24"/>
          <w:szCs w:val="24"/>
        </w:rPr>
        <w:lastRenderedPageBreak/>
        <w:t>（</w:t>
      </w:r>
      <w:r>
        <w:rPr>
          <w:rFonts w:ascii="Times New Roman" w:cs="Times New Roman"/>
          <w:b/>
          <w:sz w:val="24"/>
          <w:szCs w:val="24"/>
        </w:rPr>
        <w:t>3</w:t>
      </w:r>
      <w:r>
        <w:rPr>
          <w:rFonts w:ascii="Times New Roman" w:cs="Times New Roman" w:hint="eastAsia"/>
          <w:b/>
          <w:sz w:val="24"/>
          <w:szCs w:val="24"/>
        </w:rPr>
        <w:t>）</w:t>
      </w:r>
      <w:bookmarkStart w:id="0" w:name="_Hlk144202415"/>
      <w:r>
        <w:rPr>
          <w:rFonts w:ascii="Times New Roman" w:cs="Times New Roman" w:hint="eastAsia"/>
          <w:b/>
          <w:sz w:val="24"/>
          <w:szCs w:val="24"/>
        </w:rPr>
        <w:t>阶段测验</w:t>
      </w:r>
      <w:bookmarkEnd w:id="0"/>
      <w:r>
        <w:rPr>
          <w:rFonts w:ascii="Times New Roman" w:cs="Times New Roman" w:hint="eastAsia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30%</w:t>
      </w:r>
      <w:r>
        <w:rPr>
          <w:rFonts w:ascii="Times New Roman" w:cs="Times New Roman" w:hint="eastAsia"/>
          <w:b/>
          <w:sz w:val="24"/>
          <w:szCs w:val="24"/>
        </w:rPr>
        <w:t>）</w:t>
      </w:r>
      <w:r>
        <w:rPr>
          <w:rFonts w:ascii="Times New Roman" w:cs="Times New Roman" w:hint="eastAsia"/>
          <w:sz w:val="24"/>
          <w:szCs w:val="24"/>
        </w:rPr>
        <w:t>：</w:t>
      </w:r>
      <w:r w:rsidR="002D54BC">
        <w:rPr>
          <w:rFonts w:ascii="Times New Roman" w:cs="Times New Roman" w:hint="eastAsia"/>
          <w:sz w:val="24"/>
          <w:szCs w:val="24"/>
        </w:rPr>
        <w:t>了解</w:t>
      </w:r>
      <w:r>
        <w:rPr>
          <w:rFonts w:ascii="Times New Roman" w:cs="Times New Roman" w:hint="eastAsia"/>
          <w:sz w:val="24"/>
          <w:szCs w:val="24"/>
        </w:rPr>
        <w:t>学生在平时测试、测验中掌握课程的情况。</w:t>
      </w:r>
    </w:p>
    <w:p w14:paraId="57F3A258" w14:textId="77777777" w:rsidR="00D364BA" w:rsidRDefault="00F71641">
      <w:pPr>
        <w:snapToGrid w:val="0"/>
        <w:spacing w:line="400" w:lineRule="exact"/>
        <w:ind w:firstLineChars="200" w:firstLine="482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b/>
          <w:sz w:val="24"/>
          <w:szCs w:val="24"/>
        </w:rPr>
        <w:t>平时成绩（</w:t>
      </w:r>
      <w:r>
        <w:rPr>
          <w:rFonts w:ascii="Times New Roman" w:cs="Times New Roman"/>
          <w:b/>
          <w:sz w:val="24"/>
          <w:szCs w:val="24"/>
        </w:rPr>
        <w:t>100%</w:t>
      </w:r>
      <w:r>
        <w:rPr>
          <w:rFonts w:ascii="Times New Roman" w:cs="Times New Roman" w:hint="eastAsia"/>
          <w:b/>
          <w:sz w:val="24"/>
          <w:szCs w:val="24"/>
        </w:rPr>
        <w:t>）</w:t>
      </w:r>
      <w:r>
        <w:rPr>
          <w:rFonts w:ascii="Times New Roman" w:cs="Times New Roman"/>
          <w:sz w:val="24"/>
          <w:szCs w:val="24"/>
        </w:rPr>
        <w:t>=</w:t>
      </w:r>
      <w:r>
        <w:rPr>
          <w:rFonts w:ascii="Times New Roman" w:cs="Times New Roman" w:hint="eastAsia"/>
          <w:sz w:val="24"/>
          <w:szCs w:val="24"/>
        </w:rPr>
        <w:t>课堂表现（</w:t>
      </w:r>
      <w:r>
        <w:rPr>
          <w:rFonts w:ascii="Times New Roman" w:cs="Times New Roman"/>
          <w:sz w:val="24"/>
          <w:szCs w:val="24"/>
        </w:rPr>
        <w:t>35%</w:t>
      </w:r>
      <w:r>
        <w:rPr>
          <w:rFonts w:ascii="Times New Roman" w:cs="Times New Roman" w:hint="eastAsia"/>
          <w:sz w:val="24"/>
          <w:szCs w:val="24"/>
        </w:rPr>
        <w:t>）</w:t>
      </w:r>
      <w:r>
        <w:rPr>
          <w:rFonts w:ascii="Times New Roman" w:cs="Times New Roman"/>
          <w:sz w:val="24"/>
          <w:szCs w:val="24"/>
        </w:rPr>
        <w:t>+</w:t>
      </w:r>
      <w:r w:rsidR="009013C5">
        <w:rPr>
          <w:rFonts w:ascii="Times New Roman" w:cs="Times New Roman" w:hint="eastAsia"/>
          <w:sz w:val="24"/>
          <w:szCs w:val="24"/>
        </w:rPr>
        <w:t>平时</w:t>
      </w:r>
      <w:r>
        <w:rPr>
          <w:rFonts w:ascii="Times New Roman" w:cs="Times New Roman" w:hint="eastAsia"/>
          <w:sz w:val="24"/>
          <w:szCs w:val="24"/>
        </w:rPr>
        <w:t>作业（</w:t>
      </w:r>
      <w:r>
        <w:rPr>
          <w:rFonts w:ascii="Times New Roman" w:cs="Times New Roman"/>
          <w:sz w:val="24"/>
          <w:szCs w:val="24"/>
        </w:rPr>
        <w:t>35%</w:t>
      </w:r>
      <w:r>
        <w:rPr>
          <w:rFonts w:ascii="Times New Roman" w:cs="Times New Roman" w:hint="eastAsia"/>
          <w:sz w:val="24"/>
          <w:szCs w:val="24"/>
        </w:rPr>
        <w:t>）</w:t>
      </w:r>
      <w:r>
        <w:rPr>
          <w:rFonts w:ascii="Times New Roman" w:cs="Times New Roman"/>
          <w:sz w:val="24"/>
          <w:szCs w:val="24"/>
        </w:rPr>
        <w:t>+</w:t>
      </w:r>
      <w:r>
        <w:rPr>
          <w:rFonts w:ascii="Times New Roman" w:cs="Times New Roman" w:hint="eastAsia"/>
          <w:sz w:val="24"/>
          <w:szCs w:val="24"/>
        </w:rPr>
        <w:t>阶段测验（</w:t>
      </w:r>
      <w:r>
        <w:rPr>
          <w:rFonts w:ascii="Times New Roman" w:cs="Times New Roman"/>
          <w:sz w:val="24"/>
          <w:szCs w:val="24"/>
        </w:rPr>
        <w:t>30%</w:t>
      </w:r>
      <w:r>
        <w:rPr>
          <w:rFonts w:ascii="Times New Roman" w:cs="Times New Roman" w:hint="eastAsia"/>
          <w:sz w:val="24"/>
          <w:szCs w:val="24"/>
        </w:rPr>
        <w:t>）</w:t>
      </w:r>
    </w:p>
    <w:p w14:paraId="38A7E48F" w14:textId="77777777" w:rsidR="00D364BA" w:rsidRDefault="00F71641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注：课堂表现、作业、阶段测验分别按百分制计分。</w:t>
      </w:r>
    </w:p>
    <w:p w14:paraId="1BF80C95" w14:textId="77777777" w:rsidR="00D364BA" w:rsidRDefault="00F71641">
      <w:pPr>
        <w:snapToGrid w:val="0"/>
        <w:spacing w:line="400" w:lineRule="exact"/>
        <w:ind w:firstLineChars="200" w:firstLine="482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2.</w:t>
      </w:r>
      <w:r>
        <w:rPr>
          <w:rFonts w:ascii="Times New Roman" w:cs="Times New Roman" w:hint="eastAsia"/>
          <w:b/>
          <w:sz w:val="24"/>
          <w:szCs w:val="24"/>
        </w:rPr>
        <w:t>期末成绩评定</w:t>
      </w:r>
    </w:p>
    <w:p w14:paraId="16076050" w14:textId="4DA4C339" w:rsidR="00D364BA" w:rsidRDefault="00F71641">
      <w:pPr>
        <w:snapToGrid w:val="0"/>
        <w:spacing w:line="400" w:lineRule="exact"/>
        <w:ind w:firstLineChars="200" w:firstLine="480"/>
        <w:jc w:val="both"/>
        <w:rPr>
          <w:rFonts w:ascii="Times New Roman" w:cs="Times New Roman"/>
          <w:sz w:val="21"/>
          <w:szCs w:val="21"/>
        </w:rPr>
      </w:pPr>
      <w:r>
        <w:rPr>
          <w:rFonts w:ascii="Times New Roman" w:cs="Times New Roman" w:hint="eastAsia"/>
          <w:color w:val="000000" w:themeColor="text1"/>
          <w:sz w:val="24"/>
          <w:szCs w:val="24"/>
        </w:rPr>
        <w:t>《太阳能</w:t>
      </w:r>
      <w:r w:rsidR="002D54BC">
        <w:rPr>
          <w:rFonts w:ascii="Times New Roman" w:cs="Times New Roman" w:hint="eastAsia"/>
          <w:color w:val="000000" w:themeColor="text1"/>
          <w:sz w:val="24"/>
          <w:szCs w:val="24"/>
        </w:rPr>
        <w:t>发电技术与系统设计</w:t>
      </w:r>
      <w:r>
        <w:rPr>
          <w:rFonts w:ascii="Times New Roman" w:cs="Times New Roman" w:hint="eastAsia"/>
          <w:color w:val="000000" w:themeColor="text1"/>
          <w:sz w:val="24"/>
          <w:szCs w:val="24"/>
        </w:rPr>
        <w:t>》课程采用闭卷形式考试，期末考试主要</w:t>
      </w:r>
      <w:r w:rsidR="00706795">
        <w:rPr>
          <w:rFonts w:ascii="Times New Roman" w:cs="Times New Roman" w:hint="eastAsia"/>
          <w:color w:val="000000" w:themeColor="text1"/>
          <w:sz w:val="24"/>
          <w:szCs w:val="24"/>
        </w:rPr>
        <w:t>考查</w:t>
      </w:r>
      <w:r>
        <w:rPr>
          <w:rFonts w:ascii="Times New Roman" w:cs="Times New Roman" w:hint="eastAsia"/>
          <w:color w:val="000000" w:themeColor="text1"/>
          <w:sz w:val="24"/>
          <w:szCs w:val="24"/>
        </w:rPr>
        <w:t>学生对太阳能</w:t>
      </w:r>
      <w:r w:rsidR="002D54BC">
        <w:rPr>
          <w:rFonts w:ascii="Times New Roman" w:cs="Times New Roman" w:hint="eastAsia"/>
          <w:color w:val="000000" w:themeColor="text1"/>
          <w:sz w:val="24"/>
          <w:szCs w:val="24"/>
        </w:rPr>
        <w:t>光伏效应及系统设计</w:t>
      </w:r>
      <w:r>
        <w:rPr>
          <w:rFonts w:ascii="Times New Roman" w:cs="Times New Roman" w:hint="eastAsia"/>
          <w:color w:val="000000" w:themeColor="text1"/>
          <w:sz w:val="24"/>
          <w:szCs w:val="24"/>
        </w:rPr>
        <w:t>基本概述、</w:t>
      </w:r>
      <w:r w:rsidR="002D54BC">
        <w:rPr>
          <w:rFonts w:ascii="Times New Roman" w:cs="Times New Roman" w:hint="eastAsia"/>
          <w:color w:val="000000" w:themeColor="text1"/>
          <w:sz w:val="24"/>
          <w:szCs w:val="24"/>
        </w:rPr>
        <w:t>反应</w:t>
      </w:r>
      <w:r>
        <w:rPr>
          <w:rFonts w:ascii="Times New Roman" w:cs="Times New Roman" w:hint="eastAsia"/>
          <w:color w:val="000000" w:themeColor="text1"/>
          <w:sz w:val="24"/>
          <w:szCs w:val="24"/>
        </w:rPr>
        <w:t>原理、</w:t>
      </w:r>
      <w:r w:rsidR="00FF7AF6">
        <w:rPr>
          <w:rFonts w:ascii="Times New Roman" w:cs="Times New Roman" w:hint="eastAsia"/>
          <w:color w:val="000000" w:themeColor="text1"/>
          <w:sz w:val="24"/>
          <w:szCs w:val="24"/>
        </w:rPr>
        <w:t>设计原则</w:t>
      </w:r>
      <w:r>
        <w:rPr>
          <w:rFonts w:ascii="Times New Roman" w:cs="Times New Roman" w:hint="eastAsia"/>
          <w:color w:val="000000" w:themeColor="text1"/>
          <w:sz w:val="24"/>
          <w:szCs w:val="24"/>
        </w:rPr>
        <w:t>、</w:t>
      </w:r>
      <w:r w:rsidR="00FF7AF6">
        <w:rPr>
          <w:rFonts w:ascii="Times New Roman" w:cs="Times New Roman" w:hint="eastAsia"/>
          <w:color w:val="000000" w:themeColor="text1"/>
          <w:sz w:val="24"/>
          <w:szCs w:val="24"/>
        </w:rPr>
        <w:t>运行、维护与管理</w:t>
      </w:r>
      <w:r>
        <w:rPr>
          <w:rFonts w:ascii="Times New Roman" w:cs="Times New Roman" w:hint="eastAsia"/>
          <w:color w:val="000000" w:themeColor="text1"/>
          <w:sz w:val="24"/>
          <w:szCs w:val="24"/>
        </w:rPr>
        <w:t>等知识的</w:t>
      </w:r>
      <w:r w:rsidR="00706795">
        <w:rPr>
          <w:rFonts w:ascii="Times New Roman" w:cs="Times New Roman" w:hint="eastAsia"/>
          <w:color w:val="000000" w:themeColor="text1"/>
          <w:sz w:val="24"/>
          <w:szCs w:val="24"/>
        </w:rPr>
        <w:t>考查</w:t>
      </w:r>
      <w:r>
        <w:rPr>
          <w:rFonts w:ascii="Times New Roman" w:cs="Times New Roman" w:hint="eastAsia"/>
          <w:color w:val="000000" w:themeColor="text1"/>
          <w:sz w:val="24"/>
          <w:szCs w:val="24"/>
        </w:rPr>
        <w:t>。要求学生掌握基本概念，掌握理解</w:t>
      </w:r>
      <w:r w:rsidRPr="00FF7AF6">
        <w:rPr>
          <w:rFonts w:ascii="Times New Roman" w:cs="Times New Roman" w:hint="eastAsia"/>
          <w:color w:val="000000" w:themeColor="text1"/>
          <w:sz w:val="24"/>
          <w:szCs w:val="24"/>
        </w:rPr>
        <w:t>太阳能</w:t>
      </w:r>
      <w:r w:rsidR="00FF7AF6" w:rsidRPr="00FF7AF6">
        <w:rPr>
          <w:rFonts w:ascii="Times New Roman" w:cs="Times New Roman" w:hint="eastAsia"/>
          <w:color w:val="000000" w:themeColor="text1"/>
          <w:sz w:val="24"/>
          <w:szCs w:val="24"/>
        </w:rPr>
        <w:t>光伏效应</w:t>
      </w:r>
      <w:r w:rsidR="00FF7AF6">
        <w:rPr>
          <w:rFonts w:ascii="Times New Roman" w:cs="Times New Roman" w:hint="eastAsia"/>
          <w:color w:val="000000" w:themeColor="text1"/>
          <w:sz w:val="24"/>
          <w:szCs w:val="24"/>
        </w:rPr>
        <w:t>和</w:t>
      </w:r>
      <w:r w:rsidR="00FF7AF6" w:rsidRPr="00FF7AF6">
        <w:rPr>
          <w:rFonts w:ascii="Times New Roman" w:cs="Times New Roman" w:hint="eastAsia"/>
          <w:color w:val="000000" w:themeColor="text1"/>
          <w:sz w:val="24"/>
          <w:szCs w:val="24"/>
        </w:rPr>
        <w:t>表征参数、电池系统特点、逆变器的结构及工作原理</w:t>
      </w:r>
      <w:r w:rsidR="001A6E21">
        <w:rPr>
          <w:rFonts w:ascii="Times New Roman" w:cs="Times New Roman" w:hint="eastAsia"/>
          <w:color w:val="000000" w:themeColor="text1"/>
          <w:sz w:val="24"/>
          <w:szCs w:val="24"/>
        </w:rPr>
        <w:t>、光伏电站的设计、运行</w:t>
      </w:r>
      <w:r w:rsidR="00FF7AF6" w:rsidRPr="00FF7AF6">
        <w:rPr>
          <w:rFonts w:ascii="Times New Roman" w:cs="Times New Roman" w:hint="eastAsia"/>
          <w:color w:val="000000" w:themeColor="text1"/>
          <w:sz w:val="24"/>
          <w:szCs w:val="24"/>
        </w:rPr>
        <w:t>及应用</w:t>
      </w:r>
      <w:r w:rsidRPr="00FF7AF6">
        <w:rPr>
          <w:rFonts w:ascii="Times New Roman" w:cs="Times New Roman" w:hint="eastAsia"/>
          <w:color w:val="000000" w:themeColor="text1"/>
          <w:sz w:val="24"/>
          <w:szCs w:val="24"/>
        </w:rPr>
        <w:t>等知识，</w:t>
      </w:r>
      <w:r>
        <w:rPr>
          <w:rFonts w:ascii="Times New Roman" w:cs="Times New Roman" w:hint="eastAsia"/>
          <w:color w:val="000000" w:themeColor="text1"/>
          <w:sz w:val="24"/>
          <w:szCs w:val="24"/>
        </w:rPr>
        <w:t>运用所学理论知识解决实际生产生活问题。卷面成绩</w:t>
      </w:r>
      <w:r>
        <w:rPr>
          <w:rFonts w:ascii="Times New Roman" w:cs="Times New Roman"/>
          <w:color w:val="000000" w:themeColor="text1"/>
          <w:sz w:val="24"/>
          <w:szCs w:val="24"/>
        </w:rPr>
        <w:t>100</w:t>
      </w:r>
      <w:r>
        <w:rPr>
          <w:rFonts w:ascii="Times New Roman" w:cs="Times New Roman" w:hint="eastAsia"/>
          <w:color w:val="000000" w:themeColor="text1"/>
          <w:sz w:val="24"/>
          <w:szCs w:val="24"/>
        </w:rPr>
        <w:t>分。</w:t>
      </w:r>
    </w:p>
    <w:p w14:paraId="340688AC" w14:textId="77777777" w:rsidR="00D364BA" w:rsidRDefault="00F71641">
      <w:pPr>
        <w:snapToGrid w:val="0"/>
        <w:spacing w:line="400" w:lineRule="exact"/>
        <w:ind w:firstLineChars="200" w:firstLine="482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3.</w:t>
      </w:r>
      <w:r>
        <w:rPr>
          <w:rFonts w:ascii="Times New Roman" w:cs="Times New Roman" w:hint="eastAsia"/>
          <w:b/>
          <w:sz w:val="24"/>
          <w:szCs w:val="24"/>
        </w:rPr>
        <w:t>总成绩评定</w:t>
      </w:r>
    </w:p>
    <w:p w14:paraId="79B5FD61" w14:textId="77777777" w:rsidR="00D364BA" w:rsidRDefault="00F71641">
      <w:pPr>
        <w:snapToGrid w:val="0"/>
        <w:spacing w:line="400" w:lineRule="exact"/>
        <w:ind w:firstLineChars="200" w:firstLine="480"/>
        <w:rPr>
          <w:rFonts w:ascii="Times New Roman" w:cs="Times New Roman"/>
          <w:color w:val="000000" w:themeColor="text1"/>
          <w:sz w:val="24"/>
          <w:szCs w:val="24"/>
        </w:rPr>
      </w:pPr>
      <w:r>
        <w:rPr>
          <w:rFonts w:ascii="Times New Roman" w:cs="Times New Roman" w:hint="eastAsia"/>
          <w:color w:val="000000" w:themeColor="text1"/>
          <w:sz w:val="24"/>
          <w:szCs w:val="24"/>
        </w:rPr>
        <w:t>总成绩应由平时考核成绩和期末考核成绩构成，其构成比例应科学合理。书写格式：总成绩（</w:t>
      </w:r>
      <w:r>
        <w:rPr>
          <w:rFonts w:ascii="Times New Roman" w:cs="Times New Roman"/>
          <w:color w:val="000000" w:themeColor="text1"/>
          <w:sz w:val="24"/>
          <w:szCs w:val="24"/>
        </w:rPr>
        <w:t>100%</w:t>
      </w:r>
      <w:r>
        <w:rPr>
          <w:rFonts w:ascii="Times New Roman" w:cs="Times New Roman" w:hint="eastAsia"/>
          <w:color w:val="000000" w:themeColor="text1"/>
          <w:sz w:val="24"/>
          <w:szCs w:val="24"/>
        </w:rPr>
        <w:t>）</w:t>
      </w:r>
      <w:r>
        <w:rPr>
          <w:rFonts w:ascii="Times New Roman" w:cs="Times New Roman"/>
          <w:color w:val="000000" w:themeColor="text1"/>
          <w:sz w:val="24"/>
          <w:szCs w:val="24"/>
        </w:rPr>
        <w:t>=</w:t>
      </w:r>
      <w:r>
        <w:rPr>
          <w:rFonts w:ascii="Times New Roman" w:cs="Times New Roman" w:hint="eastAsia"/>
          <w:color w:val="000000" w:themeColor="text1"/>
          <w:sz w:val="24"/>
          <w:szCs w:val="24"/>
        </w:rPr>
        <w:t>平时成绩（</w:t>
      </w:r>
      <w:r>
        <w:rPr>
          <w:rFonts w:ascii="Times New Roman" w:cs="Times New Roman"/>
          <w:color w:val="000000" w:themeColor="text1"/>
          <w:sz w:val="24"/>
          <w:szCs w:val="24"/>
        </w:rPr>
        <w:t>30%</w:t>
      </w:r>
      <w:r>
        <w:rPr>
          <w:rFonts w:ascii="Times New Roman" w:cs="Times New Roman" w:hint="eastAsia"/>
          <w:color w:val="000000" w:themeColor="text1"/>
          <w:sz w:val="24"/>
          <w:szCs w:val="24"/>
        </w:rPr>
        <w:t>）</w:t>
      </w:r>
      <w:r>
        <w:rPr>
          <w:rFonts w:ascii="Times New Roman" w:cs="Times New Roman"/>
          <w:color w:val="000000" w:themeColor="text1"/>
          <w:sz w:val="24"/>
          <w:szCs w:val="24"/>
        </w:rPr>
        <w:t>+</w:t>
      </w:r>
      <w:r>
        <w:rPr>
          <w:rFonts w:ascii="Times New Roman" w:cs="Times New Roman" w:hint="eastAsia"/>
          <w:color w:val="000000" w:themeColor="text1"/>
          <w:sz w:val="24"/>
          <w:szCs w:val="24"/>
        </w:rPr>
        <w:t>期末成绩（</w:t>
      </w:r>
      <w:r>
        <w:rPr>
          <w:rFonts w:ascii="Times New Roman" w:cs="Times New Roman"/>
          <w:color w:val="000000" w:themeColor="text1"/>
          <w:sz w:val="24"/>
          <w:szCs w:val="24"/>
        </w:rPr>
        <w:t>70%</w:t>
      </w:r>
      <w:r>
        <w:rPr>
          <w:rFonts w:ascii="Times New Roman" w:cs="Times New Roman" w:hint="eastAsia"/>
          <w:color w:val="000000" w:themeColor="text1"/>
          <w:sz w:val="24"/>
          <w:szCs w:val="24"/>
        </w:rPr>
        <w:t>）</w:t>
      </w:r>
    </w:p>
    <w:p w14:paraId="55C67CB4" w14:textId="77777777" w:rsidR="00D364BA" w:rsidRDefault="00F71641">
      <w:pPr>
        <w:pStyle w:val="2"/>
        <w:kinsoku w:val="0"/>
        <w:overflowPunct w:val="0"/>
        <w:ind w:left="0" w:firstLineChars="200" w:firstLine="482"/>
        <w:rPr>
          <w:rFonts w:ascii="Times New Roman" w:eastAsia="宋体" w:cs="Times New Roman"/>
          <w:sz w:val="24"/>
          <w:szCs w:val="24"/>
        </w:rPr>
      </w:pPr>
      <w:r>
        <w:rPr>
          <w:rFonts w:ascii="Times New Roman" w:eastAsia="宋体" w:cs="Times New Roman" w:hint="eastAsia"/>
          <w:sz w:val="24"/>
          <w:szCs w:val="24"/>
        </w:rPr>
        <w:t>（三）评分标准</w:t>
      </w:r>
    </w:p>
    <w:p w14:paraId="3AAAF901" w14:textId="77777777" w:rsidR="00D364BA" w:rsidRDefault="00F71641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试卷考核项目以试卷参考答案及评分细则为准。</w:t>
      </w:r>
    </w:p>
    <w:p w14:paraId="4C1F7F9E" w14:textId="77777777" w:rsidR="00D364BA" w:rsidRDefault="00F71641">
      <w:pPr>
        <w:spacing w:line="360" w:lineRule="auto"/>
        <w:jc w:val="center"/>
        <w:rPr>
          <w:rFonts w:ascii="Times New Roman" w:cs="Times New Roman"/>
          <w:b/>
          <w:szCs w:val="21"/>
        </w:rPr>
      </w:pPr>
      <w:r>
        <w:rPr>
          <w:rFonts w:ascii="Times New Roman" w:cs="Times New Roman" w:hint="eastAsia"/>
          <w:b/>
          <w:szCs w:val="21"/>
        </w:rPr>
        <w:t>表</w:t>
      </w:r>
      <w:r>
        <w:rPr>
          <w:rFonts w:ascii="Times New Roman" w:cs="Times New Roman"/>
          <w:b/>
          <w:szCs w:val="21"/>
        </w:rPr>
        <w:t xml:space="preserve">5 </w:t>
      </w:r>
      <w:r>
        <w:rPr>
          <w:rFonts w:ascii="Times New Roman" w:cs="Times New Roman" w:hint="eastAsia"/>
          <w:b/>
          <w:szCs w:val="21"/>
        </w:rPr>
        <w:t>评分标准</w:t>
      </w:r>
    </w:p>
    <w:tbl>
      <w:tblPr>
        <w:tblW w:w="9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1606"/>
        <w:gridCol w:w="1606"/>
        <w:gridCol w:w="1606"/>
        <w:gridCol w:w="1606"/>
        <w:gridCol w:w="1575"/>
      </w:tblGrid>
      <w:tr w:rsidR="00D364BA" w14:paraId="3AA6B1CD" w14:textId="77777777">
        <w:trPr>
          <w:jc w:val="center"/>
        </w:trPr>
        <w:tc>
          <w:tcPr>
            <w:tcW w:w="1065" w:type="dxa"/>
            <w:vMerge w:val="restart"/>
            <w:vAlign w:val="center"/>
          </w:tcPr>
          <w:p w14:paraId="6F6FAB95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 w:val="21"/>
                <w:szCs w:val="21"/>
              </w:rPr>
              <w:t>考核项目</w:t>
            </w:r>
          </w:p>
        </w:tc>
        <w:tc>
          <w:tcPr>
            <w:tcW w:w="7999" w:type="dxa"/>
            <w:gridSpan w:val="5"/>
            <w:vAlign w:val="center"/>
          </w:tcPr>
          <w:p w14:paraId="2A167581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 w:val="21"/>
                <w:szCs w:val="21"/>
              </w:rPr>
              <w:t>评分标准</w:t>
            </w:r>
          </w:p>
        </w:tc>
      </w:tr>
      <w:tr w:rsidR="00D364BA" w14:paraId="51E7F4E0" w14:textId="77777777">
        <w:trPr>
          <w:jc w:val="center"/>
        </w:trPr>
        <w:tc>
          <w:tcPr>
            <w:tcW w:w="1065" w:type="dxa"/>
            <w:vMerge/>
            <w:vAlign w:val="center"/>
          </w:tcPr>
          <w:p w14:paraId="27FFDA71" w14:textId="77777777" w:rsidR="00D364BA" w:rsidRDefault="00D364BA">
            <w:pPr>
              <w:snapToGrid w:val="0"/>
              <w:spacing w:line="400" w:lineRule="exact"/>
              <w:rPr>
                <w:rFonts w:ascii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606" w:type="dxa"/>
            <w:vAlign w:val="center"/>
          </w:tcPr>
          <w:p w14:paraId="1D6BFA25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 w:val="21"/>
                <w:szCs w:val="21"/>
              </w:rPr>
              <w:t>优秀</w:t>
            </w:r>
          </w:p>
          <w:p w14:paraId="52680FCB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/>
                <w:b/>
                <w:color w:val="000000"/>
                <w:sz w:val="21"/>
                <w:szCs w:val="21"/>
              </w:rPr>
              <w:t>(100&gt;x</w:t>
            </w:r>
            <w:r>
              <w:rPr>
                <w:rFonts w:hAnsi="宋体"/>
                <w:b/>
                <w:color w:val="000000"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color w:val="000000"/>
                <w:sz w:val="21"/>
                <w:szCs w:val="21"/>
              </w:rPr>
              <w:t>90)</w:t>
            </w:r>
          </w:p>
        </w:tc>
        <w:tc>
          <w:tcPr>
            <w:tcW w:w="1606" w:type="dxa"/>
            <w:vAlign w:val="center"/>
          </w:tcPr>
          <w:p w14:paraId="7D32BAFB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 w:val="21"/>
                <w:szCs w:val="21"/>
              </w:rPr>
              <w:t>良好</w:t>
            </w:r>
          </w:p>
          <w:p w14:paraId="1E3C2007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/>
                <w:b/>
                <w:color w:val="000000"/>
                <w:sz w:val="21"/>
                <w:szCs w:val="21"/>
              </w:rPr>
              <w:t>(90&gt; x</w:t>
            </w:r>
            <w:r>
              <w:rPr>
                <w:rFonts w:hAnsi="宋体"/>
                <w:b/>
                <w:color w:val="000000"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color w:val="000000"/>
                <w:sz w:val="21"/>
                <w:szCs w:val="21"/>
              </w:rPr>
              <w:t>80)</w:t>
            </w:r>
          </w:p>
        </w:tc>
        <w:tc>
          <w:tcPr>
            <w:tcW w:w="1606" w:type="dxa"/>
            <w:vAlign w:val="center"/>
          </w:tcPr>
          <w:p w14:paraId="03A5754D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 w:val="21"/>
                <w:szCs w:val="21"/>
              </w:rPr>
              <w:t>中等</w:t>
            </w:r>
          </w:p>
          <w:p w14:paraId="7D91CCC2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/>
                <w:b/>
                <w:color w:val="000000"/>
                <w:sz w:val="21"/>
                <w:szCs w:val="21"/>
              </w:rPr>
              <w:t>(80&gt; x</w:t>
            </w:r>
            <w:r>
              <w:rPr>
                <w:rFonts w:hAnsi="宋体"/>
                <w:b/>
                <w:color w:val="000000"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color w:val="000000"/>
                <w:sz w:val="21"/>
                <w:szCs w:val="21"/>
              </w:rPr>
              <w:t>70)</w:t>
            </w:r>
          </w:p>
        </w:tc>
        <w:tc>
          <w:tcPr>
            <w:tcW w:w="1606" w:type="dxa"/>
            <w:vAlign w:val="center"/>
          </w:tcPr>
          <w:p w14:paraId="5D691ABF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 w:val="21"/>
                <w:szCs w:val="21"/>
              </w:rPr>
              <w:t>及格</w:t>
            </w:r>
          </w:p>
          <w:p w14:paraId="2433FD5C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/>
                <w:b/>
                <w:color w:val="000000"/>
                <w:sz w:val="21"/>
                <w:szCs w:val="21"/>
              </w:rPr>
              <w:t>(70&gt; x</w:t>
            </w:r>
            <w:r>
              <w:rPr>
                <w:rFonts w:hAnsi="宋体"/>
                <w:b/>
                <w:color w:val="000000"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color w:val="000000"/>
                <w:sz w:val="21"/>
                <w:szCs w:val="21"/>
              </w:rPr>
              <w:t>60)</w:t>
            </w:r>
          </w:p>
        </w:tc>
        <w:tc>
          <w:tcPr>
            <w:tcW w:w="1575" w:type="dxa"/>
            <w:vAlign w:val="center"/>
          </w:tcPr>
          <w:p w14:paraId="798B8271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 w:val="21"/>
                <w:szCs w:val="21"/>
              </w:rPr>
              <w:t>不及格</w:t>
            </w:r>
          </w:p>
          <w:p w14:paraId="781828F3" w14:textId="77777777" w:rsidR="00D364BA" w:rsidRDefault="00F71641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/>
                <w:b/>
                <w:color w:val="000000"/>
                <w:sz w:val="21"/>
                <w:szCs w:val="21"/>
              </w:rPr>
              <w:t>(x &lt;60)</w:t>
            </w:r>
          </w:p>
        </w:tc>
      </w:tr>
      <w:tr w:rsidR="00D364BA" w14:paraId="76A1B464" w14:textId="77777777">
        <w:trPr>
          <w:jc w:val="center"/>
        </w:trPr>
        <w:tc>
          <w:tcPr>
            <w:tcW w:w="1065" w:type="dxa"/>
            <w:vAlign w:val="center"/>
          </w:tcPr>
          <w:p w14:paraId="4AAA264B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课堂表现</w:t>
            </w:r>
          </w:p>
        </w:tc>
        <w:tc>
          <w:tcPr>
            <w:tcW w:w="1606" w:type="dxa"/>
          </w:tcPr>
          <w:p w14:paraId="7C8BDAD1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）课堂测验、回答问题正确，且能进行解释（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）提问、讨论发言观点正确，问题有深度、有创新（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1606" w:type="dxa"/>
          </w:tcPr>
          <w:p w14:paraId="1C568062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）课堂测验、回答问题正确，但解释欠清楚（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）提问、讨论发言观点正确，但问题无深度或无创新（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1606" w:type="dxa"/>
          </w:tcPr>
          <w:p w14:paraId="3D87FE34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）课堂测验、回答问题大部分正确，且不能解释（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="00151D4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）提问、讨论发言观点基本正确，但问题无深度、无创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1606" w:type="dxa"/>
          </w:tcPr>
          <w:p w14:paraId="252FD920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）课堂测验、回答问题错误率在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30~50%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之间，且不能解释（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）提问、讨论发言观点有部分错误，或逻辑不严密（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1575" w:type="dxa"/>
            <w:vAlign w:val="center"/>
          </w:tcPr>
          <w:p w14:paraId="37A957FF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）课堂测验、回答问题错误率超过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="00151D4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，且不能解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="00151D4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）提问、讨论发言观点错误，思路不清晰，逻辑不严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</w:t>
            </w:r>
          </w:p>
        </w:tc>
      </w:tr>
      <w:tr w:rsidR="00D364BA" w14:paraId="6CCD892B" w14:textId="77777777">
        <w:trPr>
          <w:jc w:val="center"/>
        </w:trPr>
        <w:tc>
          <w:tcPr>
            <w:tcW w:w="1065" w:type="dxa"/>
            <w:vAlign w:val="center"/>
          </w:tcPr>
          <w:p w14:paraId="3492499A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平时作业</w:t>
            </w:r>
          </w:p>
        </w:tc>
        <w:tc>
          <w:tcPr>
            <w:tcW w:w="1606" w:type="dxa"/>
          </w:tcPr>
          <w:p w14:paraId="6B1E7AB9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）答案正确率超过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90%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）部分作业完成方法、思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路有创新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）书写规范，无抄袭，态度端正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1606" w:type="dxa"/>
          </w:tcPr>
          <w:p w14:paraId="0B570CFD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）作业正确率在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80~89%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）整个作业完成方法、思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路无创新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）书写规范，无抄袭，态度端正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1606" w:type="dxa"/>
          </w:tcPr>
          <w:p w14:paraId="2599EA1A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）作业正确率在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70-79%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）整个作业完成方法、思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路无创新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）书写较规范，无抄袭，态度基本端正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1606" w:type="dxa"/>
          </w:tcPr>
          <w:p w14:paraId="1CB6B706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）作业正确率在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60-69%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）整个作业完成方法、思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路无创新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）书写不够规范，或有少量抄袭痕迹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1575" w:type="dxa"/>
            <w:vAlign w:val="center"/>
          </w:tcPr>
          <w:p w14:paraId="289810E9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）作业正确率在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60%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以下（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）整个作业完成方法、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思路无创新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）书写不规范，有明显抄袭，或有部分作业未完成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。未提交作业记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0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分</w:t>
            </w:r>
          </w:p>
        </w:tc>
      </w:tr>
      <w:tr w:rsidR="00D364BA" w14:paraId="53C6E318" w14:textId="77777777">
        <w:trPr>
          <w:jc w:val="center"/>
        </w:trPr>
        <w:tc>
          <w:tcPr>
            <w:tcW w:w="1065" w:type="dxa"/>
            <w:vAlign w:val="center"/>
          </w:tcPr>
          <w:p w14:paraId="24141E40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lastRenderedPageBreak/>
              <w:t>阶段测验</w:t>
            </w:r>
          </w:p>
        </w:tc>
        <w:tc>
          <w:tcPr>
            <w:tcW w:w="1606" w:type="dxa"/>
          </w:tcPr>
          <w:p w14:paraId="32D938D2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按时完成全部测验，正确率在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90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－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100%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1606" w:type="dxa"/>
          </w:tcPr>
          <w:p w14:paraId="52659346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完成全部测验，正确率在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80-89%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1606" w:type="dxa"/>
          </w:tcPr>
          <w:p w14:paraId="1DCFCD1B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完成全部测验，正确率在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70-79%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1606" w:type="dxa"/>
          </w:tcPr>
          <w:p w14:paraId="47FC5522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完成全部测验，正确率在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60-69%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1575" w:type="dxa"/>
          </w:tcPr>
          <w:p w14:paraId="365AC867" w14:textId="77777777"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未全部完成测验，或正确率在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60%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以下。</w:t>
            </w:r>
          </w:p>
        </w:tc>
      </w:tr>
    </w:tbl>
    <w:p w14:paraId="1002FB18" w14:textId="77777777" w:rsidR="00D364BA" w:rsidRDefault="00D364BA">
      <w:pPr>
        <w:spacing w:line="360" w:lineRule="auto"/>
        <w:jc w:val="center"/>
        <w:rPr>
          <w:rFonts w:ascii="Times New Roman" w:cs="Times New Roman"/>
          <w:b/>
          <w:szCs w:val="21"/>
        </w:rPr>
      </w:pPr>
    </w:p>
    <w:p w14:paraId="5D67865B" w14:textId="77777777" w:rsidR="00D364BA" w:rsidRDefault="00D364BA">
      <w:pPr>
        <w:spacing w:line="360" w:lineRule="auto"/>
        <w:jc w:val="center"/>
        <w:rPr>
          <w:rFonts w:ascii="Times New Roman" w:cs="Times New Roman"/>
          <w:b/>
          <w:szCs w:val="21"/>
        </w:rPr>
      </w:pPr>
    </w:p>
    <w:p w14:paraId="679A4B90" w14:textId="77777777" w:rsidR="00D364BA" w:rsidRDefault="00F71641">
      <w:pPr>
        <w:pStyle w:val="2"/>
        <w:kinsoku w:val="0"/>
        <w:overflowPunct w:val="0"/>
        <w:snapToGrid w:val="0"/>
        <w:spacing w:before="0" w:afterLines="50" w:after="120"/>
        <w:ind w:left="0" w:firstLineChars="200" w:firstLine="562"/>
        <w:rPr>
          <w:rFonts w:ascii="Times New Roman" w:eastAsia="宋体" w:cs="Times New Roman"/>
        </w:rPr>
      </w:pPr>
      <w:r>
        <w:rPr>
          <w:rFonts w:ascii="Times New Roman" w:eastAsia="宋体" w:cs="Times New Roman" w:hint="eastAsia"/>
        </w:rPr>
        <w:t>五、其它说明</w:t>
      </w:r>
    </w:p>
    <w:p w14:paraId="2551D2D8" w14:textId="77777777" w:rsidR="00D364BA" w:rsidRDefault="00F71641">
      <w:pPr>
        <w:snapToGrid w:val="0"/>
        <w:spacing w:line="400" w:lineRule="exact"/>
        <w:ind w:firstLineChars="200" w:firstLine="480"/>
        <w:rPr>
          <w:rFonts w:ascii="Times New Roman" w:cs="Times New Roman"/>
          <w:color w:val="000000"/>
          <w:sz w:val="24"/>
          <w:szCs w:val="24"/>
        </w:rPr>
      </w:pPr>
      <w:r>
        <w:rPr>
          <w:rFonts w:ascii="Times New Roman" w:cs="Times New Roman" w:hint="eastAsia"/>
          <w:color w:val="000000"/>
          <w:sz w:val="24"/>
          <w:szCs w:val="24"/>
        </w:rPr>
        <w:t>本课程大纲依据</w:t>
      </w:r>
      <w:r>
        <w:rPr>
          <w:rFonts w:ascii="Times New Roman" w:cs="Times New Roman"/>
          <w:color w:val="000000"/>
          <w:sz w:val="24"/>
          <w:szCs w:val="24"/>
        </w:rPr>
        <w:t>2023</w:t>
      </w:r>
      <w:proofErr w:type="gramStart"/>
      <w:r>
        <w:rPr>
          <w:rFonts w:ascii="Times New Roman" w:cs="Times New Roman" w:hint="eastAsia"/>
          <w:color w:val="000000"/>
          <w:sz w:val="24"/>
          <w:szCs w:val="24"/>
        </w:rPr>
        <w:t>版材料</w:t>
      </w:r>
      <w:proofErr w:type="gramEnd"/>
      <w:r>
        <w:rPr>
          <w:rFonts w:ascii="Times New Roman" w:cs="Times New Roman" w:hint="eastAsia"/>
          <w:color w:val="000000"/>
          <w:sz w:val="24"/>
          <w:szCs w:val="24"/>
        </w:rPr>
        <w:t>成型及控制工程专业人才培养方案，由材料科学与工程学院材料加工教学系（教研室）讨论制定，材料科学与工程学院教学工作委员会审定，教务处审核批准，自</w:t>
      </w:r>
      <w:r>
        <w:rPr>
          <w:rFonts w:ascii="Times New Roman" w:cs="Times New Roman"/>
          <w:color w:val="000000"/>
          <w:sz w:val="24"/>
          <w:szCs w:val="24"/>
        </w:rPr>
        <w:t>2023</w:t>
      </w:r>
      <w:r>
        <w:rPr>
          <w:rFonts w:ascii="Times New Roman" w:cs="Times New Roman" w:hint="eastAsia"/>
          <w:color w:val="000000"/>
          <w:sz w:val="24"/>
          <w:szCs w:val="24"/>
        </w:rPr>
        <w:t>级开始执行。</w:t>
      </w:r>
    </w:p>
    <w:p w14:paraId="4F1261CA" w14:textId="77777777" w:rsidR="00D364BA" w:rsidRDefault="00D364BA">
      <w:pPr>
        <w:snapToGrid w:val="0"/>
        <w:spacing w:line="400" w:lineRule="exact"/>
        <w:ind w:firstLineChars="200" w:firstLine="440"/>
        <w:rPr>
          <w:rFonts w:ascii="Times New Roman" w:cs="Times New Roman"/>
          <w:color w:val="FF0000"/>
          <w:szCs w:val="21"/>
        </w:rPr>
      </w:pPr>
    </w:p>
    <w:sectPr w:rsidR="00D364BA">
      <w:pgSz w:w="11910" w:h="16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D5C84" w14:textId="77777777" w:rsidR="002C00D8" w:rsidRDefault="002C00D8">
      <w:r>
        <w:separator/>
      </w:r>
    </w:p>
  </w:endnote>
  <w:endnote w:type="continuationSeparator" w:id="0">
    <w:p w14:paraId="0B3DF14E" w14:textId="77777777" w:rsidR="002C00D8" w:rsidRDefault="002C0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明黑等宽">
    <w:altName w:val="黑体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3A95B" w14:textId="77777777" w:rsidR="00BB36E7" w:rsidRDefault="00BB36E7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DFC548" wp14:editId="6BA0512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4795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56BBB0" w14:textId="77777777" w:rsidR="00BB36E7" w:rsidRDefault="00BB36E7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0719B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DFC548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9.05pt;height:11.6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" filled="f" stroked="f">
              <v:textbox style="mso-fit-shape-to-text:t" inset="0,0,0,0">
                <w:txbxContent>
                  <w:p w14:paraId="0056BBB0" w14:textId="77777777" w:rsidR="00BB36E7" w:rsidRDefault="00BB36E7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10719B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1AC3C" w14:textId="77777777" w:rsidR="002C00D8" w:rsidRDefault="002C00D8">
      <w:r>
        <w:separator/>
      </w:r>
    </w:p>
  </w:footnote>
  <w:footnote w:type="continuationSeparator" w:id="0">
    <w:p w14:paraId="6DC0A941" w14:textId="77777777" w:rsidR="002C00D8" w:rsidRDefault="002C00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AE4D8E8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3FE241CE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A2A87E86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CE261DFC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4E22EAFC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E274FB68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4FA83134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130C3792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0348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F85699A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 w16cid:durableId="1431197834">
    <w:abstractNumId w:val="8"/>
  </w:num>
  <w:num w:numId="2" w16cid:durableId="517160179">
    <w:abstractNumId w:val="3"/>
  </w:num>
  <w:num w:numId="3" w16cid:durableId="1676806553">
    <w:abstractNumId w:val="2"/>
  </w:num>
  <w:num w:numId="4" w16cid:durableId="2036349919">
    <w:abstractNumId w:val="1"/>
  </w:num>
  <w:num w:numId="5" w16cid:durableId="1903370545">
    <w:abstractNumId w:val="0"/>
  </w:num>
  <w:num w:numId="6" w16cid:durableId="696926319">
    <w:abstractNumId w:val="9"/>
  </w:num>
  <w:num w:numId="7" w16cid:durableId="583028235">
    <w:abstractNumId w:val="7"/>
  </w:num>
  <w:num w:numId="8" w16cid:durableId="2075346211">
    <w:abstractNumId w:val="6"/>
  </w:num>
  <w:num w:numId="9" w16cid:durableId="105538623">
    <w:abstractNumId w:val="5"/>
  </w:num>
  <w:num w:numId="10" w16cid:durableId="11977010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oNotShadeFormData/>
  <w:noPunctuationKerning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Y3ZGRkZDZmZjVlOTBkZDdmMTE1M2IwYjA4MmE4NTEifQ=="/>
  </w:docVars>
  <w:rsids>
    <w:rsidRoot w:val="004B3660"/>
    <w:rsid w:val="00007AC0"/>
    <w:rsid w:val="000130F5"/>
    <w:rsid w:val="00042CAC"/>
    <w:rsid w:val="0005635C"/>
    <w:rsid w:val="0006793B"/>
    <w:rsid w:val="000A35E2"/>
    <w:rsid w:val="000A4468"/>
    <w:rsid w:val="000A6ACE"/>
    <w:rsid w:val="000B3576"/>
    <w:rsid w:val="000B5A21"/>
    <w:rsid w:val="000B6B62"/>
    <w:rsid w:val="000C287D"/>
    <w:rsid w:val="000C47B3"/>
    <w:rsid w:val="000D4B74"/>
    <w:rsid w:val="000D5894"/>
    <w:rsid w:val="000F5261"/>
    <w:rsid w:val="0010719B"/>
    <w:rsid w:val="00113F8E"/>
    <w:rsid w:val="001165CA"/>
    <w:rsid w:val="00151D4C"/>
    <w:rsid w:val="00151E25"/>
    <w:rsid w:val="00195ABB"/>
    <w:rsid w:val="001A0C38"/>
    <w:rsid w:val="001A6E21"/>
    <w:rsid w:val="001B53AC"/>
    <w:rsid w:val="001C4A70"/>
    <w:rsid w:val="001D5C30"/>
    <w:rsid w:val="001D6105"/>
    <w:rsid w:val="001E11DD"/>
    <w:rsid w:val="001E5F47"/>
    <w:rsid w:val="001F45B8"/>
    <w:rsid w:val="0020230A"/>
    <w:rsid w:val="00216BF0"/>
    <w:rsid w:val="002176CC"/>
    <w:rsid w:val="002457BB"/>
    <w:rsid w:val="00255572"/>
    <w:rsid w:val="00274314"/>
    <w:rsid w:val="002760A3"/>
    <w:rsid w:val="002820D1"/>
    <w:rsid w:val="002B2CFC"/>
    <w:rsid w:val="002B3335"/>
    <w:rsid w:val="002C00D8"/>
    <w:rsid w:val="002C647B"/>
    <w:rsid w:val="002D2A50"/>
    <w:rsid w:val="002D4E3D"/>
    <w:rsid w:val="002D54BC"/>
    <w:rsid w:val="003025EA"/>
    <w:rsid w:val="003231A1"/>
    <w:rsid w:val="00353076"/>
    <w:rsid w:val="003530A0"/>
    <w:rsid w:val="003671B7"/>
    <w:rsid w:val="003A37BA"/>
    <w:rsid w:val="003A5129"/>
    <w:rsid w:val="003C3FED"/>
    <w:rsid w:val="003D392D"/>
    <w:rsid w:val="003E40E9"/>
    <w:rsid w:val="003F59CF"/>
    <w:rsid w:val="00431A45"/>
    <w:rsid w:val="0043617B"/>
    <w:rsid w:val="00442D12"/>
    <w:rsid w:val="0044790F"/>
    <w:rsid w:val="00466DBB"/>
    <w:rsid w:val="00470006"/>
    <w:rsid w:val="00470CD4"/>
    <w:rsid w:val="00490FAE"/>
    <w:rsid w:val="00495BE6"/>
    <w:rsid w:val="004A0AC2"/>
    <w:rsid w:val="004A55CA"/>
    <w:rsid w:val="004A79CE"/>
    <w:rsid w:val="004B3660"/>
    <w:rsid w:val="004B5BE9"/>
    <w:rsid w:val="004D49B5"/>
    <w:rsid w:val="004D4A4C"/>
    <w:rsid w:val="004D6772"/>
    <w:rsid w:val="004E002A"/>
    <w:rsid w:val="00511225"/>
    <w:rsid w:val="00530612"/>
    <w:rsid w:val="00530EA8"/>
    <w:rsid w:val="00547063"/>
    <w:rsid w:val="005473B1"/>
    <w:rsid w:val="00564D51"/>
    <w:rsid w:val="005709E2"/>
    <w:rsid w:val="00590831"/>
    <w:rsid w:val="005B3CB1"/>
    <w:rsid w:val="005C11ED"/>
    <w:rsid w:val="005C1AFA"/>
    <w:rsid w:val="005C38F8"/>
    <w:rsid w:val="005E68A5"/>
    <w:rsid w:val="00624035"/>
    <w:rsid w:val="00635AED"/>
    <w:rsid w:val="006435CE"/>
    <w:rsid w:val="0065108C"/>
    <w:rsid w:val="00670C37"/>
    <w:rsid w:val="006732E5"/>
    <w:rsid w:val="00677E5F"/>
    <w:rsid w:val="00687393"/>
    <w:rsid w:val="00690BE4"/>
    <w:rsid w:val="006969D5"/>
    <w:rsid w:val="006A4E4C"/>
    <w:rsid w:val="006B3987"/>
    <w:rsid w:val="006D0826"/>
    <w:rsid w:val="006E3139"/>
    <w:rsid w:val="006F72C1"/>
    <w:rsid w:val="00704040"/>
    <w:rsid w:val="0070659C"/>
    <w:rsid w:val="00706795"/>
    <w:rsid w:val="00707A76"/>
    <w:rsid w:val="00722C20"/>
    <w:rsid w:val="00737A03"/>
    <w:rsid w:val="00750B6D"/>
    <w:rsid w:val="0075402B"/>
    <w:rsid w:val="00760E33"/>
    <w:rsid w:val="007678E6"/>
    <w:rsid w:val="0077052D"/>
    <w:rsid w:val="0078416E"/>
    <w:rsid w:val="007945C3"/>
    <w:rsid w:val="00797F84"/>
    <w:rsid w:val="007B040E"/>
    <w:rsid w:val="007C202E"/>
    <w:rsid w:val="007C44EF"/>
    <w:rsid w:val="007C74FF"/>
    <w:rsid w:val="007E68A9"/>
    <w:rsid w:val="00822821"/>
    <w:rsid w:val="008245E6"/>
    <w:rsid w:val="008322A4"/>
    <w:rsid w:val="008424DE"/>
    <w:rsid w:val="00844837"/>
    <w:rsid w:val="008522D4"/>
    <w:rsid w:val="00877B87"/>
    <w:rsid w:val="008848A2"/>
    <w:rsid w:val="0089094C"/>
    <w:rsid w:val="008A6003"/>
    <w:rsid w:val="008C216C"/>
    <w:rsid w:val="008C6C26"/>
    <w:rsid w:val="008F28FB"/>
    <w:rsid w:val="009013C5"/>
    <w:rsid w:val="009042C3"/>
    <w:rsid w:val="0095545D"/>
    <w:rsid w:val="00955BA8"/>
    <w:rsid w:val="009638FC"/>
    <w:rsid w:val="00971EF7"/>
    <w:rsid w:val="00975285"/>
    <w:rsid w:val="00981CBF"/>
    <w:rsid w:val="009830FA"/>
    <w:rsid w:val="009A0714"/>
    <w:rsid w:val="009A5CC0"/>
    <w:rsid w:val="009B2170"/>
    <w:rsid w:val="009C46FF"/>
    <w:rsid w:val="009D02B5"/>
    <w:rsid w:val="009D7F9D"/>
    <w:rsid w:val="009E008C"/>
    <w:rsid w:val="009E532D"/>
    <w:rsid w:val="009F07F5"/>
    <w:rsid w:val="00A1120A"/>
    <w:rsid w:val="00A21B64"/>
    <w:rsid w:val="00A2784D"/>
    <w:rsid w:val="00A541CA"/>
    <w:rsid w:val="00A725F6"/>
    <w:rsid w:val="00A81C40"/>
    <w:rsid w:val="00A90D78"/>
    <w:rsid w:val="00AB2BCE"/>
    <w:rsid w:val="00AE6300"/>
    <w:rsid w:val="00B12321"/>
    <w:rsid w:val="00B26B53"/>
    <w:rsid w:val="00B43401"/>
    <w:rsid w:val="00B57872"/>
    <w:rsid w:val="00B6119C"/>
    <w:rsid w:val="00B74BC6"/>
    <w:rsid w:val="00B77FB4"/>
    <w:rsid w:val="00B86A5C"/>
    <w:rsid w:val="00B9289C"/>
    <w:rsid w:val="00B94F85"/>
    <w:rsid w:val="00BA14CE"/>
    <w:rsid w:val="00BB36E7"/>
    <w:rsid w:val="00BC2C8F"/>
    <w:rsid w:val="00BC6129"/>
    <w:rsid w:val="00BD549B"/>
    <w:rsid w:val="00BD75E2"/>
    <w:rsid w:val="00BF15D7"/>
    <w:rsid w:val="00C12A47"/>
    <w:rsid w:val="00C312A5"/>
    <w:rsid w:val="00C33FA5"/>
    <w:rsid w:val="00C35C1D"/>
    <w:rsid w:val="00C36EB6"/>
    <w:rsid w:val="00C508E9"/>
    <w:rsid w:val="00C511A9"/>
    <w:rsid w:val="00C53196"/>
    <w:rsid w:val="00C53F7E"/>
    <w:rsid w:val="00C555F8"/>
    <w:rsid w:val="00C66168"/>
    <w:rsid w:val="00C74275"/>
    <w:rsid w:val="00C8537E"/>
    <w:rsid w:val="00C93CC6"/>
    <w:rsid w:val="00CA0589"/>
    <w:rsid w:val="00CB14D0"/>
    <w:rsid w:val="00CB53EE"/>
    <w:rsid w:val="00CB638F"/>
    <w:rsid w:val="00CC22D2"/>
    <w:rsid w:val="00CC3FC3"/>
    <w:rsid w:val="00CF037C"/>
    <w:rsid w:val="00CF76B0"/>
    <w:rsid w:val="00CF7835"/>
    <w:rsid w:val="00D17D16"/>
    <w:rsid w:val="00D23FAE"/>
    <w:rsid w:val="00D2504C"/>
    <w:rsid w:val="00D364BA"/>
    <w:rsid w:val="00D423E1"/>
    <w:rsid w:val="00D7390C"/>
    <w:rsid w:val="00D8356D"/>
    <w:rsid w:val="00D83623"/>
    <w:rsid w:val="00D9344B"/>
    <w:rsid w:val="00D939B5"/>
    <w:rsid w:val="00DA0ABF"/>
    <w:rsid w:val="00DA22BF"/>
    <w:rsid w:val="00DA2E23"/>
    <w:rsid w:val="00DB3D11"/>
    <w:rsid w:val="00DC0B4B"/>
    <w:rsid w:val="00DC493D"/>
    <w:rsid w:val="00DD0082"/>
    <w:rsid w:val="00DD118D"/>
    <w:rsid w:val="00E07194"/>
    <w:rsid w:val="00E170DB"/>
    <w:rsid w:val="00E245E7"/>
    <w:rsid w:val="00E350A7"/>
    <w:rsid w:val="00E354F9"/>
    <w:rsid w:val="00E51B17"/>
    <w:rsid w:val="00E71D23"/>
    <w:rsid w:val="00E71F4D"/>
    <w:rsid w:val="00EA02B6"/>
    <w:rsid w:val="00EA6CC3"/>
    <w:rsid w:val="00EB4294"/>
    <w:rsid w:val="00ED38C3"/>
    <w:rsid w:val="00ED593E"/>
    <w:rsid w:val="00EE1D4B"/>
    <w:rsid w:val="00EE6023"/>
    <w:rsid w:val="00F04DE2"/>
    <w:rsid w:val="00F250E0"/>
    <w:rsid w:val="00F2697C"/>
    <w:rsid w:val="00F370CC"/>
    <w:rsid w:val="00F5188F"/>
    <w:rsid w:val="00F55941"/>
    <w:rsid w:val="00F55CE7"/>
    <w:rsid w:val="00F71641"/>
    <w:rsid w:val="00F800C7"/>
    <w:rsid w:val="00F862E7"/>
    <w:rsid w:val="00FC68AB"/>
    <w:rsid w:val="00FD0F6D"/>
    <w:rsid w:val="00FD66BF"/>
    <w:rsid w:val="00FE2A37"/>
    <w:rsid w:val="00FF16B9"/>
    <w:rsid w:val="00FF2AD8"/>
    <w:rsid w:val="00FF6A9B"/>
    <w:rsid w:val="00FF7AF6"/>
    <w:rsid w:val="05823561"/>
    <w:rsid w:val="30E47095"/>
    <w:rsid w:val="5FBE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ADC5D82"/>
  <w14:defaultImageDpi w14:val="0"/>
  <w15:docId w15:val="{B4EBBD41-BDA7-49FF-A24A-F811C6B06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qFormat="1"/>
    <w:lsdException w:name="footnote text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qFormat="1"/>
    <w:lsdException w:name="caption" w:semiHidden="1" w:uiPriority="35" w:unhideWhenUsed="1" w:qFormat="1"/>
    <w:lsdException w:name="table of figures" w:qFormat="1"/>
    <w:lsdException w:name="envelope address" w:qFormat="1"/>
    <w:lsdException w:name="envelope return" w:qFormat="1"/>
    <w:lsdException w:name="footnote reference" w:qFormat="1"/>
    <w:lsdException w:name="annotation reference" w:unhideWhenUsed="1" w:qFormat="1"/>
    <w:lsdException w:name="line number" w:qFormat="1"/>
    <w:lsdException w:name="page number" w:qFormat="1"/>
    <w:lsdException w:name="endnote reference" w:qFormat="1"/>
    <w:lsdException w:name="endnote text" w:qFormat="1"/>
    <w:lsdException w:name="table of authorities" w:qFormat="1"/>
    <w:lsdException w:name="macro" w:qFormat="1"/>
    <w:lsdException w:name="toa heading" w:qFormat="1"/>
    <w:lsdException w:name="List" w:qFormat="1"/>
    <w:lsdException w:name="List Bullet" w:qFormat="1"/>
    <w:lsdException w:name="List Number" w:qFormat="1"/>
    <w:lsdException w:name="List 2" w:qFormat="1"/>
    <w:lsdException w:name="List 3" w:qFormat="1"/>
    <w:lsdException w:name="List 4" w:qFormat="1"/>
    <w:lsdException w:name="List 5" w:qFormat="1"/>
    <w:lsdException w:name="List Bullet 2" w:qFormat="1"/>
    <w:lsdException w:name="List Bullet 3" w:qFormat="1"/>
    <w:lsdException w:name="List Bullet 4" w:qFormat="1"/>
    <w:lsdException w:name="List Bullet 5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qFormat="1"/>
    <w:lsdException w:name="Signature" w:qFormat="1"/>
    <w:lsdException w:name="Default Paragraph Font" w:semiHidden="1" w:uiPriority="1" w:unhideWhenUsed="1" w:qFormat="1"/>
    <w:lsdException w:name="Body Text" w:uiPriority="1" w:unhideWhenUsed="1" w:qFormat="1"/>
    <w:lsdException w:name="Body Text Indent" w:qFormat="1"/>
    <w:lsdException w:name="List Continue" w:qFormat="1"/>
    <w:lsdException w:name="List Continue 2" w:qFormat="1"/>
    <w:lsdException w:name="List Continue 3" w:qFormat="1"/>
    <w:lsdException w:name="List Continue 4" w:qFormat="1"/>
    <w:lsdException w:name="List Continue 5" w:qFormat="1"/>
    <w:lsdException w:name="Message Header" w:qFormat="1"/>
    <w:lsdException w:name="Subtitle" w:uiPriority="11" w:qFormat="1"/>
    <w:lsdException w:name="Salutation" w:qFormat="1"/>
    <w:lsdException w:name="Date" w:qFormat="1"/>
    <w:lsdException w:name="Body Text First Indent" w:qFormat="1"/>
    <w:lsdException w:name="Body Text First Indent 2" w:qFormat="1"/>
    <w:lsdException w:name="Note Heading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Block Text" w:qFormat="1"/>
    <w:lsdException w:name="Hyperlink" w:qFormat="1"/>
    <w:lsdException w:name="FollowedHyperlink" w:qFormat="1"/>
    <w:lsdException w:name="Strong" w:qFormat="1"/>
    <w:lsdException w:name="Emphasis" w:uiPriority="20" w:qFormat="1"/>
    <w:lsdException w:name="Document Map" w:qFormat="1"/>
    <w:lsdException w:name="Plain Text" w:qFormat="1"/>
    <w:lsdException w:name="E-mail Signature" w:qFormat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qFormat="1"/>
    <w:lsdException w:name="HTML Address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Preformatted" w:qFormat="1"/>
    <w:lsdException w:name="HTML Sample" w:qFormat="1"/>
    <w:lsdException w:name="HTML Typewriter" w:qFormat="1"/>
    <w:lsdException w:name="HTML Variable" w:qFormat="1"/>
    <w:lsdException w:name="Normal Table" w:semiHidden="1" w:unhideWhenUsed="1" w:qFormat="1"/>
    <w:lsdException w:name="annotation subject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 w:qFormat="1"/>
    <w:lsdException w:name="Table Simple 2" w:semiHidden="1" w:unhideWhenUsed="1" w:qFormat="1"/>
    <w:lsdException w:name="Table Simple 3" w:semiHidden="1" w:unhideWhenUsed="1" w:qFormat="1"/>
    <w:lsdException w:name="Table Classic 1" w:semiHidden="1" w:unhideWhenUsed="1" w:qFormat="1"/>
    <w:lsdException w:name="Table Classic 2" w:semiHidden="1" w:unhideWhenUsed="1" w:qFormat="1"/>
    <w:lsdException w:name="Table Classic 3" w:semiHidden="1" w:unhideWhenUsed="1" w:qFormat="1"/>
    <w:lsdException w:name="Table Classic 4" w:semiHidden="1" w:unhideWhenUsed="1" w:qFormat="1"/>
    <w:lsdException w:name="Table Colorful 1" w:semiHidden="1" w:unhideWhenUsed="1" w:qFormat="1"/>
    <w:lsdException w:name="Table Colorful 2" w:semiHidden="1" w:unhideWhenUsed="1" w:qFormat="1"/>
    <w:lsdException w:name="Table Colorful 3" w:semiHidden="1" w:unhideWhenUsed="1" w:qFormat="1"/>
    <w:lsdException w:name="Table Columns 1" w:semiHidden="1" w:unhideWhenUsed="1" w:qFormat="1"/>
    <w:lsdException w:name="Table Columns 2" w:semiHidden="1" w:unhideWhenUsed="1" w:qFormat="1"/>
    <w:lsdException w:name="Table Columns 3" w:semiHidden="1" w:unhideWhenUsed="1" w:qFormat="1"/>
    <w:lsdException w:name="Table Columns 4" w:semiHidden="1" w:unhideWhenUsed="1" w:qFormat="1"/>
    <w:lsdException w:name="Table Columns 5" w:semiHidden="1" w:unhideWhenUsed="1" w:qFormat="1"/>
    <w:lsdException w:name="Table Grid 1" w:semiHidden="1" w:unhideWhenUsed="1" w:qFormat="1"/>
    <w:lsdException w:name="Table Grid 2" w:semiHidden="1" w:unhideWhenUsed="1" w:qFormat="1"/>
    <w:lsdException w:name="Table Grid 3" w:semiHidden="1" w:unhideWhenUsed="1" w:qFormat="1"/>
    <w:lsdException w:name="Table Grid 4" w:semiHidden="1" w:unhideWhenUsed="1" w:qFormat="1"/>
    <w:lsdException w:name="Table Grid 5" w:semiHidden="1" w:unhideWhenUsed="1" w:qFormat="1"/>
    <w:lsdException w:name="Table Grid 6" w:semiHidden="1" w:unhideWhenUsed="1" w:qFormat="1"/>
    <w:lsdException w:name="Table Grid 7" w:semiHidden="1" w:unhideWhenUsed="1" w:qFormat="1"/>
    <w:lsdException w:name="Table Grid 8" w:semiHidden="1" w:unhideWhenUsed="1" w:qFormat="1"/>
    <w:lsdException w:name="Table List 1" w:semiHidden="1" w:unhideWhenUsed="1" w:qFormat="1"/>
    <w:lsdException w:name="Table List 2" w:semiHidden="1" w:unhideWhenUsed="1" w:qFormat="1"/>
    <w:lsdException w:name="Table List 3" w:semiHidden="1" w:unhideWhenUsed="1" w:qFormat="1"/>
    <w:lsdException w:name="Table List 4" w:semiHidden="1" w:unhideWhenUsed="1" w:qFormat="1"/>
    <w:lsdException w:name="Table List 5" w:semiHidden="1" w:unhideWhenUsed="1" w:qFormat="1"/>
    <w:lsdException w:name="Table List 6" w:semiHidden="1" w:unhideWhenUsed="1" w:qFormat="1"/>
    <w:lsdException w:name="Table List 7" w:semiHidden="1" w:unhideWhenUsed="1" w:qFormat="1"/>
    <w:lsdException w:name="Table List 8" w:semiHidden="1" w:unhideWhenUsed="1" w:qFormat="1"/>
    <w:lsdException w:name="Table 3D effects 1" w:semiHidden="1" w:unhideWhenUsed="1" w:qFormat="1"/>
    <w:lsdException w:name="Table 3D effects 2" w:semiHidden="1" w:unhideWhenUsed="1" w:qFormat="1"/>
    <w:lsdException w:name="Table 3D effects 3" w:semiHidden="1" w:unhideWhenUsed="1" w:qFormat="1"/>
    <w:lsdException w:name="Table Contemporary" w:semiHidden="1" w:unhideWhenUsed="1" w:qFormat="1"/>
    <w:lsdException w:name="Table Elegant" w:semiHidden="1" w:unhideWhenUsed="1" w:qFormat="1"/>
    <w:lsdException w:name="Table Professional" w:semiHidden="1" w:unhideWhenUsed="1" w:qFormat="1"/>
    <w:lsdException w:name="Table Subtle 1" w:semiHidden="1" w:unhideWhenUsed="1" w:qFormat="1"/>
    <w:lsdException w:name="Table Subtle 2" w:semiHidden="1" w:unhideWhenUsed="1" w:qFormat="1"/>
    <w:lsdException w:name="Table Web 1" w:semiHidden="1" w:unhideWhenUsed="1" w:qFormat="1"/>
    <w:lsdException w:name="Table Web 2" w:semiHidden="1" w:unhideWhenUsed="1" w:qFormat="1"/>
    <w:lsdException w:name="Table Web 3" w:semiHidden="1" w:unhideWhenUsed="1" w:qFormat="1"/>
    <w:lsdException w:name="Balloon Text" w:unhideWhenUsed="1" w:qFormat="1"/>
    <w:lsdException w:name="Table Grid" w:uiPriority="39" w:qFormat="1"/>
    <w:lsdException w:name="Table Theme" w:semiHidden="1" w:unhideWhenUsed="1" w:qFormat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宋体" w:cs="宋体"/>
      <w:sz w:val="22"/>
      <w:szCs w:val="22"/>
    </w:rPr>
  </w:style>
  <w:style w:type="paragraph" w:styleId="1">
    <w:name w:val="heading 1"/>
    <w:basedOn w:val="a"/>
    <w:next w:val="a"/>
    <w:link w:val="10"/>
    <w:uiPriority w:val="1"/>
    <w:qFormat/>
    <w:pPr>
      <w:ind w:left="1475" w:right="1873"/>
      <w:jc w:val="center"/>
      <w:outlineLvl w:val="0"/>
    </w:pPr>
    <w:rPr>
      <w:sz w:val="48"/>
      <w:szCs w:val="48"/>
    </w:rPr>
  </w:style>
  <w:style w:type="paragraph" w:styleId="2">
    <w:name w:val="heading 2"/>
    <w:basedOn w:val="a"/>
    <w:next w:val="a"/>
    <w:link w:val="20"/>
    <w:uiPriority w:val="1"/>
    <w:qFormat/>
    <w:pPr>
      <w:spacing w:before="61"/>
      <w:ind w:left="642"/>
      <w:outlineLvl w:val="1"/>
    </w:pPr>
    <w:rPr>
      <w:rFonts w:ascii="明黑等宽" w:eastAsia="明黑等宽" w:cs="明黑等宽"/>
      <w:b/>
      <w:sz w:val="28"/>
      <w:szCs w:val="28"/>
    </w:rPr>
  </w:style>
  <w:style w:type="paragraph" w:styleId="3">
    <w:name w:val="heading 3"/>
    <w:basedOn w:val="a"/>
    <w:next w:val="a"/>
    <w:link w:val="30"/>
    <w:uiPriority w:val="1"/>
    <w:qFormat/>
    <w:pPr>
      <w:spacing w:before="1"/>
      <w:ind w:left="220"/>
      <w:outlineLvl w:val="2"/>
    </w:pPr>
    <w:rPr>
      <w:rFonts w:ascii="明黑等宽" w:eastAsia="明黑等宽" w:cs="明黑等宽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11"/>
    <w:uiPriority w:val="99"/>
    <w:unhideWhenUsed/>
    <w:qFormat/>
    <w:pPr>
      <w:autoSpaceDE/>
      <w:autoSpaceDN/>
      <w:adjustRightInd/>
    </w:pPr>
    <w:rPr>
      <w:rFonts w:ascii="Calibri" w:hAnsi="Calibri" w:cs="Times New Roman"/>
      <w:kern w:val="2"/>
      <w:sz w:val="21"/>
    </w:rPr>
  </w:style>
  <w:style w:type="paragraph" w:styleId="a4">
    <w:name w:val="Body Text"/>
    <w:basedOn w:val="a"/>
    <w:link w:val="12"/>
    <w:uiPriority w:val="1"/>
    <w:unhideWhenUsed/>
    <w:qFormat/>
    <w:rPr>
      <w:sz w:val="24"/>
      <w:szCs w:val="24"/>
    </w:rPr>
  </w:style>
  <w:style w:type="paragraph" w:styleId="a5">
    <w:name w:val="Balloon Text"/>
    <w:basedOn w:val="a"/>
    <w:link w:val="13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aa">
    <w:name w:val="Normal (Web)"/>
    <w:basedOn w:val="a"/>
    <w:uiPriority w:val="99"/>
    <w:unhideWhenUsed/>
    <w:qFormat/>
    <w:pPr>
      <w:widowControl/>
      <w:autoSpaceDE/>
      <w:autoSpaceDN/>
      <w:adjustRightInd/>
      <w:spacing w:before="100" w:beforeAutospacing="1" w:after="100" w:afterAutospacing="1"/>
    </w:pPr>
    <w:rPr>
      <w:rFonts w:hAnsi="宋体"/>
      <w:sz w:val="24"/>
      <w:szCs w:val="24"/>
    </w:rPr>
  </w:style>
  <w:style w:type="character" w:styleId="ab">
    <w:name w:val="Strong"/>
    <w:basedOn w:val="a0"/>
    <w:uiPriority w:val="99"/>
    <w:qFormat/>
    <w:rPr>
      <w:rFonts w:cs="Times New Roman"/>
      <w:b/>
    </w:rPr>
  </w:style>
  <w:style w:type="character" w:styleId="ac">
    <w:name w:val="annotation reference"/>
    <w:basedOn w:val="a0"/>
    <w:uiPriority w:val="99"/>
    <w:unhideWhenUsed/>
    <w:qFormat/>
    <w:rPr>
      <w:rFonts w:cs="Times New Roman"/>
      <w:sz w:val="21"/>
      <w:szCs w:val="21"/>
    </w:rPr>
  </w:style>
  <w:style w:type="table" w:styleId="ad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标题 1 字符"/>
    <w:basedOn w:val="a0"/>
    <w:link w:val="1"/>
    <w:uiPriority w:val="9"/>
    <w:locked/>
    <w:rPr>
      <w:rFonts w:ascii="宋体" w:cs="宋体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unhideWhenUsed/>
    <w:locked/>
    <w:rPr>
      <w:rFonts w:ascii="Cambria" w:hAnsi="Cambria" w:cs="Times New Roman"/>
      <w:b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locked/>
    <w:rPr>
      <w:rFonts w:ascii="宋体" w:cs="宋体"/>
      <w:b/>
      <w:bCs/>
      <w:kern w:val="0"/>
      <w:sz w:val="32"/>
      <w:szCs w:val="32"/>
    </w:rPr>
  </w:style>
  <w:style w:type="character" w:customStyle="1" w:styleId="link-new">
    <w:name w:val="link-new"/>
    <w:basedOn w:val="a0"/>
    <w:unhideWhenUsed/>
    <w:qFormat/>
    <w:rPr>
      <w:rFonts w:cs="Times New Roman"/>
    </w:rPr>
  </w:style>
  <w:style w:type="character" w:customStyle="1" w:styleId="15">
    <w:name w:val="15"/>
    <w:basedOn w:val="a0"/>
    <w:unhideWhenUsed/>
    <w:rPr>
      <w:rFonts w:ascii="Calibri" w:hAnsi="Calibri" w:cs="Calibri"/>
      <w:sz w:val="21"/>
      <w:szCs w:val="21"/>
    </w:rPr>
  </w:style>
  <w:style w:type="character" w:customStyle="1" w:styleId="13">
    <w:name w:val="批注框文本 字符1"/>
    <w:basedOn w:val="a0"/>
    <w:link w:val="a5"/>
    <w:uiPriority w:val="99"/>
    <w:unhideWhenUsed/>
    <w:qFormat/>
    <w:locked/>
    <w:rPr>
      <w:rFonts w:ascii="宋体" w:cs="宋体"/>
      <w:sz w:val="18"/>
      <w:szCs w:val="18"/>
    </w:rPr>
  </w:style>
  <w:style w:type="character" w:customStyle="1" w:styleId="12">
    <w:name w:val="正文文本 字符1"/>
    <w:basedOn w:val="a0"/>
    <w:link w:val="a4"/>
    <w:uiPriority w:val="99"/>
    <w:unhideWhenUsed/>
    <w:locked/>
    <w:rPr>
      <w:rFonts w:ascii="宋体" w:cs="宋体"/>
      <w:sz w:val="22"/>
    </w:rPr>
  </w:style>
  <w:style w:type="character" w:customStyle="1" w:styleId="11">
    <w:name w:val="批注文字 字符1"/>
    <w:basedOn w:val="a0"/>
    <w:link w:val="a3"/>
    <w:uiPriority w:val="99"/>
    <w:unhideWhenUsed/>
    <w:locked/>
    <w:rPr>
      <w:rFonts w:cs="Times New Roman"/>
      <w:sz w:val="22"/>
      <w:szCs w:val="22"/>
    </w:rPr>
  </w:style>
  <w:style w:type="character" w:customStyle="1" w:styleId="100">
    <w:name w:val="10"/>
    <w:basedOn w:val="a0"/>
    <w:unhideWhenUsed/>
    <w:qFormat/>
    <w:rPr>
      <w:rFonts w:ascii="Calibri" w:hAnsi="Calibri" w:cs="Calibri"/>
    </w:rPr>
  </w:style>
  <w:style w:type="character" w:customStyle="1" w:styleId="style121">
    <w:name w:val="style121"/>
    <w:basedOn w:val="a0"/>
    <w:unhideWhenUsed/>
    <w:qFormat/>
    <w:rPr>
      <w:rFonts w:cs="Times New Roman"/>
      <w:sz w:val="22"/>
      <w:szCs w:val="22"/>
    </w:rPr>
  </w:style>
  <w:style w:type="character" w:customStyle="1" w:styleId="ae">
    <w:name w:val="批注文字 字符"/>
    <w:basedOn w:val="a0"/>
    <w:uiPriority w:val="99"/>
    <w:semiHidden/>
    <w:qFormat/>
    <w:rPr>
      <w:rFonts w:ascii="宋体" w:cs="宋体"/>
      <w:kern w:val="0"/>
      <w:sz w:val="22"/>
      <w:szCs w:val="22"/>
    </w:rPr>
  </w:style>
  <w:style w:type="character" w:customStyle="1" w:styleId="110">
    <w:name w:val="批注文字 字符11"/>
    <w:basedOn w:val="a0"/>
    <w:uiPriority w:val="99"/>
    <w:semiHidden/>
    <w:qFormat/>
    <w:rPr>
      <w:rFonts w:ascii="宋体" w:cs="宋体"/>
      <w:kern w:val="0"/>
      <w:sz w:val="22"/>
      <w:szCs w:val="22"/>
    </w:rPr>
  </w:style>
  <w:style w:type="character" w:customStyle="1" w:styleId="101">
    <w:name w:val="批注文字 字符10"/>
    <w:basedOn w:val="a0"/>
    <w:uiPriority w:val="99"/>
    <w:semiHidden/>
    <w:qFormat/>
    <w:rPr>
      <w:rFonts w:ascii="宋体" w:cs="宋体"/>
      <w:kern w:val="0"/>
      <w:sz w:val="22"/>
      <w:szCs w:val="22"/>
    </w:rPr>
  </w:style>
  <w:style w:type="character" w:customStyle="1" w:styleId="9">
    <w:name w:val="批注文字 字符9"/>
    <w:basedOn w:val="a0"/>
    <w:uiPriority w:val="99"/>
    <w:semiHidden/>
    <w:qFormat/>
    <w:rPr>
      <w:rFonts w:ascii="宋体" w:cs="宋体"/>
      <w:kern w:val="0"/>
      <w:sz w:val="22"/>
      <w:szCs w:val="22"/>
    </w:rPr>
  </w:style>
  <w:style w:type="character" w:customStyle="1" w:styleId="8">
    <w:name w:val="批注文字 字符8"/>
    <w:basedOn w:val="a0"/>
    <w:uiPriority w:val="99"/>
    <w:semiHidden/>
    <w:qFormat/>
    <w:rPr>
      <w:rFonts w:ascii="宋体" w:cs="宋体"/>
      <w:kern w:val="0"/>
      <w:sz w:val="22"/>
      <w:szCs w:val="22"/>
    </w:rPr>
  </w:style>
  <w:style w:type="character" w:customStyle="1" w:styleId="7">
    <w:name w:val="批注文字 字符7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6">
    <w:name w:val="批注文字 字符6"/>
    <w:basedOn w:val="a0"/>
    <w:uiPriority w:val="99"/>
    <w:semiHidden/>
    <w:qFormat/>
    <w:rPr>
      <w:rFonts w:ascii="宋体" w:cs="宋体"/>
      <w:kern w:val="0"/>
      <w:sz w:val="22"/>
      <w:szCs w:val="22"/>
    </w:rPr>
  </w:style>
  <w:style w:type="character" w:customStyle="1" w:styleId="5">
    <w:name w:val="批注文字 字符5"/>
    <w:basedOn w:val="a0"/>
    <w:uiPriority w:val="99"/>
    <w:semiHidden/>
    <w:qFormat/>
    <w:rPr>
      <w:rFonts w:ascii="宋体" w:cs="宋体"/>
      <w:kern w:val="0"/>
      <w:sz w:val="22"/>
      <w:szCs w:val="22"/>
    </w:rPr>
  </w:style>
  <w:style w:type="character" w:customStyle="1" w:styleId="4">
    <w:name w:val="批注文字 字符4"/>
    <w:basedOn w:val="a0"/>
    <w:uiPriority w:val="99"/>
    <w:semiHidden/>
    <w:qFormat/>
    <w:rPr>
      <w:rFonts w:ascii="宋体" w:cs="宋体"/>
      <w:kern w:val="0"/>
      <w:sz w:val="22"/>
      <w:szCs w:val="22"/>
    </w:rPr>
  </w:style>
  <w:style w:type="character" w:customStyle="1" w:styleId="31">
    <w:name w:val="批注文字 字符3"/>
    <w:basedOn w:val="a0"/>
    <w:uiPriority w:val="99"/>
    <w:semiHidden/>
    <w:qFormat/>
    <w:rPr>
      <w:rFonts w:ascii="宋体" w:cs="宋体"/>
      <w:kern w:val="0"/>
      <w:sz w:val="22"/>
      <w:szCs w:val="22"/>
    </w:rPr>
  </w:style>
  <w:style w:type="character" w:customStyle="1" w:styleId="21">
    <w:name w:val="批注文字 字符2"/>
    <w:basedOn w:val="a0"/>
    <w:uiPriority w:val="99"/>
    <w:semiHidden/>
    <w:qFormat/>
    <w:rPr>
      <w:rFonts w:ascii="宋体" w:cs="宋体"/>
      <w:kern w:val="0"/>
      <w:sz w:val="22"/>
    </w:rPr>
  </w:style>
  <w:style w:type="character" w:customStyle="1" w:styleId="af">
    <w:name w:val="正文文本 字符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120">
    <w:name w:val="正文文本 字符12"/>
    <w:basedOn w:val="a0"/>
    <w:uiPriority w:val="99"/>
    <w:semiHidden/>
    <w:qFormat/>
    <w:rPr>
      <w:rFonts w:ascii="宋体" w:cs="宋体"/>
      <w:kern w:val="0"/>
      <w:sz w:val="22"/>
      <w:szCs w:val="22"/>
    </w:rPr>
  </w:style>
  <w:style w:type="character" w:customStyle="1" w:styleId="111">
    <w:name w:val="正文文本 字符11"/>
    <w:basedOn w:val="a0"/>
    <w:uiPriority w:val="99"/>
    <w:semiHidden/>
    <w:qFormat/>
    <w:rPr>
      <w:rFonts w:ascii="宋体" w:cs="宋体"/>
      <w:kern w:val="0"/>
      <w:sz w:val="22"/>
      <w:szCs w:val="22"/>
    </w:rPr>
  </w:style>
  <w:style w:type="character" w:customStyle="1" w:styleId="102">
    <w:name w:val="正文文本 字符10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90">
    <w:name w:val="正文文本 字符9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80">
    <w:name w:val="正文文本 字符8"/>
    <w:basedOn w:val="a0"/>
    <w:uiPriority w:val="99"/>
    <w:semiHidden/>
    <w:qFormat/>
    <w:rPr>
      <w:rFonts w:ascii="宋体" w:cs="宋体"/>
      <w:kern w:val="0"/>
      <w:sz w:val="22"/>
      <w:szCs w:val="22"/>
    </w:rPr>
  </w:style>
  <w:style w:type="character" w:customStyle="1" w:styleId="70">
    <w:name w:val="正文文本 字符7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60">
    <w:name w:val="正文文本 字符6"/>
    <w:basedOn w:val="a0"/>
    <w:uiPriority w:val="99"/>
    <w:semiHidden/>
    <w:qFormat/>
    <w:rPr>
      <w:rFonts w:ascii="宋体" w:cs="宋体"/>
      <w:kern w:val="0"/>
      <w:sz w:val="22"/>
      <w:szCs w:val="22"/>
    </w:rPr>
  </w:style>
  <w:style w:type="character" w:customStyle="1" w:styleId="50">
    <w:name w:val="正文文本 字符5"/>
    <w:basedOn w:val="a0"/>
    <w:uiPriority w:val="99"/>
    <w:semiHidden/>
    <w:qFormat/>
    <w:rPr>
      <w:rFonts w:ascii="宋体" w:cs="宋体"/>
      <w:kern w:val="0"/>
      <w:sz w:val="22"/>
      <w:szCs w:val="22"/>
    </w:rPr>
  </w:style>
  <w:style w:type="character" w:customStyle="1" w:styleId="40">
    <w:name w:val="正文文本 字符4"/>
    <w:basedOn w:val="a0"/>
    <w:uiPriority w:val="99"/>
    <w:semiHidden/>
    <w:qFormat/>
    <w:rPr>
      <w:rFonts w:ascii="宋体" w:cs="宋体"/>
      <w:kern w:val="0"/>
      <w:sz w:val="22"/>
      <w:szCs w:val="22"/>
    </w:rPr>
  </w:style>
  <w:style w:type="character" w:customStyle="1" w:styleId="22">
    <w:name w:val="正文文本 字符2"/>
    <w:basedOn w:val="a0"/>
    <w:uiPriority w:val="99"/>
    <w:semiHidden/>
    <w:qFormat/>
    <w:rPr>
      <w:rFonts w:ascii="宋体" w:cs="宋体"/>
      <w:kern w:val="0"/>
      <w:sz w:val="22"/>
    </w:rPr>
  </w:style>
  <w:style w:type="character" w:customStyle="1" w:styleId="af0">
    <w:name w:val="批注框文本 字符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12">
    <w:name w:val="批注框文本 字符11"/>
    <w:basedOn w:val="a0"/>
    <w:uiPriority w:val="99"/>
    <w:semiHidden/>
    <w:qFormat/>
    <w:rPr>
      <w:rFonts w:ascii="宋体" w:cs="宋体"/>
      <w:kern w:val="0"/>
      <w:sz w:val="18"/>
      <w:szCs w:val="18"/>
    </w:rPr>
  </w:style>
  <w:style w:type="character" w:customStyle="1" w:styleId="103">
    <w:name w:val="批注框文本 字符10"/>
    <w:basedOn w:val="a0"/>
    <w:uiPriority w:val="99"/>
    <w:semiHidden/>
    <w:qFormat/>
    <w:rPr>
      <w:rFonts w:ascii="宋体" w:cs="宋体"/>
      <w:kern w:val="0"/>
      <w:sz w:val="18"/>
      <w:szCs w:val="18"/>
    </w:rPr>
  </w:style>
  <w:style w:type="character" w:customStyle="1" w:styleId="91">
    <w:name w:val="批注框文本 字符9"/>
    <w:basedOn w:val="a0"/>
    <w:uiPriority w:val="99"/>
    <w:semiHidden/>
    <w:qFormat/>
    <w:rPr>
      <w:rFonts w:ascii="宋体" w:cs="宋体"/>
      <w:kern w:val="0"/>
      <w:sz w:val="18"/>
      <w:szCs w:val="18"/>
    </w:rPr>
  </w:style>
  <w:style w:type="character" w:customStyle="1" w:styleId="81">
    <w:name w:val="批注框文本 字符8"/>
    <w:basedOn w:val="a0"/>
    <w:uiPriority w:val="99"/>
    <w:semiHidden/>
    <w:qFormat/>
    <w:rPr>
      <w:rFonts w:ascii="宋体" w:cs="宋体"/>
      <w:kern w:val="0"/>
      <w:sz w:val="18"/>
      <w:szCs w:val="18"/>
    </w:rPr>
  </w:style>
  <w:style w:type="character" w:customStyle="1" w:styleId="71">
    <w:name w:val="批注框文本 字符7"/>
    <w:basedOn w:val="a0"/>
    <w:uiPriority w:val="99"/>
    <w:semiHidden/>
    <w:qFormat/>
    <w:rPr>
      <w:rFonts w:ascii="宋体" w:cs="宋体"/>
      <w:kern w:val="0"/>
      <w:sz w:val="18"/>
      <w:szCs w:val="18"/>
    </w:rPr>
  </w:style>
  <w:style w:type="character" w:customStyle="1" w:styleId="61">
    <w:name w:val="批注框文本 字符6"/>
    <w:basedOn w:val="a0"/>
    <w:uiPriority w:val="99"/>
    <w:semiHidden/>
    <w:qFormat/>
    <w:rPr>
      <w:rFonts w:ascii="宋体" w:cs="宋体"/>
      <w:kern w:val="0"/>
      <w:sz w:val="18"/>
      <w:szCs w:val="18"/>
    </w:rPr>
  </w:style>
  <w:style w:type="character" w:customStyle="1" w:styleId="51">
    <w:name w:val="批注框文本 字符5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41">
    <w:name w:val="批注框文本 字符4"/>
    <w:basedOn w:val="a0"/>
    <w:uiPriority w:val="99"/>
    <w:semiHidden/>
    <w:qFormat/>
    <w:rPr>
      <w:rFonts w:ascii="宋体" w:cs="宋体"/>
      <w:kern w:val="0"/>
      <w:sz w:val="18"/>
      <w:szCs w:val="18"/>
    </w:rPr>
  </w:style>
  <w:style w:type="character" w:customStyle="1" w:styleId="32">
    <w:name w:val="批注框文本 字符3"/>
    <w:basedOn w:val="a0"/>
    <w:uiPriority w:val="99"/>
    <w:semiHidden/>
    <w:qFormat/>
    <w:rPr>
      <w:rFonts w:ascii="宋体" w:cs="宋体"/>
      <w:kern w:val="0"/>
      <w:sz w:val="18"/>
      <w:szCs w:val="18"/>
    </w:rPr>
  </w:style>
  <w:style w:type="character" w:customStyle="1" w:styleId="23">
    <w:name w:val="批注框文本 字符2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qFormat/>
    <w:locked/>
    <w:rPr>
      <w:rFonts w:ascii="宋体" w:cs="宋体"/>
      <w:kern w:val="0"/>
      <w:sz w:val="18"/>
      <w:szCs w:val="18"/>
    </w:rPr>
  </w:style>
  <w:style w:type="character" w:customStyle="1" w:styleId="a9">
    <w:name w:val="页眉 字符"/>
    <w:basedOn w:val="a0"/>
    <w:link w:val="a8"/>
    <w:uiPriority w:val="99"/>
    <w:semiHidden/>
    <w:locked/>
    <w:rPr>
      <w:rFonts w:ascii="宋体" w:cs="宋体"/>
      <w:kern w:val="0"/>
      <w:sz w:val="18"/>
      <w:szCs w:val="18"/>
    </w:rPr>
  </w:style>
  <w:style w:type="paragraph" w:customStyle="1" w:styleId="TableParagraph">
    <w:name w:val="Table Paragraph"/>
    <w:basedOn w:val="a"/>
    <w:uiPriority w:val="1"/>
    <w:unhideWhenUsed/>
    <w:qFormat/>
    <w:rPr>
      <w:sz w:val="24"/>
      <w:szCs w:val="24"/>
    </w:rPr>
  </w:style>
  <w:style w:type="paragraph" w:customStyle="1" w:styleId="24">
    <w:name w:val="列出段落2"/>
    <w:basedOn w:val="a"/>
    <w:uiPriority w:val="99"/>
    <w:unhideWhenUsed/>
    <w:qFormat/>
    <w:pPr>
      <w:autoSpaceDE/>
      <w:autoSpaceDN/>
      <w:adjustRightInd/>
      <w:ind w:firstLineChars="200" w:firstLine="420"/>
      <w:jc w:val="both"/>
    </w:pPr>
    <w:rPr>
      <w:rFonts w:ascii="Times New Roman" w:cs="Times New Roman"/>
      <w:kern w:val="2"/>
      <w:sz w:val="21"/>
      <w:szCs w:val="24"/>
    </w:rPr>
  </w:style>
  <w:style w:type="paragraph" w:styleId="af1">
    <w:name w:val="List Paragraph"/>
    <w:basedOn w:val="a"/>
    <w:uiPriority w:val="34"/>
    <w:qFormat/>
    <w:pPr>
      <w:spacing w:before="154"/>
      <w:ind w:left="220" w:hanging="360"/>
    </w:pPr>
    <w:rPr>
      <w:sz w:val="24"/>
      <w:szCs w:val="24"/>
    </w:rPr>
  </w:style>
  <w:style w:type="character" w:customStyle="1" w:styleId="33">
    <w:name w:val="正文文本 字符3"/>
    <w:basedOn w:val="a0"/>
    <w:uiPriority w:val="99"/>
    <w:semiHidden/>
    <w:rPr>
      <w:rFonts w:ascii="宋体" w:eastAsia="宋体" w:hAnsi="Times New Roman" w:cs="宋体"/>
      <w:kern w:val="0"/>
      <w:sz w:val="22"/>
      <w:szCs w:val="22"/>
    </w:rPr>
  </w:style>
  <w:style w:type="paragraph" w:customStyle="1" w:styleId="ParaCharCharCharChar">
    <w:name w:val="默认段落字体 Para Char Char Char Char"/>
    <w:basedOn w:val="a"/>
    <w:unhideWhenUsed/>
    <w:qFormat/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F678AF5D-31EA-4E56-B235-B59C8DBBFC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864</Words>
  <Characters>4930</Characters>
  <Application>Microsoft Office Word</Application>
  <DocSecurity>0</DocSecurity>
  <Lines>41</Lines>
  <Paragraphs>11</Paragraphs>
  <ScaleCrop>false</ScaleCrop>
  <Company>P R C</Company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Jiaotong Sun</cp:lastModifiedBy>
  <cp:revision>3</cp:revision>
  <dcterms:created xsi:type="dcterms:W3CDTF">2024-06-01T04:36:00Z</dcterms:created>
  <dcterms:modified xsi:type="dcterms:W3CDTF">2025-08-01T02:35:00Z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