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E7940" w14:textId="54E62275" w:rsidR="00CB7981" w:rsidRDefault="00CB7981">
      <w:pPr>
        <w:jc w:val="center"/>
        <w:rPr>
          <w:rFonts w:ascii="Times New Roman" w:eastAsia="黑体" w:cs="Times New Roman"/>
          <w:b/>
          <w:sz w:val="32"/>
          <w:szCs w:val="32"/>
        </w:rPr>
      </w:pPr>
      <w:r>
        <w:rPr>
          <w:rFonts w:ascii="Times New Roman" w:eastAsia="黑体" w:cs="Times New Roman" w:hint="eastAsia"/>
          <w:b/>
          <w:sz w:val="32"/>
          <w:szCs w:val="32"/>
        </w:rPr>
        <w:t>《</w:t>
      </w:r>
      <w:r w:rsidR="00042327" w:rsidRPr="00042327">
        <w:rPr>
          <w:rFonts w:ascii="Times New Roman" w:eastAsia="黑体" w:cs="Times New Roman" w:hint="eastAsia"/>
          <w:b/>
          <w:sz w:val="32"/>
          <w:szCs w:val="32"/>
        </w:rPr>
        <w:t>化学电源设计</w:t>
      </w:r>
      <w:r>
        <w:rPr>
          <w:rFonts w:ascii="Times New Roman" w:eastAsia="黑体" w:cs="Times New Roman" w:hint="eastAsia"/>
          <w:b/>
          <w:sz w:val="32"/>
          <w:szCs w:val="32"/>
        </w:rPr>
        <w:t>》课程教学大纲</w:t>
      </w:r>
    </w:p>
    <w:p w14:paraId="0DCD1A0D" w14:textId="21DED41D" w:rsidR="00CB7981" w:rsidRDefault="00CB7981">
      <w:pPr>
        <w:snapToGrid w:val="0"/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一、课程简介</w:t>
      </w:r>
    </w:p>
    <w:tbl>
      <w:tblPr>
        <w:tblW w:w="49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4"/>
        <w:gridCol w:w="1848"/>
        <w:gridCol w:w="1385"/>
        <w:gridCol w:w="1242"/>
        <w:gridCol w:w="685"/>
        <w:gridCol w:w="500"/>
        <w:gridCol w:w="726"/>
        <w:gridCol w:w="1415"/>
      </w:tblGrid>
      <w:tr w:rsidR="00CB7981" w14:paraId="49E4BF99" w14:textId="77777777" w:rsidTr="00006F65">
        <w:trPr>
          <w:trHeight w:val="351"/>
        </w:trPr>
        <w:tc>
          <w:tcPr>
            <w:tcW w:w="799" w:type="pct"/>
            <w:tcBorders>
              <w:top w:val="single" w:sz="12" w:space="0" w:color="auto"/>
            </w:tcBorders>
            <w:vAlign w:val="center"/>
          </w:tcPr>
          <w:p w14:paraId="106D0AB7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sz="12" w:space="0" w:color="auto"/>
            </w:tcBorders>
            <w:vAlign w:val="center"/>
          </w:tcPr>
          <w:p w14:paraId="4240C57A" w14:textId="4175947B" w:rsidR="00CB7981" w:rsidRPr="007538CA" w:rsidRDefault="00B60519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 w:rsidRPr="007538CA">
              <w:rPr>
                <w:rFonts w:ascii="Times New Roman" w:cs="Times New Roman" w:hint="eastAsia"/>
                <w:kern w:val="2"/>
                <w:sz w:val="21"/>
                <w:szCs w:val="21"/>
              </w:rPr>
              <w:t>化学电源设计</w:t>
            </w:r>
          </w:p>
        </w:tc>
      </w:tr>
      <w:tr w:rsidR="00CB7981" w14:paraId="5AD5506E" w14:textId="77777777" w:rsidTr="00006F65">
        <w:trPr>
          <w:trHeight w:val="357"/>
        </w:trPr>
        <w:tc>
          <w:tcPr>
            <w:tcW w:w="799" w:type="pct"/>
            <w:tcBorders>
              <w:top w:val="single" w:sz="12" w:space="0" w:color="auto"/>
            </w:tcBorders>
            <w:vAlign w:val="center"/>
          </w:tcPr>
          <w:p w14:paraId="67972819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CEA26EB" w14:textId="42606DCD" w:rsidR="00CB7981" w:rsidRPr="007538CA" w:rsidRDefault="00B60519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 w:rsidRPr="007538CA">
              <w:rPr>
                <w:rFonts w:ascii="Times New Roman" w:cs="Times New Roman"/>
                <w:kern w:val="2"/>
                <w:sz w:val="21"/>
                <w:szCs w:val="21"/>
              </w:rPr>
              <w:t>Chemical power source design</w:t>
            </w:r>
          </w:p>
        </w:tc>
        <w:tc>
          <w:tcPr>
            <w:tcW w:w="660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DE3C510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762" w:type="pct"/>
            <w:tcBorders>
              <w:top w:val="single" w:sz="12" w:space="0" w:color="auto"/>
            </w:tcBorders>
            <w:vAlign w:val="center"/>
          </w:tcPr>
          <w:p w14:paraId="160BB96D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是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</w:t>
            </w:r>
            <w:r w:rsidR="00273455"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否</w:t>
            </w:r>
          </w:p>
        </w:tc>
      </w:tr>
      <w:tr w:rsidR="00CB7981" w14:paraId="0616AE84" w14:textId="77777777" w:rsidTr="00006F65">
        <w:trPr>
          <w:trHeight w:val="779"/>
        </w:trPr>
        <w:tc>
          <w:tcPr>
            <w:tcW w:w="799" w:type="pct"/>
            <w:vAlign w:val="center"/>
          </w:tcPr>
          <w:p w14:paraId="447B70E4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995" w:type="pct"/>
            <w:vAlign w:val="center"/>
          </w:tcPr>
          <w:p w14:paraId="4EA6A801" w14:textId="48A043A4" w:rsidR="00CB7981" w:rsidRPr="007538CA" w:rsidRDefault="009406F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 w:rsidRPr="007538CA">
              <w:rPr>
                <w:rFonts w:ascii="Times New Roman" w:cs="Times New Roman"/>
                <w:kern w:val="2"/>
                <w:sz w:val="21"/>
                <w:szCs w:val="21"/>
              </w:rPr>
              <w:t>21112025</w:t>
            </w:r>
          </w:p>
        </w:tc>
        <w:tc>
          <w:tcPr>
            <w:tcW w:w="746" w:type="pct"/>
            <w:vAlign w:val="center"/>
          </w:tcPr>
          <w:p w14:paraId="6A880BA6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vAlign w:val="center"/>
          </w:tcPr>
          <w:p w14:paraId="0033BE9E" w14:textId="77777777" w:rsidR="00CB7981" w:rsidRPr="007538CA" w:rsidRDefault="0063581D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 w:rsidRPr="007538CA">
              <w:rPr>
                <w:rFonts w:ascii="Times New Roman" w:cs="Times New Roman"/>
                <w:kern w:val="2"/>
                <w:sz w:val="21"/>
                <w:szCs w:val="21"/>
              </w:rPr>
              <w:t>3</w:t>
            </w:r>
          </w:p>
        </w:tc>
        <w:tc>
          <w:tcPr>
            <w:tcW w:w="638" w:type="pct"/>
            <w:gridSpan w:val="2"/>
            <w:vAlign w:val="center"/>
          </w:tcPr>
          <w:p w14:paraId="5C2468AC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1153" w:type="pct"/>
            <w:gridSpan w:val="2"/>
            <w:vAlign w:val="center"/>
          </w:tcPr>
          <w:p w14:paraId="7BD06DF1" w14:textId="087F8FD0" w:rsidR="00CB7981" w:rsidRDefault="0063581D" w:rsidP="00E85D26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48</w:t>
            </w:r>
          </w:p>
        </w:tc>
      </w:tr>
      <w:tr w:rsidR="00CB7981" w14:paraId="4048DB82" w14:textId="77777777" w:rsidTr="00006F65">
        <w:trPr>
          <w:trHeight w:val="636"/>
        </w:trPr>
        <w:tc>
          <w:tcPr>
            <w:tcW w:w="799" w:type="pct"/>
            <w:vAlign w:val="center"/>
          </w:tcPr>
          <w:p w14:paraId="2F31AA16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995" w:type="pct"/>
            <w:vAlign w:val="center"/>
          </w:tcPr>
          <w:p w14:paraId="1F56E74F" w14:textId="77777777" w:rsidR="00CB7981" w:rsidRDefault="00CB7981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□通识教育课程</w:t>
            </w:r>
          </w:p>
          <w:p w14:paraId="63F488F4" w14:textId="77777777" w:rsidR="00CB7981" w:rsidRDefault="00CB7981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□公共基础课程</w:t>
            </w:r>
          </w:p>
          <w:p w14:paraId="3736EEE1" w14:textId="77777777" w:rsidR="00CB7981" w:rsidRDefault="00C8164D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专业教育课程</w:t>
            </w:r>
          </w:p>
          <w:p w14:paraId="5176F957" w14:textId="77777777" w:rsidR="00CB7981" w:rsidRDefault="00CB7981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□综合实践课程</w:t>
            </w:r>
          </w:p>
          <w:p w14:paraId="5C486302" w14:textId="77777777" w:rsidR="00CB7981" w:rsidRDefault="00CB7981">
            <w:pPr>
              <w:snapToGrid w:val="0"/>
              <w:spacing w:line="400" w:lineRule="exact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vAlign w:val="center"/>
          </w:tcPr>
          <w:p w14:paraId="600B2CD9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vAlign w:val="center"/>
          </w:tcPr>
          <w:p w14:paraId="27C47AF8" w14:textId="77777777" w:rsidR="00CB7981" w:rsidRDefault="00956908">
            <w:pPr>
              <w:snapToGrid w:val="0"/>
              <w:spacing w:line="400" w:lineRule="exact"/>
              <w:jc w:val="center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必修</w:t>
            </w:r>
          </w:p>
          <w:p w14:paraId="37AE326B" w14:textId="77777777" w:rsidR="00CB7981" w:rsidRDefault="00CB7981">
            <w:pPr>
              <w:snapToGrid w:val="0"/>
              <w:spacing w:line="400" w:lineRule="exact"/>
              <w:jc w:val="center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□选修</w:t>
            </w:r>
          </w:p>
          <w:p w14:paraId="30D100CC" w14:textId="77777777" w:rsidR="00CB7981" w:rsidRDefault="00CB7981">
            <w:pPr>
              <w:snapToGrid w:val="0"/>
              <w:spacing w:line="400" w:lineRule="exact"/>
              <w:jc w:val="center"/>
              <w:rPr>
                <w:rFonts w:hAnsi="宋体" w:hint="eastAsia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□其他</w:t>
            </w:r>
          </w:p>
        </w:tc>
        <w:tc>
          <w:tcPr>
            <w:tcW w:w="638" w:type="pct"/>
            <w:gridSpan w:val="2"/>
            <w:vAlign w:val="center"/>
          </w:tcPr>
          <w:p w14:paraId="5D18685A" w14:textId="77777777" w:rsidR="00CB7981" w:rsidRDefault="00CB7981">
            <w:pPr>
              <w:snapToGrid w:val="0"/>
              <w:spacing w:line="400" w:lineRule="exact"/>
              <w:jc w:val="center"/>
              <w:rPr>
                <w:rFonts w:hAnsi="宋体" w:hint="eastAsia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b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1153" w:type="pct"/>
            <w:gridSpan w:val="2"/>
            <w:vAlign w:val="center"/>
          </w:tcPr>
          <w:p w14:paraId="0C682129" w14:textId="77777777" w:rsidR="00CB7981" w:rsidRDefault="00CB7981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□线上</w:t>
            </w:r>
          </w:p>
          <w:p w14:paraId="11CCDAEB" w14:textId="77777777" w:rsidR="00CB7981" w:rsidRDefault="00956908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线下</w:t>
            </w:r>
          </w:p>
          <w:p w14:paraId="7AF7259C" w14:textId="77777777" w:rsidR="00CB7981" w:rsidRDefault="00CB7981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□线上线下混合式</w:t>
            </w:r>
          </w:p>
          <w:p w14:paraId="766AD35F" w14:textId="77777777" w:rsidR="00CB7981" w:rsidRDefault="00CB7981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□社会实践</w:t>
            </w:r>
          </w:p>
          <w:p w14:paraId="7B3BCD88" w14:textId="77777777" w:rsidR="00CB7981" w:rsidRDefault="00CB7981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□虚拟仿真实验教学</w:t>
            </w:r>
          </w:p>
        </w:tc>
      </w:tr>
      <w:tr w:rsidR="00CB7981" w14:paraId="0019F4B1" w14:textId="77777777" w:rsidTr="00006F65">
        <w:trPr>
          <w:trHeight w:val="636"/>
        </w:trPr>
        <w:tc>
          <w:tcPr>
            <w:tcW w:w="799" w:type="pct"/>
            <w:vAlign w:val="center"/>
          </w:tcPr>
          <w:p w14:paraId="4619E2DE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vAlign w:val="center"/>
          </w:tcPr>
          <w:p w14:paraId="6A2133EA" w14:textId="0489E296" w:rsidR="00CB7981" w:rsidRDefault="005957D2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闭卷</w:t>
            </w:r>
            <w:r w:rsidR="00CB7981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□开卷</w:t>
            </w:r>
            <w:r w:rsidR="00CB7981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□课程论文</w:t>
            </w:r>
            <w:r w:rsidR="00CB7981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</w:t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□课程作品</w:t>
            </w:r>
            <w:r w:rsidR="00CB7981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E85D26"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汇报展示</w:t>
            </w:r>
            <w:r w:rsidR="00CB7981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□报告</w:t>
            </w:r>
            <w:r w:rsidR="00CB7981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</w:p>
          <w:p w14:paraId="16D18CF9" w14:textId="27C4698B" w:rsidR="00CB7981" w:rsidRDefault="005957D2" w:rsidP="00E85D26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课堂表现</w:t>
            </w:r>
            <w:r w:rsidR="00CB7981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E85D26"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阶段性测试</w:t>
            </w:r>
            <w:r w:rsidR="00CB7981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平时作业</w:t>
            </w:r>
            <w:r w:rsidR="00CB7981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CB7981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 w:rsidR="00DE5B44"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 w:rsidR="00CB7981">
              <w:rPr>
                <w:rFonts w:hAnsi="宋体" w:hint="eastAsia"/>
                <w:sz w:val="21"/>
                <w:szCs w:val="21"/>
                <w:lang w:bidi="ar"/>
              </w:rPr>
              <w:t>其他</w:t>
            </w:r>
            <w:r w:rsidR="00CB7981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 w:rsidR="00CB7981">
              <w:rPr>
                <w:rFonts w:hAnsi="宋体" w:hint="eastAsia"/>
                <w:sz w:val="21"/>
                <w:szCs w:val="21"/>
                <w:lang w:bidi="ar"/>
              </w:rPr>
              <w:t>（可多选）</w:t>
            </w:r>
          </w:p>
        </w:tc>
      </w:tr>
      <w:tr w:rsidR="00CB7981" w14:paraId="0BC4A6AF" w14:textId="77777777" w:rsidTr="00006F65">
        <w:trPr>
          <w:trHeight w:val="698"/>
        </w:trPr>
        <w:tc>
          <w:tcPr>
            <w:tcW w:w="799" w:type="pct"/>
            <w:vAlign w:val="center"/>
          </w:tcPr>
          <w:p w14:paraId="7ECCE1AB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1741" w:type="pct"/>
            <w:gridSpan w:val="2"/>
            <w:vAlign w:val="center"/>
          </w:tcPr>
          <w:p w14:paraId="14FA663F" w14:textId="78FE7E3F" w:rsidR="00CB7981" w:rsidRDefault="007526A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C50FC6">
              <w:rPr>
                <w:rFonts w:ascii="Times New Roman" w:cs="Times New Roman" w:hint="eastAsia"/>
                <w:sz w:val="21"/>
                <w:szCs w:val="21"/>
              </w:rPr>
              <w:t>材料</w:t>
            </w:r>
            <w:r>
              <w:rPr>
                <w:rFonts w:ascii="Times New Roman" w:cs="Times New Roman" w:hint="eastAsia"/>
                <w:sz w:val="21"/>
                <w:szCs w:val="21"/>
              </w:rPr>
              <w:t>科学与工程学院</w:t>
            </w:r>
          </w:p>
        </w:tc>
        <w:tc>
          <w:tcPr>
            <w:tcW w:w="669" w:type="pct"/>
            <w:vAlign w:val="center"/>
          </w:tcPr>
          <w:p w14:paraId="65312938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</w:t>
            </w:r>
          </w:p>
          <w:p w14:paraId="2A073B3D" w14:textId="77777777" w:rsidR="00CB7981" w:rsidRDefault="00CB7981">
            <w:pPr>
              <w:snapToGrid w:val="0"/>
              <w:spacing w:line="400" w:lineRule="exact"/>
              <w:jc w:val="both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系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(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教研室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)</w:t>
            </w:r>
          </w:p>
        </w:tc>
        <w:tc>
          <w:tcPr>
            <w:tcW w:w="1791" w:type="pct"/>
            <w:gridSpan w:val="4"/>
            <w:vAlign w:val="center"/>
          </w:tcPr>
          <w:p w14:paraId="72784A3B" w14:textId="001E6165" w:rsidR="00CB7981" w:rsidRPr="007538CA" w:rsidRDefault="007538CA" w:rsidP="007538CA">
            <w:pPr>
              <w:jc w:val="center"/>
            </w:pPr>
            <w:r w:rsidRPr="007538CA">
              <w:rPr>
                <w:rFonts w:hint="eastAsia"/>
              </w:rPr>
              <w:t>新能源材料与器件</w:t>
            </w:r>
          </w:p>
        </w:tc>
      </w:tr>
      <w:tr w:rsidR="00CB7981" w14:paraId="6BD74366" w14:textId="77777777" w:rsidTr="00006F65">
        <w:trPr>
          <w:trHeight w:val="559"/>
        </w:trPr>
        <w:tc>
          <w:tcPr>
            <w:tcW w:w="799" w:type="pct"/>
            <w:vAlign w:val="center"/>
          </w:tcPr>
          <w:p w14:paraId="123B34C2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1741" w:type="pct"/>
            <w:gridSpan w:val="2"/>
            <w:vAlign w:val="center"/>
          </w:tcPr>
          <w:p w14:paraId="0186C445" w14:textId="7EEB37EE" w:rsidR="00CB7981" w:rsidRDefault="009406F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 w:rsidRPr="009406F1">
              <w:rPr>
                <w:rFonts w:ascii="Times New Roman" w:cs="Times New Roman" w:hint="eastAsia"/>
                <w:sz w:val="21"/>
                <w:szCs w:val="21"/>
              </w:rPr>
              <w:t>新能源材料与器件专业</w:t>
            </w:r>
          </w:p>
        </w:tc>
        <w:tc>
          <w:tcPr>
            <w:tcW w:w="669" w:type="pct"/>
            <w:vAlign w:val="center"/>
          </w:tcPr>
          <w:p w14:paraId="2A2439D3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1791" w:type="pct"/>
            <w:gridSpan w:val="4"/>
            <w:vAlign w:val="center"/>
          </w:tcPr>
          <w:p w14:paraId="4ACB1451" w14:textId="70E47FE1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第</w:t>
            </w:r>
            <w:r w:rsidR="00AD02EC">
              <w:rPr>
                <w:rFonts w:ascii="Times New Roman" w:cs="Times New Roman" w:hint="eastAsia"/>
                <w:sz w:val="21"/>
                <w:szCs w:val="21"/>
              </w:rPr>
              <w:t>7</w:t>
            </w:r>
            <w:r>
              <w:rPr>
                <w:rFonts w:ascii="Times New Roman" w:cs="Times New Roman" w:hint="eastAsia"/>
                <w:sz w:val="21"/>
                <w:szCs w:val="21"/>
              </w:rPr>
              <w:t>学期</w:t>
            </w:r>
          </w:p>
        </w:tc>
      </w:tr>
      <w:tr w:rsidR="00CB7981" w14:paraId="73DB582E" w14:textId="77777777" w:rsidTr="00006F65">
        <w:trPr>
          <w:trHeight w:val="337"/>
        </w:trPr>
        <w:tc>
          <w:tcPr>
            <w:tcW w:w="799" w:type="pct"/>
            <w:vAlign w:val="center"/>
          </w:tcPr>
          <w:p w14:paraId="3C418BA7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1741" w:type="pct"/>
            <w:gridSpan w:val="2"/>
            <w:vAlign w:val="center"/>
          </w:tcPr>
          <w:p w14:paraId="39975937" w14:textId="38823983" w:rsidR="00CB7981" w:rsidRDefault="007538CA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王嫚</w:t>
            </w:r>
          </w:p>
        </w:tc>
        <w:tc>
          <w:tcPr>
            <w:tcW w:w="669" w:type="pct"/>
            <w:vAlign w:val="center"/>
          </w:tcPr>
          <w:p w14:paraId="7E465AC2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1791" w:type="pct"/>
            <w:gridSpan w:val="4"/>
            <w:vAlign w:val="center"/>
          </w:tcPr>
          <w:p w14:paraId="6C14C520" w14:textId="11062797" w:rsidR="00CB7981" w:rsidRDefault="007526A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童志博</w:t>
            </w:r>
          </w:p>
        </w:tc>
      </w:tr>
      <w:tr w:rsidR="00CB7981" w14:paraId="0E8588EF" w14:textId="77777777" w:rsidTr="00006F65">
        <w:trPr>
          <w:trHeight w:val="499"/>
        </w:trPr>
        <w:tc>
          <w:tcPr>
            <w:tcW w:w="799" w:type="pct"/>
            <w:vAlign w:val="center"/>
          </w:tcPr>
          <w:p w14:paraId="40D2CAC8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vAlign w:val="center"/>
          </w:tcPr>
          <w:p w14:paraId="71BA2E0C" w14:textId="59C4CDB2" w:rsidR="00CB7981" w:rsidRDefault="00AD02EC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 w:rsidRPr="00AD02EC">
              <w:rPr>
                <w:rFonts w:ascii="Times New Roman" w:cs="Times New Roman" w:hint="eastAsia"/>
                <w:kern w:val="2"/>
                <w:sz w:val="21"/>
                <w:szCs w:val="21"/>
              </w:rPr>
              <w:t>物理化学</w:t>
            </w:r>
            <w:r w:rsidRPr="00AD02EC">
              <w:rPr>
                <w:rFonts w:ascii="Times New Roman" w:cs="Times New Roman" w:hint="eastAsia"/>
                <w:kern w:val="2"/>
                <w:sz w:val="21"/>
                <w:szCs w:val="21"/>
              </w:rPr>
              <w:t>B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，</w:t>
            </w:r>
            <w:r w:rsidRPr="00AD02EC">
              <w:rPr>
                <w:rFonts w:ascii="Times New Roman" w:cs="Times New Roman" w:hint="eastAsia"/>
                <w:kern w:val="2"/>
                <w:sz w:val="21"/>
                <w:szCs w:val="21"/>
              </w:rPr>
              <w:t>无机化学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，</w:t>
            </w:r>
            <w:r w:rsidRPr="00AD02EC">
              <w:rPr>
                <w:rFonts w:ascii="Times New Roman" w:cs="Times New Roman" w:hint="eastAsia"/>
                <w:kern w:val="2"/>
                <w:sz w:val="21"/>
                <w:szCs w:val="21"/>
              </w:rPr>
              <w:t>应用电化学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，</w:t>
            </w:r>
            <w:r w:rsidRPr="00AD02EC">
              <w:rPr>
                <w:rFonts w:ascii="Times New Roman" w:cs="Times New Roman" w:hint="eastAsia"/>
                <w:kern w:val="2"/>
                <w:sz w:val="21"/>
                <w:szCs w:val="21"/>
              </w:rPr>
              <w:t>储能材料与器件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，</w:t>
            </w:r>
            <w:r w:rsidRPr="00AD02EC">
              <w:rPr>
                <w:rFonts w:ascii="Times New Roman" w:cs="Times New Roman" w:hint="eastAsia"/>
                <w:kern w:val="2"/>
                <w:sz w:val="21"/>
                <w:szCs w:val="21"/>
              </w:rPr>
              <w:t>能量转换材料与器件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，</w:t>
            </w:r>
            <w:r w:rsidRPr="00AD02EC">
              <w:rPr>
                <w:rFonts w:ascii="Times New Roman" w:cs="Times New Roman" w:hint="eastAsia"/>
                <w:kern w:val="2"/>
                <w:sz w:val="21"/>
                <w:szCs w:val="21"/>
              </w:rPr>
              <w:t>新能源材料设计与制备</w:t>
            </w:r>
          </w:p>
        </w:tc>
      </w:tr>
      <w:tr w:rsidR="00CB7981" w14:paraId="61CFE9A5" w14:textId="77777777" w:rsidTr="00D94E7E">
        <w:trPr>
          <w:trHeight w:val="464"/>
        </w:trPr>
        <w:tc>
          <w:tcPr>
            <w:tcW w:w="799" w:type="pct"/>
            <w:vAlign w:val="center"/>
          </w:tcPr>
          <w:p w14:paraId="33E2F4FE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vAlign w:val="center"/>
          </w:tcPr>
          <w:p w14:paraId="24DD88A5" w14:textId="40E7A1F8" w:rsidR="00CB7981" w:rsidRDefault="00DE5B44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 w:rsidRPr="00DE5B44">
              <w:rPr>
                <w:rFonts w:ascii="Times New Roman" w:cs="Times New Roman" w:hint="eastAsia"/>
                <w:kern w:val="2"/>
                <w:sz w:val="21"/>
                <w:szCs w:val="21"/>
              </w:rPr>
              <w:t>毕业论文</w:t>
            </w:r>
          </w:p>
        </w:tc>
      </w:tr>
      <w:tr w:rsidR="00CB7981" w14:paraId="0262CC13" w14:textId="77777777" w:rsidTr="00006F65">
        <w:trPr>
          <w:trHeight w:val="636"/>
        </w:trPr>
        <w:tc>
          <w:tcPr>
            <w:tcW w:w="799" w:type="pct"/>
            <w:vAlign w:val="center"/>
          </w:tcPr>
          <w:p w14:paraId="004358A1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vAlign w:val="center"/>
          </w:tcPr>
          <w:p w14:paraId="03A59571" w14:textId="25282065" w:rsidR="00CB7981" w:rsidRPr="00497F4A" w:rsidRDefault="0056050E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56050E">
              <w:rPr>
                <w:rFonts w:ascii="Times New Roman" w:cs="Times New Roman" w:hint="eastAsia"/>
                <w:sz w:val="21"/>
                <w:szCs w:val="21"/>
              </w:rPr>
              <w:t>王力</w:t>
            </w:r>
            <w:proofErr w:type="gramStart"/>
            <w:r w:rsidRPr="0056050E">
              <w:rPr>
                <w:rFonts w:ascii="Times New Roman" w:cs="Times New Roman" w:hint="eastAsia"/>
                <w:sz w:val="21"/>
                <w:szCs w:val="21"/>
              </w:rPr>
              <w:t>臻</w:t>
            </w:r>
            <w:proofErr w:type="gramEnd"/>
            <w:r w:rsidRPr="0056050E">
              <w:rPr>
                <w:rFonts w:ascii="Times New Roman" w:cs="Times New Roman" w:hint="eastAsia"/>
                <w:sz w:val="21"/>
                <w:szCs w:val="21"/>
              </w:rPr>
              <w:t xml:space="preserve">.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化学电源设计（第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1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版）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 xml:space="preserve">[M].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北京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 xml:space="preserve">: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化学工业出版社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, 2008.</w:t>
            </w:r>
          </w:p>
        </w:tc>
      </w:tr>
      <w:tr w:rsidR="00CB7981" w14:paraId="2313A147" w14:textId="77777777" w:rsidTr="00006F65">
        <w:trPr>
          <w:trHeight w:val="636"/>
        </w:trPr>
        <w:tc>
          <w:tcPr>
            <w:tcW w:w="799" w:type="pct"/>
            <w:vAlign w:val="center"/>
          </w:tcPr>
          <w:p w14:paraId="233B94F9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vAlign w:val="center"/>
          </w:tcPr>
          <w:p w14:paraId="3FCEE468" w14:textId="58447759" w:rsidR="00CB7981" w:rsidRPr="0056050E" w:rsidRDefault="00CB7981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56050E">
              <w:rPr>
                <w:rFonts w:ascii="Times New Roman" w:cs="Times New Roman"/>
                <w:sz w:val="21"/>
                <w:szCs w:val="21"/>
              </w:rPr>
              <w:t xml:space="preserve">1. </w:t>
            </w:r>
            <w:r w:rsidR="00C20712" w:rsidRPr="0056050E">
              <w:rPr>
                <w:rFonts w:ascii="Times New Roman" w:cs="Times New Roman" w:hint="eastAsia"/>
                <w:sz w:val="21"/>
                <w:szCs w:val="21"/>
              </w:rPr>
              <w:t>陈军</w:t>
            </w:r>
            <w:r w:rsidR="00C20712" w:rsidRPr="0056050E">
              <w:rPr>
                <w:rFonts w:ascii="Times New Roman" w:cs="Times New Roman" w:hint="eastAsia"/>
                <w:sz w:val="21"/>
                <w:szCs w:val="21"/>
              </w:rPr>
              <w:t>,</w:t>
            </w:r>
            <w:r w:rsidR="00C20712" w:rsidRPr="0056050E">
              <w:rPr>
                <w:rFonts w:ascii="Times New Roman" w:cs="Times New Roman"/>
                <w:sz w:val="21"/>
                <w:szCs w:val="21"/>
              </w:rPr>
              <w:t xml:space="preserve"> </w:t>
            </w:r>
            <w:proofErr w:type="gramStart"/>
            <w:r w:rsidR="00C20712" w:rsidRPr="0056050E">
              <w:rPr>
                <w:rFonts w:ascii="Times New Roman" w:cs="Times New Roman" w:hint="eastAsia"/>
                <w:sz w:val="21"/>
                <w:szCs w:val="21"/>
              </w:rPr>
              <w:t>陶占良</w:t>
            </w:r>
            <w:proofErr w:type="gramEnd"/>
            <w:r w:rsidRPr="0056050E">
              <w:rPr>
                <w:rFonts w:ascii="Times New Roman" w:cs="Times New Roman"/>
                <w:sz w:val="21"/>
                <w:szCs w:val="21"/>
              </w:rPr>
              <w:t xml:space="preserve">. </w:t>
            </w:r>
            <w:r w:rsidR="00C20712" w:rsidRPr="0056050E">
              <w:rPr>
                <w:rFonts w:ascii="Times New Roman" w:cs="Times New Roman" w:hint="eastAsia"/>
                <w:sz w:val="21"/>
                <w:szCs w:val="21"/>
              </w:rPr>
              <w:t>化学电源—原理、技术与应用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（第</w:t>
            </w:r>
            <w:r w:rsidR="00C20712" w:rsidRPr="0056050E">
              <w:rPr>
                <w:rFonts w:ascii="Times New Roman" w:cs="Times New Roman" w:hint="eastAsia"/>
                <w:sz w:val="21"/>
                <w:szCs w:val="21"/>
              </w:rPr>
              <w:t>2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版）</w:t>
            </w:r>
            <w:r w:rsidRPr="0056050E">
              <w:rPr>
                <w:rFonts w:ascii="Times New Roman" w:cs="Times New Roman"/>
                <w:sz w:val="21"/>
                <w:szCs w:val="21"/>
              </w:rPr>
              <w:t xml:space="preserve">[M].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北京</w:t>
            </w:r>
            <w:r w:rsidRPr="0056050E">
              <w:rPr>
                <w:rFonts w:ascii="Times New Roman" w:cs="Times New Roman"/>
                <w:sz w:val="21"/>
                <w:szCs w:val="21"/>
              </w:rPr>
              <w:t xml:space="preserve">: </w:t>
            </w:r>
            <w:r w:rsidR="00C20712" w:rsidRPr="0056050E">
              <w:rPr>
                <w:rFonts w:ascii="Times New Roman" w:cs="Times New Roman" w:hint="eastAsia"/>
                <w:sz w:val="21"/>
                <w:szCs w:val="21"/>
              </w:rPr>
              <w:t>化学工业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出版社</w:t>
            </w:r>
            <w:r w:rsidRPr="0056050E">
              <w:rPr>
                <w:rFonts w:ascii="Times New Roman" w:cs="Times New Roman"/>
                <w:sz w:val="21"/>
                <w:szCs w:val="21"/>
              </w:rPr>
              <w:t>, 202</w:t>
            </w:r>
            <w:r w:rsidR="00C20712" w:rsidRPr="0056050E">
              <w:rPr>
                <w:rFonts w:ascii="Times New Roman" w:cs="Times New Roman" w:hint="eastAsia"/>
                <w:sz w:val="21"/>
                <w:szCs w:val="21"/>
              </w:rPr>
              <w:t>2</w:t>
            </w:r>
            <w:r w:rsidRPr="0056050E">
              <w:rPr>
                <w:rFonts w:ascii="Times New Roman" w:cs="Times New Roman"/>
                <w:sz w:val="21"/>
                <w:szCs w:val="21"/>
              </w:rPr>
              <w:t>.</w:t>
            </w:r>
          </w:p>
          <w:p w14:paraId="13CBC3D4" w14:textId="1EE0F5AA" w:rsidR="00C20712" w:rsidRPr="0056050E" w:rsidRDefault="00C20712" w:rsidP="00C20712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56050E">
              <w:rPr>
                <w:rFonts w:ascii="Times New Roman" w:cs="Times New Roman" w:hint="eastAsia"/>
                <w:sz w:val="21"/>
                <w:szCs w:val="21"/>
              </w:rPr>
              <w:t>2.</w:t>
            </w:r>
            <w:r w:rsidRPr="0056050E"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程新群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.</w:t>
            </w:r>
            <w:r w:rsidRPr="0056050E"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化学电源（第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2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版）</w:t>
            </w:r>
            <w:r w:rsidRPr="0056050E">
              <w:rPr>
                <w:rFonts w:ascii="Times New Roman" w:cs="Times New Roman"/>
                <w:sz w:val="21"/>
                <w:szCs w:val="21"/>
              </w:rPr>
              <w:t xml:space="preserve">[M].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北京</w:t>
            </w:r>
            <w:r w:rsidRPr="0056050E">
              <w:rPr>
                <w:rFonts w:ascii="Times New Roman" w:cs="Times New Roman"/>
                <w:sz w:val="21"/>
                <w:szCs w:val="21"/>
              </w:rPr>
              <w:t xml:space="preserve">: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化学工业出版社</w:t>
            </w:r>
            <w:r w:rsidRPr="0056050E">
              <w:rPr>
                <w:rFonts w:ascii="Times New Roman" w:cs="Times New Roman"/>
                <w:sz w:val="21"/>
                <w:szCs w:val="21"/>
              </w:rPr>
              <w:t>, 20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19</w:t>
            </w:r>
            <w:r w:rsidRPr="0056050E">
              <w:rPr>
                <w:rFonts w:ascii="Times New Roman" w:cs="Times New Roman"/>
                <w:sz w:val="21"/>
                <w:szCs w:val="21"/>
              </w:rPr>
              <w:t>.</w:t>
            </w:r>
          </w:p>
          <w:p w14:paraId="7F1D535A" w14:textId="74F285BC" w:rsidR="0056050E" w:rsidRDefault="0056050E">
            <w:pPr>
              <w:snapToGrid w:val="0"/>
              <w:spacing w:line="400" w:lineRule="exact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  <w:r w:rsidRPr="0056050E">
              <w:rPr>
                <w:rFonts w:asci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孙克宁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,</w:t>
            </w:r>
            <w:r w:rsidRPr="0056050E"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王振华等</w:t>
            </w:r>
            <w:r w:rsidRPr="0056050E">
              <w:rPr>
                <w:rFonts w:ascii="Times New Roman" w:cs="Times New Roman"/>
                <w:sz w:val="21"/>
                <w:szCs w:val="21"/>
              </w:rPr>
              <w:t xml:space="preserve">.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现代化学电源（第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1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版）</w:t>
            </w:r>
            <w:r w:rsidRPr="0056050E">
              <w:rPr>
                <w:rFonts w:ascii="Times New Roman" w:cs="Times New Roman"/>
                <w:sz w:val="21"/>
                <w:szCs w:val="21"/>
              </w:rPr>
              <w:t xml:space="preserve">[M].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北京</w:t>
            </w:r>
            <w:r w:rsidRPr="0056050E">
              <w:rPr>
                <w:rFonts w:ascii="Times New Roman" w:cs="Times New Roman"/>
                <w:sz w:val="21"/>
                <w:szCs w:val="21"/>
              </w:rPr>
              <w:t xml:space="preserve">: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化学工业出版社</w:t>
            </w:r>
            <w:r w:rsidRPr="0056050E">
              <w:rPr>
                <w:rFonts w:ascii="Times New Roman" w:cs="Times New Roman"/>
                <w:sz w:val="21"/>
                <w:szCs w:val="21"/>
              </w:rPr>
              <w:t>, 20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17</w:t>
            </w:r>
            <w:r w:rsidRPr="0056050E">
              <w:rPr>
                <w:rFonts w:ascii="Times New Roman" w:cs="Times New Roman"/>
                <w:sz w:val="21"/>
                <w:szCs w:val="21"/>
              </w:rPr>
              <w:t>.</w:t>
            </w:r>
          </w:p>
        </w:tc>
      </w:tr>
      <w:tr w:rsidR="00CB7981" w14:paraId="48BE27FF" w14:textId="77777777" w:rsidTr="00006F65">
        <w:trPr>
          <w:trHeight w:val="636"/>
        </w:trPr>
        <w:tc>
          <w:tcPr>
            <w:tcW w:w="799" w:type="pct"/>
            <w:vAlign w:val="center"/>
          </w:tcPr>
          <w:p w14:paraId="431EE4C1" w14:textId="77777777" w:rsidR="00CB7981" w:rsidRPr="00B85492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 w:rsidRPr="00B85492"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vAlign w:val="center"/>
          </w:tcPr>
          <w:p w14:paraId="133A904A" w14:textId="22554E3D" w:rsidR="00CB7981" w:rsidRPr="00B85492" w:rsidRDefault="0095602E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hyperlink r:id="rId7" w:history="1">
              <w:r>
                <w:rPr>
                  <w:rStyle w:val="af1"/>
                </w:rPr>
                <w:t>储能材料与器件_西南石油大学_中国大学MOOC(</w:t>
              </w:r>
              <w:proofErr w:type="gramStart"/>
              <w:r>
                <w:rPr>
                  <w:rStyle w:val="af1"/>
                </w:rPr>
                <w:t>慕课</w:t>
              </w:r>
              <w:proofErr w:type="gramEnd"/>
              <w:r>
                <w:rPr>
                  <w:rStyle w:val="af1"/>
                </w:rPr>
                <w:t>) (icourse163.org)</w:t>
              </w:r>
            </w:hyperlink>
          </w:p>
        </w:tc>
      </w:tr>
      <w:tr w:rsidR="00CB7981" w14:paraId="2890A44D" w14:textId="77777777" w:rsidTr="00D94E7E">
        <w:trPr>
          <w:trHeight w:val="1902"/>
        </w:trPr>
        <w:tc>
          <w:tcPr>
            <w:tcW w:w="799" w:type="pct"/>
            <w:tcBorders>
              <w:bottom w:val="single" w:sz="12" w:space="0" w:color="auto"/>
            </w:tcBorders>
            <w:vAlign w:val="center"/>
          </w:tcPr>
          <w:p w14:paraId="4211358E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4201" w:type="pct"/>
            <w:gridSpan w:val="7"/>
            <w:tcBorders>
              <w:bottom w:val="single" w:sz="12" w:space="0" w:color="auto"/>
            </w:tcBorders>
            <w:vAlign w:val="center"/>
          </w:tcPr>
          <w:p w14:paraId="29407336" w14:textId="7FA8E481" w:rsidR="00CB7981" w:rsidRPr="00D94E7E" w:rsidRDefault="00DD1588" w:rsidP="00E85D26">
            <w:pPr>
              <w:spacing w:line="360" w:lineRule="auto"/>
            </w:pP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《</w:t>
            </w:r>
            <w:r w:rsidRPr="007538CA">
              <w:rPr>
                <w:rFonts w:ascii="Times New Roman" w:cs="Times New Roman" w:hint="eastAsia"/>
                <w:kern w:val="2"/>
                <w:sz w:val="21"/>
                <w:szCs w:val="21"/>
              </w:rPr>
              <w:t>化学电源设计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》</w:t>
            </w:r>
            <w:r w:rsidR="00B85492" w:rsidRPr="00E574D0">
              <w:rPr>
                <w:rFonts w:ascii="Times New Roman" w:cs="Times New Roman" w:hint="eastAsia"/>
                <w:sz w:val="21"/>
                <w:szCs w:val="21"/>
              </w:rPr>
              <w:t>是新能源材料与器件专业的专业课，</w:t>
            </w:r>
            <w:r w:rsidR="00D94E7E">
              <w:rPr>
                <w:rFonts w:cs="Times New Roman"/>
                <w:color w:val="000000"/>
                <w:sz w:val="21"/>
                <w:szCs w:val="21"/>
              </w:rPr>
              <w:t>主要介绍</w:t>
            </w:r>
            <w:bookmarkStart w:id="0" w:name="_Hlk144313692"/>
            <w:r w:rsidR="00E574D0" w:rsidRPr="00E574D0">
              <w:rPr>
                <w:rFonts w:ascii="Times New Roman" w:cs="Times New Roman" w:hint="eastAsia"/>
                <w:sz w:val="21"/>
                <w:szCs w:val="21"/>
              </w:rPr>
              <w:t>化学电源设计中的相关理论</w:t>
            </w:r>
            <w:r w:rsidR="00B85492" w:rsidRPr="00E574D0"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="00E574D0" w:rsidRPr="00E574D0">
              <w:rPr>
                <w:rFonts w:ascii="Times New Roman" w:cs="Times New Roman" w:hint="eastAsia"/>
                <w:sz w:val="21"/>
                <w:szCs w:val="21"/>
              </w:rPr>
              <w:t>设计过程、材料选择及各类电池设计案例</w:t>
            </w:r>
            <w:bookmarkEnd w:id="0"/>
            <w:r w:rsidR="00E85D26">
              <w:rPr>
                <w:rFonts w:ascii="Times New Roman" w:cs="Times New Roman" w:hint="eastAsia"/>
                <w:sz w:val="21"/>
                <w:szCs w:val="21"/>
              </w:rPr>
              <w:t>等</w:t>
            </w:r>
            <w:r w:rsidR="00E574D0" w:rsidRPr="00E574D0">
              <w:rPr>
                <w:rFonts w:ascii="Times New Roman" w:cs="Times New Roman" w:hint="eastAsia"/>
                <w:sz w:val="21"/>
                <w:szCs w:val="21"/>
              </w:rPr>
              <w:t>。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通过该课程的教学，使学生获得从事</w:t>
            </w:r>
            <w:r w:rsidR="00E85D26">
              <w:rPr>
                <w:rFonts w:cs="Times New Roman" w:hint="eastAsia"/>
                <w:color w:val="000000"/>
                <w:sz w:val="21"/>
                <w:szCs w:val="21"/>
              </w:rPr>
              <w:t>新能源材料与器件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相关职业必需的</w:t>
            </w:r>
            <w:r w:rsidR="00E85D26">
              <w:rPr>
                <w:rFonts w:cs="Times New Roman" w:hint="eastAsia"/>
                <w:color w:val="000000"/>
                <w:sz w:val="21"/>
                <w:szCs w:val="21"/>
              </w:rPr>
              <w:t>化学电源设计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基本理论、基础知识和基本方法</w:t>
            </w:r>
            <w:r w:rsidR="00E85D26">
              <w:rPr>
                <w:rFonts w:cs="Times New Roman" w:hint="eastAsia"/>
                <w:color w:val="000000"/>
                <w:sz w:val="21"/>
                <w:szCs w:val="21"/>
              </w:rPr>
              <w:t>，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具有</w:t>
            </w:r>
            <w:r w:rsidR="00E85D26">
              <w:rPr>
                <w:rFonts w:cs="Times New Roman" w:hint="eastAsia"/>
                <w:color w:val="000000"/>
                <w:sz w:val="21"/>
                <w:szCs w:val="21"/>
              </w:rPr>
              <w:t>一定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分析和解决实际问题的能力</w:t>
            </w:r>
            <w:r w:rsidR="00E85D26">
              <w:rPr>
                <w:rFonts w:cs="Times New Roman" w:hint="eastAsia"/>
                <w:color w:val="000000"/>
                <w:sz w:val="21"/>
                <w:szCs w:val="21"/>
              </w:rPr>
              <w:t>、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较强的概括能力、逻辑推理能力、自</w:t>
            </w:r>
            <w:r w:rsidR="00E85D26">
              <w:rPr>
                <w:rFonts w:cs="Times New Roman" w:hint="eastAsia"/>
                <w:color w:val="000000"/>
                <w:sz w:val="21"/>
                <w:szCs w:val="21"/>
              </w:rPr>
              <w:t>主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学</w:t>
            </w:r>
            <w:r w:rsidR="00E85D26">
              <w:rPr>
                <w:rFonts w:cs="Times New Roman" w:hint="eastAsia"/>
                <w:color w:val="000000"/>
                <w:sz w:val="21"/>
                <w:szCs w:val="21"/>
              </w:rPr>
              <w:t>习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能力和独立思考能力</w:t>
            </w:r>
            <w:r w:rsidR="00E85D26">
              <w:rPr>
                <w:rFonts w:cs="Times New Roman" w:hint="eastAsia"/>
                <w:color w:val="000000"/>
                <w:sz w:val="21"/>
                <w:szCs w:val="21"/>
              </w:rPr>
              <w:t>；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为后续</w:t>
            </w:r>
            <w:r w:rsidR="00E85D26">
              <w:rPr>
                <w:rFonts w:cs="Times New Roman" w:hint="eastAsia"/>
                <w:color w:val="000000"/>
                <w:sz w:val="21"/>
                <w:szCs w:val="21"/>
              </w:rPr>
              <w:t>《毕业论文》等专业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课的学习</w:t>
            </w:r>
            <w:r w:rsidR="00E85D26">
              <w:rPr>
                <w:rFonts w:cs="Times New Roman" w:hint="eastAsia"/>
                <w:color w:val="000000"/>
                <w:sz w:val="21"/>
                <w:szCs w:val="21"/>
              </w:rPr>
              <w:t>、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将来的工作和科研打下较坚实的</w:t>
            </w:r>
            <w:r w:rsidR="00E85D26">
              <w:rPr>
                <w:rFonts w:cs="Times New Roman" w:hint="eastAsia"/>
                <w:color w:val="000000"/>
                <w:sz w:val="21"/>
                <w:szCs w:val="21"/>
              </w:rPr>
              <w:t>理论与实践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基础。</w:t>
            </w:r>
          </w:p>
        </w:tc>
      </w:tr>
    </w:tbl>
    <w:p w14:paraId="42CFAAF5" w14:textId="77777777" w:rsidR="00CB7981" w:rsidRDefault="00CB7981">
      <w:pPr>
        <w:snapToGrid w:val="0"/>
        <w:spacing w:line="360" w:lineRule="auto"/>
        <w:rPr>
          <w:rFonts w:ascii="Times New Roman" w:cs="Times New Roman"/>
          <w:b/>
          <w:sz w:val="21"/>
          <w:szCs w:val="21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二、课程目标</w:t>
      </w:r>
    </w:p>
    <w:p w14:paraId="33DE577D" w14:textId="77777777" w:rsidR="00CB7981" w:rsidRDefault="00CB7981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 1  </w:t>
      </w:r>
      <w:r>
        <w:rPr>
          <w:rFonts w:ascii="Times New Roman" w:cs="Times New Roman" w:hint="eastAsia"/>
          <w:b/>
          <w:sz w:val="21"/>
          <w:szCs w:val="21"/>
        </w:rPr>
        <w:t>课程目标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3"/>
        <w:gridCol w:w="7937"/>
      </w:tblGrid>
      <w:tr w:rsidR="00CB7981" w14:paraId="3EC10677" w14:textId="77777777" w:rsidTr="00C65164">
        <w:trPr>
          <w:trHeight w:val="20"/>
        </w:trPr>
        <w:tc>
          <w:tcPr>
            <w:tcW w:w="728" w:type="pct"/>
          </w:tcPr>
          <w:p w14:paraId="73CF321F" w14:textId="77777777" w:rsidR="00CB7981" w:rsidRDefault="00CB7981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272" w:type="pct"/>
          </w:tcPr>
          <w:p w14:paraId="6EC2B5B0" w14:textId="77777777" w:rsidR="00CB7981" w:rsidRDefault="00CB7981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具体课程目标</w:t>
            </w:r>
          </w:p>
        </w:tc>
      </w:tr>
      <w:tr w:rsidR="00861A62" w14:paraId="4AA9E302" w14:textId="77777777" w:rsidTr="0095602E">
        <w:trPr>
          <w:trHeight w:val="1675"/>
        </w:trPr>
        <w:tc>
          <w:tcPr>
            <w:tcW w:w="728" w:type="pct"/>
          </w:tcPr>
          <w:p w14:paraId="0E21E1DE" w14:textId="77777777" w:rsidR="00861A62" w:rsidRDefault="00861A62" w:rsidP="00861A62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4272" w:type="pct"/>
          </w:tcPr>
          <w:p w14:paraId="66086188" w14:textId="77777777" w:rsidR="00861A62" w:rsidRDefault="00E85D26" w:rsidP="00212A38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能</w:t>
            </w:r>
            <w:r>
              <w:rPr>
                <w:rFonts w:cs="Times New Roman" w:hint="eastAsia"/>
                <w:color w:val="000000"/>
                <w:sz w:val="21"/>
                <w:szCs w:val="21"/>
              </w:rPr>
              <w:t>够阐述和灵活运用化学电源设计</w:t>
            </w:r>
            <w:r>
              <w:rPr>
                <w:rFonts w:cs="Times New Roman"/>
                <w:color w:val="000000"/>
                <w:sz w:val="21"/>
                <w:szCs w:val="21"/>
              </w:rPr>
              <w:t>的基本理论和基础知识</w:t>
            </w:r>
            <w:r>
              <w:rPr>
                <w:rFonts w:cs="Times New Roman" w:hint="eastAsia"/>
                <w:color w:val="000000"/>
                <w:sz w:val="21"/>
                <w:szCs w:val="21"/>
              </w:rPr>
              <w:t>，习得化学电源设计的基本技能，</w:t>
            </w:r>
            <w:r>
              <w:rPr>
                <w:rFonts w:cs="Times New Roman"/>
                <w:color w:val="000000"/>
                <w:sz w:val="21"/>
                <w:szCs w:val="21"/>
              </w:rPr>
              <w:t>包括</w:t>
            </w:r>
            <w:r>
              <w:rPr>
                <w:rFonts w:cs="Times New Roman" w:hint="eastAsia"/>
                <w:color w:val="000000"/>
                <w:sz w:val="21"/>
                <w:szCs w:val="21"/>
              </w:rPr>
              <w:t>概述</w:t>
            </w:r>
            <w:r>
              <w:rPr>
                <w:rFonts w:ascii="Times New Roman" w:cs="Times New Roman" w:hint="eastAsia"/>
                <w:sz w:val="21"/>
                <w:szCs w:val="21"/>
              </w:rPr>
              <w:t>化学电源的组成、化学电源的工作原理</w:t>
            </w:r>
            <w:r>
              <w:rPr>
                <w:rFonts w:ascii="Times New Roman" w:cs="Times New Roman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化学电源的基本性能</w:t>
            </w:r>
            <w:r w:rsidR="002A1CD2"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Pr="002A1CD2">
              <w:rPr>
                <w:rFonts w:hint="eastAsia"/>
                <w:sz w:val="21"/>
                <w:szCs w:val="21"/>
              </w:rPr>
              <w:t>举例说明</w:t>
            </w:r>
            <w:r>
              <w:rPr>
                <w:rFonts w:ascii="Times New Roman" w:cs="Times New Roman" w:hint="eastAsia"/>
                <w:sz w:val="21"/>
                <w:szCs w:val="21"/>
              </w:rPr>
              <w:t>电池的分类、</w:t>
            </w:r>
            <w:r w:rsidR="0022590C" w:rsidRPr="0022590C">
              <w:rPr>
                <w:rFonts w:hint="eastAsia"/>
                <w:sz w:val="21"/>
                <w:szCs w:val="21"/>
              </w:rPr>
              <w:t>阐述</w:t>
            </w:r>
            <w:r w:rsidR="0022590C">
              <w:rPr>
                <w:rFonts w:ascii="Times New Roman" w:cs="Times New Roman" w:hint="eastAsia"/>
                <w:sz w:val="21"/>
                <w:szCs w:val="21"/>
              </w:rPr>
              <w:t>化学电源中的相关理论、</w:t>
            </w:r>
            <w:r w:rsidR="0022590C" w:rsidRPr="0022590C">
              <w:rPr>
                <w:rFonts w:ascii="Times New Roman" w:cs="Times New Roman" w:hint="eastAsia"/>
                <w:sz w:val="21"/>
                <w:szCs w:val="21"/>
              </w:rPr>
              <w:t>分析</w:t>
            </w:r>
            <w:r w:rsidR="0022590C">
              <w:rPr>
                <w:rFonts w:ascii="Times New Roman" w:cs="Times New Roman" w:hint="eastAsia"/>
                <w:sz w:val="21"/>
                <w:szCs w:val="21"/>
              </w:rPr>
              <w:t>化学电源设计过程</w:t>
            </w:r>
            <w:r w:rsidR="00212A38">
              <w:rPr>
                <w:rFonts w:ascii="Times New Roman" w:cs="Times New Roman" w:hint="eastAsia"/>
                <w:sz w:val="21"/>
                <w:szCs w:val="21"/>
              </w:rPr>
              <w:t>。</w:t>
            </w:r>
            <w:r w:rsidR="001961EF">
              <w:rPr>
                <w:rFonts w:ascii="Times New Roman" w:cs="Times New Roman"/>
                <w:sz w:val="21"/>
                <w:szCs w:val="21"/>
              </w:rPr>
              <w:t xml:space="preserve"> </w:t>
            </w:r>
          </w:p>
          <w:p w14:paraId="44E2C4EF" w14:textId="192CF0C9" w:rsidR="0095602E" w:rsidRPr="0095602E" w:rsidRDefault="0095602E" w:rsidP="00212A38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95602E">
              <w:rPr>
                <w:rFonts w:ascii="Times New Roman" w:cs="Times New Roman" w:hint="eastAsia"/>
                <w:color w:val="000000"/>
                <w:sz w:val="21"/>
                <w:szCs w:val="21"/>
              </w:rPr>
              <w:t>【毕业要求</w:t>
            </w:r>
            <w:r w:rsidRPr="0095602E">
              <w:rPr>
                <w:rFonts w:ascii="Times New Roman" w:cs="Times New Roman" w:hint="eastAsia"/>
                <w:color w:val="000000"/>
                <w:sz w:val="21"/>
                <w:szCs w:val="21"/>
              </w:rPr>
              <w:t>3</w:t>
            </w:r>
            <w:r w:rsidRPr="0095602E">
              <w:rPr>
                <w:rFonts w:ascii="Times New Roman" w:cs="Times New Roman" w:hint="eastAsia"/>
                <w:color w:val="000000"/>
                <w:sz w:val="21"/>
                <w:szCs w:val="21"/>
              </w:rPr>
              <w:t>：设计</w:t>
            </w:r>
            <w:r w:rsidRPr="0095602E">
              <w:rPr>
                <w:rFonts w:ascii="Times New Roman" w:cs="Times New Roman" w:hint="eastAsia"/>
                <w:color w:val="000000"/>
                <w:sz w:val="21"/>
                <w:szCs w:val="21"/>
              </w:rPr>
              <w:t>/</w:t>
            </w:r>
            <w:r w:rsidRPr="0095602E">
              <w:rPr>
                <w:rFonts w:ascii="Times New Roman" w:cs="Times New Roman" w:hint="eastAsia"/>
                <w:color w:val="000000"/>
                <w:sz w:val="21"/>
                <w:szCs w:val="21"/>
              </w:rPr>
              <w:t>开发解决方案】</w:t>
            </w:r>
          </w:p>
        </w:tc>
      </w:tr>
      <w:tr w:rsidR="00861A62" w14:paraId="3EDB90C2" w14:textId="77777777" w:rsidTr="001961EF">
        <w:trPr>
          <w:trHeight w:val="1491"/>
        </w:trPr>
        <w:tc>
          <w:tcPr>
            <w:tcW w:w="728" w:type="pct"/>
          </w:tcPr>
          <w:p w14:paraId="7276A9ED" w14:textId="77777777" w:rsidR="00861A62" w:rsidRDefault="00861A62" w:rsidP="00861A62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4272" w:type="pct"/>
          </w:tcPr>
          <w:p w14:paraId="506B87F7" w14:textId="77777777" w:rsidR="002A1CD2" w:rsidRDefault="001961EF" w:rsidP="001961EF">
            <w:pPr>
              <w:widowControl/>
              <w:snapToGrid w:val="0"/>
              <w:spacing w:line="400" w:lineRule="exact"/>
              <w:rPr>
                <w:rFonts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能</w:t>
            </w:r>
            <w:r>
              <w:rPr>
                <w:rFonts w:cs="Times New Roman" w:hint="eastAsia"/>
                <w:color w:val="000000"/>
                <w:sz w:val="21"/>
                <w:szCs w:val="21"/>
              </w:rPr>
              <w:t>说明化学电源设计</w:t>
            </w:r>
            <w:r>
              <w:rPr>
                <w:rFonts w:cs="Times New Roman"/>
                <w:color w:val="000000"/>
                <w:sz w:val="21"/>
                <w:szCs w:val="21"/>
              </w:rPr>
              <w:t>的基本思想和方法，并能够运用</w:t>
            </w:r>
            <w:r>
              <w:rPr>
                <w:rFonts w:cs="Times New Roman" w:hint="eastAsia"/>
                <w:color w:val="000000"/>
                <w:sz w:val="21"/>
                <w:szCs w:val="21"/>
              </w:rPr>
              <w:t>化学电源设计</w:t>
            </w:r>
            <w:r>
              <w:rPr>
                <w:rFonts w:cs="Times New Roman"/>
                <w:color w:val="000000"/>
                <w:sz w:val="21"/>
                <w:szCs w:val="21"/>
              </w:rPr>
              <w:t>知识、思想和方法去认识、分析和解决生活、生产和教学中的</w:t>
            </w:r>
            <w:r>
              <w:rPr>
                <w:rFonts w:cs="Times New Roman" w:hint="eastAsia"/>
                <w:color w:val="000000"/>
                <w:sz w:val="21"/>
                <w:szCs w:val="21"/>
              </w:rPr>
              <w:t>化学电源设计</w:t>
            </w:r>
            <w:r>
              <w:rPr>
                <w:rFonts w:cs="Times New Roman"/>
                <w:color w:val="000000"/>
                <w:sz w:val="21"/>
                <w:szCs w:val="21"/>
              </w:rPr>
              <w:t>相关实际问题</w:t>
            </w:r>
            <w:r>
              <w:rPr>
                <w:rFonts w:cs="Times New Roman" w:hint="eastAsia"/>
                <w:color w:val="000000"/>
                <w:sz w:val="21"/>
                <w:szCs w:val="21"/>
              </w:rPr>
              <w:t>；</w:t>
            </w:r>
            <w:r>
              <w:rPr>
                <w:rFonts w:cs="Times New Roman"/>
                <w:color w:val="000000"/>
                <w:sz w:val="21"/>
                <w:szCs w:val="21"/>
              </w:rPr>
              <w:t>能</w:t>
            </w:r>
            <w:r>
              <w:rPr>
                <w:rFonts w:cs="Times New Roman" w:hint="eastAsia"/>
                <w:color w:val="000000"/>
                <w:sz w:val="21"/>
                <w:szCs w:val="21"/>
              </w:rPr>
              <w:t>陈</w:t>
            </w:r>
            <w:r>
              <w:rPr>
                <w:rFonts w:cs="Times New Roman"/>
                <w:color w:val="000000"/>
                <w:sz w:val="21"/>
                <w:szCs w:val="21"/>
              </w:rPr>
              <w:t>述</w:t>
            </w:r>
            <w:r>
              <w:rPr>
                <w:rFonts w:cs="Times New Roman" w:hint="eastAsia"/>
                <w:color w:val="000000"/>
                <w:sz w:val="21"/>
                <w:szCs w:val="21"/>
              </w:rPr>
              <w:t>化学电源</w:t>
            </w:r>
            <w:r>
              <w:rPr>
                <w:rFonts w:cs="Times New Roman"/>
                <w:color w:val="000000"/>
                <w:sz w:val="21"/>
                <w:szCs w:val="21"/>
              </w:rPr>
              <w:t>的最新研究成果和发展趋势。</w:t>
            </w:r>
          </w:p>
          <w:p w14:paraId="4D61E002" w14:textId="0D65B57C" w:rsidR="0095602E" w:rsidRDefault="0095602E" w:rsidP="001961EF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95602E">
              <w:rPr>
                <w:rFonts w:ascii="Times New Roman" w:cs="Times New Roman" w:hint="eastAsia"/>
                <w:color w:val="000000"/>
                <w:sz w:val="21"/>
                <w:szCs w:val="21"/>
              </w:rPr>
              <w:t>【毕业要求</w:t>
            </w:r>
            <w:r w:rsidRPr="0095602E">
              <w:rPr>
                <w:rFonts w:ascii="Times New Roman" w:cs="Times New Roman" w:hint="eastAsia"/>
                <w:color w:val="000000"/>
                <w:sz w:val="21"/>
                <w:szCs w:val="21"/>
              </w:rPr>
              <w:t>4</w:t>
            </w:r>
            <w:r w:rsidRPr="0095602E">
              <w:rPr>
                <w:rFonts w:ascii="Times New Roman" w:cs="Times New Roman" w:hint="eastAsia"/>
                <w:color w:val="000000"/>
                <w:sz w:val="21"/>
                <w:szCs w:val="21"/>
              </w:rPr>
              <w:t>：</w:t>
            </w:r>
            <w:r w:rsidRPr="00B74D11">
              <w:rPr>
                <w:rFonts w:ascii="Times New Roman" w:cs="Times New Roman" w:hint="eastAsia"/>
                <w:color w:val="000000"/>
                <w:sz w:val="21"/>
                <w:szCs w:val="21"/>
              </w:rPr>
              <w:t>研究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</w:tr>
      <w:tr w:rsidR="00861A62" w14:paraId="4BFF7EDC" w14:textId="77777777" w:rsidTr="0095602E">
        <w:trPr>
          <w:trHeight w:val="1620"/>
        </w:trPr>
        <w:tc>
          <w:tcPr>
            <w:tcW w:w="728" w:type="pct"/>
          </w:tcPr>
          <w:p w14:paraId="22529397" w14:textId="52B43189" w:rsidR="00861A62" w:rsidRPr="001961EF" w:rsidRDefault="00861A62" w:rsidP="00861A62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1961EF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 w:rsidRPr="001961EF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3</w:t>
            </w:r>
          </w:p>
        </w:tc>
        <w:tc>
          <w:tcPr>
            <w:tcW w:w="4272" w:type="pct"/>
          </w:tcPr>
          <w:p w14:paraId="28154AD2" w14:textId="77777777" w:rsidR="00212A38" w:rsidRDefault="00861A62" w:rsidP="0095602E">
            <w:pPr>
              <w:widowControl/>
              <w:snapToGrid w:val="0"/>
              <w:spacing w:line="400" w:lineRule="exact"/>
              <w:rPr>
                <w:rFonts w:cs="Times New Roman"/>
                <w:color w:val="000000"/>
                <w:sz w:val="21"/>
                <w:szCs w:val="21"/>
              </w:rPr>
            </w:pPr>
            <w:r w:rsidRPr="001961EF">
              <w:rPr>
                <w:rFonts w:ascii="Times New Roman" w:cs="Times New Roman"/>
                <w:sz w:val="21"/>
                <w:szCs w:val="21"/>
              </w:rPr>
              <w:t>树立可持续发展的工程思想，能够</w:t>
            </w:r>
            <w:r w:rsidR="0022590C" w:rsidRPr="001961EF">
              <w:rPr>
                <w:rFonts w:hint="eastAsia"/>
                <w:sz w:val="21"/>
                <w:szCs w:val="21"/>
              </w:rPr>
              <w:t>认同</w:t>
            </w:r>
            <w:r w:rsidRPr="001961EF">
              <w:rPr>
                <w:rFonts w:ascii="Times New Roman" w:cs="Times New Roman"/>
                <w:sz w:val="21"/>
                <w:szCs w:val="21"/>
              </w:rPr>
              <w:t>和评价针对复杂工程问题的专业工程实践对环境、社会可持续发展的影响</w:t>
            </w:r>
            <w:r w:rsidR="00212A38">
              <w:rPr>
                <w:rFonts w:cs="Times New Roman" w:hint="eastAsia"/>
                <w:color w:val="000000"/>
                <w:sz w:val="21"/>
                <w:szCs w:val="21"/>
              </w:rPr>
              <w:t>，能对化学电源设计有关的社会热点问题</w:t>
            </w:r>
            <w:proofErr w:type="gramStart"/>
            <w:r w:rsidR="00212A38">
              <w:rPr>
                <w:rFonts w:cs="Times New Roman" w:hint="eastAsia"/>
                <w:color w:val="000000"/>
                <w:sz w:val="21"/>
                <w:szCs w:val="21"/>
              </w:rPr>
              <w:t>作出</w:t>
            </w:r>
            <w:proofErr w:type="gramEnd"/>
            <w:r w:rsidR="00212A38">
              <w:rPr>
                <w:rFonts w:cs="Times New Roman" w:hint="eastAsia"/>
                <w:color w:val="000000"/>
                <w:sz w:val="21"/>
                <w:szCs w:val="21"/>
              </w:rPr>
              <w:t>正确的价值判断。</w:t>
            </w:r>
          </w:p>
          <w:p w14:paraId="54F4BCE5" w14:textId="449E3621" w:rsidR="0095602E" w:rsidRPr="0095602E" w:rsidRDefault="0095602E" w:rsidP="0095602E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95602E">
              <w:rPr>
                <w:rFonts w:ascii="Times New Roman" w:cs="Times New Roman" w:hint="eastAsia"/>
                <w:color w:val="000000"/>
                <w:sz w:val="21"/>
                <w:szCs w:val="21"/>
              </w:rPr>
              <w:t>【毕业要求</w:t>
            </w:r>
            <w:r w:rsidRPr="0095602E">
              <w:rPr>
                <w:rFonts w:ascii="Times New Roman" w:cs="Times New Roman" w:hint="eastAsia"/>
                <w:color w:val="000000"/>
                <w:sz w:val="21"/>
                <w:szCs w:val="21"/>
              </w:rPr>
              <w:t>7</w:t>
            </w:r>
            <w:r w:rsidRPr="0095602E">
              <w:rPr>
                <w:rFonts w:ascii="Times New Roman" w:cs="Times New Roman" w:hint="eastAsia"/>
                <w:color w:val="000000"/>
                <w:sz w:val="21"/>
                <w:szCs w:val="21"/>
              </w:rPr>
              <w:t>：环境与可持续发展】</w:t>
            </w:r>
          </w:p>
        </w:tc>
      </w:tr>
    </w:tbl>
    <w:p w14:paraId="2E4CEFC9" w14:textId="77777777" w:rsidR="00D17C23" w:rsidRPr="001961EF" w:rsidRDefault="00D17C23" w:rsidP="001961EF">
      <w:pPr>
        <w:spacing w:line="320" w:lineRule="exact"/>
        <w:rPr>
          <w:rFonts w:ascii="Times New Roman" w:cs="Times New Roman"/>
          <w:b/>
          <w:sz w:val="21"/>
          <w:szCs w:val="21"/>
        </w:rPr>
      </w:pPr>
    </w:p>
    <w:p w14:paraId="473AF48E" w14:textId="13AF2665" w:rsidR="00CB7981" w:rsidRDefault="00CB7981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2 </w:t>
      </w:r>
      <w:r>
        <w:rPr>
          <w:rFonts w:ascii="Times New Roman" w:cs="Times New Roman" w:hint="eastAsia"/>
          <w:b/>
          <w:sz w:val="21"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3"/>
        <w:gridCol w:w="5732"/>
        <w:gridCol w:w="1325"/>
      </w:tblGrid>
      <w:tr w:rsidR="00CB7981" w14:paraId="21C980CE" w14:textId="77777777" w:rsidTr="00D75D39">
        <w:trPr>
          <w:trHeight w:val="416"/>
          <w:tblHeader/>
          <w:jc w:val="center"/>
        </w:trPr>
        <w:tc>
          <w:tcPr>
            <w:tcW w:w="1202" w:type="pct"/>
            <w:vAlign w:val="center"/>
          </w:tcPr>
          <w:p w14:paraId="3BC4BBB0" w14:textId="77777777" w:rsidR="00CB7981" w:rsidRDefault="00CB7981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</w:p>
        </w:tc>
        <w:tc>
          <w:tcPr>
            <w:tcW w:w="3085" w:type="pct"/>
            <w:vAlign w:val="center"/>
          </w:tcPr>
          <w:p w14:paraId="05612017" w14:textId="77777777" w:rsidR="00CB7981" w:rsidRDefault="00CB7981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 w14:paraId="7A18BAF7" w14:textId="77777777" w:rsidR="00CB7981" w:rsidRDefault="00CB7981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</w:tr>
      <w:tr w:rsidR="008354E7" w14:paraId="24B9F1F8" w14:textId="77777777" w:rsidTr="0095602E">
        <w:trPr>
          <w:trHeight w:val="2471"/>
          <w:jc w:val="center"/>
        </w:trPr>
        <w:tc>
          <w:tcPr>
            <w:tcW w:w="1202" w:type="pct"/>
            <w:vAlign w:val="center"/>
          </w:tcPr>
          <w:p w14:paraId="4A5F280A" w14:textId="5BC1247A" w:rsidR="008354E7" w:rsidRDefault="008354E7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Pr="00B74D11">
              <w:rPr>
                <w:rFonts w:ascii="Times New Roman" w:cs="Times New Roman" w:hint="eastAsia"/>
                <w:color w:val="000000"/>
                <w:sz w:val="21"/>
                <w:szCs w:val="21"/>
              </w:rPr>
              <w:t>设计</w:t>
            </w:r>
            <w:r w:rsidRPr="00B74D11">
              <w:rPr>
                <w:rFonts w:ascii="Times New Roman" w:cs="Times New Roman" w:hint="eastAsia"/>
                <w:color w:val="000000"/>
                <w:sz w:val="21"/>
                <w:szCs w:val="21"/>
              </w:rPr>
              <w:t>/</w:t>
            </w:r>
            <w:r w:rsidRPr="00B74D11">
              <w:rPr>
                <w:rFonts w:ascii="Times New Roman" w:cs="Times New Roman" w:hint="eastAsia"/>
                <w:color w:val="000000"/>
                <w:sz w:val="21"/>
                <w:szCs w:val="21"/>
              </w:rPr>
              <w:t>开发解决方案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3085" w:type="pct"/>
            <w:vAlign w:val="center"/>
          </w:tcPr>
          <w:p w14:paraId="3F8FF33B" w14:textId="79A70C94" w:rsidR="008354E7" w:rsidRDefault="008354E7" w:rsidP="002F5A9B">
            <w:pPr>
              <w:spacing w:line="360" w:lineRule="auto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.1 </w:t>
            </w:r>
            <w:r w:rsidRPr="002F5A9B">
              <w:rPr>
                <w:rFonts w:ascii="Times New Roman" w:cs="Times New Roman" w:hint="eastAsia"/>
                <w:color w:val="000000"/>
                <w:sz w:val="21"/>
                <w:szCs w:val="21"/>
              </w:rPr>
              <w:t>在新能源材料与器件的工程设计和产品开发过程中，系统掌握储能和能量转换材料的组成、结构、物相、性能以及器件的设计</w:t>
            </w:r>
            <w:r w:rsidRPr="002F5A9B">
              <w:rPr>
                <w:rFonts w:ascii="Times New Roman" w:cs="Times New Roman" w:hint="eastAsia"/>
                <w:color w:val="000000"/>
                <w:sz w:val="21"/>
                <w:szCs w:val="21"/>
              </w:rPr>
              <w:t>/</w:t>
            </w:r>
            <w:r w:rsidRPr="002F5A9B">
              <w:rPr>
                <w:rFonts w:ascii="Times New Roman" w:cs="Times New Roman" w:hint="eastAsia"/>
                <w:color w:val="000000"/>
                <w:sz w:val="21"/>
                <w:szCs w:val="21"/>
              </w:rPr>
              <w:t>开发方法和技术，认清该领域当前面临的复杂工程问题，了解影响储能和能量转换材料和器件制备和性能的各种影响因素。</w:t>
            </w:r>
          </w:p>
        </w:tc>
        <w:tc>
          <w:tcPr>
            <w:tcW w:w="713" w:type="pct"/>
            <w:vAlign w:val="center"/>
          </w:tcPr>
          <w:p w14:paraId="1072F1FB" w14:textId="4DBA5F0A" w:rsidR="008354E7" w:rsidRDefault="00D17C23" w:rsidP="00466A5D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1</w:t>
            </w:r>
          </w:p>
        </w:tc>
      </w:tr>
      <w:tr w:rsidR="008354E7" w14:paraId="2B0E06EC" w14:textId="77777777" w:rsidTr="00D75D39">
        <w:trPr>
          <w:trHeight w:val="1634"/>
          <w:jc w:val="center"/>
        </w:trPr>
        <w:tc>
          <w:tcPr>
            <w:tcW w:w="1202" w:type="pct"/>
            <w:vAlign w:val="center"/>
          </w:tcPr>
          <w:p w14:paraId="12551A1C" w14:textId="2AA2E07E" w:rsidR="008354E7" w:rsidRDefault="008354E7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4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Pr="00B74D11">
              <w:rPr>
                <w:rFonts w:ascii="Times New Roman" w:cs="Times New Roman" w:hint="eastAsia"/>
                <w:color w:val="000000"/>
                <w:sz w:val="21"/>
                <w:szCs w:val="21"/>
              </w:rPr>
              <w:t>研究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3085" w:type="pct"/>
            <w:vAlign w:val="center"/>
          </w:tcPr>
          <w:p w14:paraId="65D7679B" w14:textId="047E3AEB" w:rsidR="008354E7" w:rsidRDefault="008354E7" w:rsidP="002F5A9B">
            <w:pPr>
              <w:spacing w:line="360" w:lineRule="auto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4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 w:rsidRPr="002F5A9B">
              <w:rPr>
                <w:rFonts w:ascii="Times New Roman" w:cs="Times New Roman" w:hint="eastAsia"/>
                <w:color w:val="000000"/>
                <w:sz w:val="21"/>
                <w:szCs w:val="21"/>
              </w:rPr>
              <w:t>在储能和能量转换材料的组成、结构、物相、性能以及器件设计和制备等方面，能够针对具体对象的特征，选择研究路线和设计实验方案。</w:t>
            </w:r>
          </w:p>
        </w:tc>
        <w:tc>
          <w:tcPr>
            <w:tcW w:w="713" w:type="pct"/>
            <w:vAlign w:val="center"/>
          </w:tcPr>
          <w:p w14:paraId="13AE916F" w14:textId="123C3189" w:rsidR="008354E7" w:rsidRDefault="00D17C23" w:rsidP="00BC3A60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2</w:t>
            </w:r>
          </w:p>
        </w:tc>
      </w:tr>
      <w:tr w:rsidR="008354E7" w14:paraId="5C71DE3B" w14:textId="77777777" w:rsidTr="00D75D39">
        <w:trPr>
          <w:trHeight w:val="2451"/>
          <w:jc w:val="center"/>
        </w:trPr>
        <w:tc>
          <w:tcPr>
            <w:tcW w:w="1202" w:type="pct"/>
            <w:vAlign w:val="center"/>
          </w:tcPr>
          <w:p w14:paraId="05B178A6" w14:textId="00CC9475" w:rsidR="008354E7" w:rsidRDefault="008354E7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lastRenderedPageBreak/>
              <w:t>毕业要求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7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Pr="00B74D11">
              <w:rPr>
                <w:rFonts w:ascii="Times New Roman" w:cs="Times New Roman" w:hint="eastAsia"/>
                <w:color w:val="000000"/>
                <w:sz w:val="21"/>
                <w:szCs w:val="21"/>
              </w:rPr>
              <w:t>环境与可持续发展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3085" w:type="pct"/>
            <w:vAlign w:val="center"/>
          </w:tcPr>
          <w:p w14:paraId="046E26C4" w14:textId="17219382" w:rsidR="008354E7" w:rsidRDefault="008354E7" w:rsidP="002F5A9B">
            <w:pPr>
              <w:spacing w:line="360" w:lineRule="auto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7.2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 w:rsidRPr="002F5A9B">
              <w:rPr>
                <w:rFonts w:ascii="Times New Roman" w:cs="Times New Roman" w:hint="eastAsia"/>
                <w:color w:val="000000"/>
                <w:sz w:val="21"/>
                <w:szCs w:val="21"/>
              </w:rPr>
              <w:t>能够在考虑到新能源材料与器件在制备、分析和使用过程中与环境保护和可持续发展等方面的方针、政策和法律的关系前提下，进一步判断其复杂工程问题解决方案对环境、社会可持续发展的影响。</w:t>
            </w:r>
          </w:p>
        </w:tc>
        <w:tc>
          <w:tcPr>
            <w:tcW w:w="713" w:type="pct"/>
            <w:vAlign w:val="center"/>
          </w:tcPr>
          <w:p w14:paraId="10D1D1FF" w14:textId="36F54F12" w:rsidR="008354E7" w:rsidRDefault="00D17C23" w:rsidP="006641B3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3</w:t>
            </w:r>
          </w:p>
        </w:tc>
      </w:tr>
    </w:tbl>
    <w:p w14:paraId="11A0126C" w14:textId="01575E48" w:rsidR="00CB7981" w:rsidRDefault="00E85D26">
      <w:pPr>
        <w:rPr>
          <w:rFonts w:ascii="Times New Roman" w:cs="Times New Roman"/>
        </w:rPr>
        <w:sectPr w:rsidR="00CB7981">
          <w:footerReference w:type="default" r:id="rId8"/>
          <w:pgSz w:w="11910" w:h="16840"/>
          <w:pgMar w:top="1420" w:right="1417" w:bottom="1417" w:left="1417" w:header="720" w:footer="720" w:gutter="0"/>
          <w:cols w:space="720"/>
        </w:sectPr>
      </w:pPr>
      <w:r>
        <w:rPr>
          <w:rFonts w:ascii="Times New Roman" w:cs="Times New Roman" w:hint="eastAsia"/>
          <w:sz w:val="21"/>
          <w:szCs w:val="21"/>
        </w:rPr>
        <w:t xml:space="preserve"> </w:t>
      </w:r>
    </w:p>
    <w:p w14:paraId="44EF65E4" w14:textId="77777777" w:rsidR="00CB7981" w:rsidRDefault="00CB7981">
      <w:pPr>
        <w:pStyle w:val="a6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三、课程学习内容与方法</w:t>
      </w:r>
    </w:p>
    <w:p w14:paraId="2F24BF8F" w14:textId="77777777" w:rsidR="00CB7981" w:rsidRDefault="00CB7981">
      <w:pPr>
        <w:pStyle w:val="a6"/>
        <w:kinsoku w:val="0"/>
        <w:overflowPunct w:val="0"/>
        <w:spacing w:before="66"/>
        <w:rPr>
          <w:rFonts w:ascii="Times New Roman" w:eastAsia="明黑等宽" w:cs="Times New Roman"/>
          <w:b/>
        </w:rPr>
      </w:pPr>
      <w:r>
        <w:rPr>
          <w:rFonts w:ascii="Times New Roman" w:eastAsia="黑体" w:cs="Times New Roman" w:hint="eastAsia"/>
          <w:b/>
        </w:rPr>
        <w:t>（一）理论学习内容及要求</w:t>
      </w:r>
      <w:r>
        <w:rPr>
          <w:rFonts w:ascii="Times New Roman" w:eastAsia="明黑等宽" w:cs="Times New Roman"/>
          <w:b/>
        </w:rPr>
        <w:t xml:space="preserve">  </w:t>
      </w:r>
    </w:p>
    <w:p w14:paraId="2FD5A1B9" w14:textId="29A9E38D" w:rsidR="00CB7981" w:rsidRDefault="00CB7981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3 </w:t>
      </w:r>
      <w:r>
        <w:rPr>
          <w:rFonts w:ascii="Times New Roman" w:cs="Times New Roman" w:hint="eastAsia"/>
          <w:b/>
          <w:sz w:val="21"/>
          <w:szCs w:val="21"/>
        </w:rPr>
        <w:t>课程目标、学习内容和教学方法对应关系</w:t>
      </w:r>
    </w:p>
    <w:tbl>
      <w:tblPr>
        <w:tblW w:w="52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"/>
        <w:gridCol w:w="1484"/>
        <w:gridCol w:w="2684"/>
        <w:gridCol w:w="1609"/>
        <w:gridCol w:w="2692"/>
        <w:gridCol w:w="3546"/>
        <w:gridCol w:w="1919"/>
        <w:gridCol w:w="496"/>
      </w:tblGrid>
      <w:tr w:rsidR="007538CA" w14:paraId="5C27E3BA" w14:textId="77777777" w:rsidTr="00FB1CBD">
        <w:trPr>
          <w:trHeight w:val="640"/>
          <w:jc w:val="center"/>
        </w:trPr>
        <w:tc>
          <w:tcPr>
            <w:tcW w:w="166" w:type="pct"/>
            <w:vAlign w:val="center"/>
          </w:tcPr>
          <w:p w14:paraId="31AA08B4" w14:textId="77777777" w:rsidR="007538CA" w:rsidRDefault="007538CA">
            <w:pPr>
              <w:snapToGrid w:val="0"/>
              <w:spacing w:line="400" w:lineRule="exact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497" w:type="pct"/>
            <w:vAlign w:val="center"/>
          </w:tcPr>
          <w:p w14:paraId="631CBAB4" w14:textId="77777777" w:rsidR="007538CA" w:rsidRDefault="007538CA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课程模块</w:t>
            </w:r>
          </w:p>
        </w:tc>
        <w:tc>
          <w:tcPr>
            <w:tcW w:w="899" w:type="pct"/>
            <w:vAlign w:val="center"/>
          </w:tcPr>
          <w:p w14:paraId="60337902" w14:textId="77777777" w:rsidR="007538CA" w:rsidRDefault="007538CA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学习内容</w:t>
            </w:r>
          </w:p>
        </w:tc>
        <w:tc>
          <w:tcPr>
            <w:tcW w:w="539" w:type="pct"/>
            <w:vAlign w:val="center"/>
          </w:tcPr>
          <w:p w14:paraId="5DFD141B" w14:textId="3F89D60B" w:rsidR="007538CA" w:rsidRDefault="007538CA" w:rsidP="007538CA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课程目标</w:t>
            </w:r>
            <w:r w:rsidR="00DB0D7B">
              <w:rPr>
                <w:rFonts w:ascii="Times New Roman" w:eastAsia="黑体" w:cs="Times New Roman" w:hint="eastAsia"/>
                <w:b/>
                <w:sz w:val="21"/>
                <w:szCs w:val="21"/>
              </w:rPr>
              <w:t>（不可以只对应一个）</w:t>
            </w:r>
          </w:p>
        </w:tc>
        <w:tc>
          <w:tcPr>
            <w:tcW w:w="902" w:type="pct"/>
            <w:vAlign w:val="center"/>
          </w:tcPr>
          <w:p w14:paraId="31B637F7" w14:textId="1A1CCD4F" w:rsidR="007538CA" w:rsidRDefault="007538CA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学习任务</w:t>
            </w:r>
          </w:p>
        </w:tc>
        <w:tc>
          <w:tcPr>
            <w:tcW w:w="1188" w:type="pct"/>
            <w:vAlign w:val="center"/>
          </w:tcPr>
          <w:p w14:paraId="78980348" w14:textId="77777777" w:rsidR="007538CA" w:rsidRDefault="007538CA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学习重点难点</w:t>
            </w:r>
          </w:p>
        </w:tc>
        <w:tc>
          <w:tcPr>
            <w:tcW w:w="643" w:type="pct"/>
            <w:vAlign w:val="center"/>
          </w:tcPr>
          <w:p w14:paraId="7AC2CA47" w14:textId="77777777" w:rsidR="007538CA" w:rsidRDefault="007538CA">
            <w:pPr>
              <w:pStyle w:val="TableParagraph"/>
              <w:kinsoku w:val="0"/>
              <w:overflowPunct w:val="0"/>
              <w:spacing w:before="22"/>
              <w:ind w:left="70" w:right="60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教学方法</w:t>
            </w:r>
          </w:p>
        </w:tc>
        <w:tc>
          <w:tcPr>
            <w:tcW w:w="167" w:type="pct"/>
            <w:vAlign w:val="center"/>
          </w:tcPr>
          <w:p w14:paraId="1DD70001" w14:textId="77777777" w:rsidR="007538CA" w:rsidRDefault="007538CA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学时</w:t>
            </w:r>
          </w:p>
        </w:tc>
      </w:tr>
      <w:tr w:rsidR="00FB07F0" w14:paraId="777110FD" w14:textId="77777777" w:rsidTr="00FB1CBD">
        <w:trPr>
          <w:trHeight w:val="441"/>
          <w:jc w:val="center"/>
        </w:trPr>
        <w:tc>
          <w:tcPr>
            <w:tcW w:w="166" w:type="pct"/>
            <w:vMerge w:val="restart"/>
            <w:vAlign w:val="center"/>
          </w:tcPr>
          <w:p w14:paraId="01584DB6" w14:textId="77777777" w:rsidR="00FB07F0" w:rsidRDefault="00FB07F0" w:rsidP="008D66E9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497" w:type="pct"/>
            <w:vMerge w:val="restart"/>
            <w:vAlign w:val="center"/>
          </w:tcPr>
          <w:p w14:paraId="18B2CF92" w14:textId="40B30B84" w:rsidR="00FB07F0" w:rsidRDefault="00FB07F0" w:rsidP="008D66E9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化学电源概述</w:t>
            </w:r>
          </w:p>
        </w:tc>
        <w:tc>
          <w:tcPr>
            <w:tcW w:w="899" w:type="pct"/>
            <w:vAlign w:val="center"/>
          </w:tcPr>
          <w:p w14:paraId="1ED1C070" w14:textId="735D8832" w:rsidR="00FB07F0" w:rsidRDefault="00FB07F0" w:rsidP="008D66E9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化学电源的组成</w:t>
            </w:r>
          </w:p>
        </w:tc>
        <w:tc>
          <w:tcPr>
            <w:tcW w:w="539" w:type="pct"/>
            <w:vMerge w:val="restart"/>
            <w:vAlign w:val="center"/>
          </w:tcPr>
          <w:p w14:paraId="0690BF80" w14:textId="756BA5F9" w:rsidR="00FB07F0" w:rsidRDefault="00FB07F0" w:rsidP="00FB07F0">
            <w:pPr>
              <w:spacing w:line="3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902" w:type="pct"/>
            <w:vMerge w:val="restart"/>
            <w:vAlign w:val="center"/>
          </w:tcPr>
          <w:p w14:paraId="5F375758" w14:textId="50F949CB" w:rsidR="00FB07F0" w:rsidRDefault="00FB07F0" w:rsidP="008D66E9">
            <w:pPr>
              <w:spacing w:line="300" w:lineRule="exact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预习：</w:t>
            </w:r>
            <w:r w:rsidRPr="00E81B78">
              <w:rPr>
                <w:rFonts w:ascii="Times New Roman" w:cs="Times New Roman" w:hint="eastAsia"/>
                <w:bCs/>
                <w:sz w:val="21"/>
                <w:szCs w:val="21"/>
              </w:rPr>
              <w:t>整章教材、课件</w:t>
            </w:r>
          </w:p>
          <w:p w14:paraId="51031CE6" w14:textId="691EC5B3" w:rsidR="00FB07F0" w:rsidRPr="003549CF" w:rsidRDefault="00FB07F0" w:rsidP="008D66E9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 w:rsidRPr="0059002B">
              <w:rPr>
                <w:rFonts w:ascii="Times New Roman" w:cs="Times New Roman" w:hint="eastAsia"/>
                <w:b/>
                <w:sz w:val="21"/>
                <w:szCs w:val="21"/>
              </w:rPr>
              <w:t>个人作业：</w:t>
            </w:r>
            <w:r w:rsidRPr="0059002B">
              <w:rPr>
                <w:rFonts w:ascii="Times New Roman" w:cs="Times New Roman" w:hint="eastAsia"/>
                <w:bCs/>
                <w:sz w:val="21"/>
                <w:szCs w:val="21"/>
              </w:rPr>
              <w:t>电化学理论基础课后习题</w:t>
            </w:r>
          </w:p>
        </w:tc>
        <w:tc>
          <w:tcPr>
            <w:tcW w:w="1188" w:type="pct"/>
            <w:vMerge w:val="restart"/>
            <w:vAlign w:val="center"/>
          </w:tcPr>
          <w:p w14:paraId="5DBF6EA2" w14:textId="77777777" w:rsidR="00FB07F0" w:rsidRPr="0051608C" w:rsidRDefault="00FB07F0" w:rsidP="008D66E9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51608C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重点：</w:t>
            </w:r>
          </w:p>
          <w:p w14:paraId="185F3535" w14:textId="7BED6819" w:rsidR="00FB07F0" w:rsidRDefault="00FB07F0" w:rsidP="008D66E9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电池的四类分类方法</w:t>
            </w:r>
          </w:p>
          <w:p w14:paraId="1788EEA6" w14:textId="47445F34" w:rsidR="00FB07F0" w:rsidRDefault="00FB07F0" w:rsidP="008D66E9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sz w:val="21"/>
                <w:szCs w:val="21"/>
              </w:rPr>
              <w:t>能量转换及充放电原理</w:t>
            </w:r>
          </w:p>
          <w:p w14:paraId="7C1553E6" w14:textId="44BA5AA1" w:rsidR="00FB07F0" w:rsidRPr="0051608C" w:rsidRDefault="00FB07F0" w:rsidP="008D66E9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51608C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难点：</w:t>
            </w:r>
          </w:p>
          <w:p w14:paraId="322C34B0" w14:textId="23199EB4" w:rsidR="00FB07F0" w:rsidRDefault="00FB07F0" w:rsidP="008D66E9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电动势、开路电压、工作电压、容量、能量、功率寿命等物理量的理解</w:t>
            </w:r>
          </w:p>
        </w:tc>
        <w:tc>
          <w:tcPr>
            <w:tcW w:w="643" w:type="pct"/>
            <w:vMerge w:val="restart"/>
            <w:vAlign w:val="center"/>
          </w:tcPr>
          <w:p w14:paraId="7477B0F9" w14:textId="483CCD0F" w:rsidR="00FB07F0" w:rsidRDefault="00FB07F0" w:rsidP="008D66E9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8E7DAD">
              <w:rPr>
                <w:rFonts w:ascii="Times New Roman" w:cs="Times New Roman" w:hint="eastAsia"/>
                <w:b/>
                <w:sz w:val="21"/>
                <w:szCs w:val="21"/>
              </w:rPr>
              <w:t>课堂讲授：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能够引导学生自主学习，促进学生掌握化学电源相关知识</w:t>
            </w:r>
          </w:p>
          <w:p w14:paraId="64EE1861" w14:textId="2F99D870" w:rsidR="00322972" w:rsidRPr="00055847" w:rsidRDefault="00322972" w:rsidP="008D66E9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讨论法</w:t>
            </w:r>
          </w:p>
        </w:tc>
        <w:tc>
          <w:tcPr>
            <w:tcW w:w="167" w:type="pct"/>
            <w:vMerge w:val="restart"/>
            <w:vAlign w:val="center"/>
          </w:tcPr>
          <w:p w14:paraId="1D2A3647" w14:textId="2CFDCF6F" w:rsidR="00FB07F0" w:rsidRDefault="00FB07F0" w:rsidP="008D66E9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sz w:val="21"/>
                <w:szCs w:val="21"/>
              </w:rPr>
              <w:t>8</w:t>
            </w:r>
          </w:p>
        </w:tc>
      </w:tr>
      <w:tr w:rsidR="00FB07F0" w14:paraId="404B9745" w14:textId="77777777" w:rsidTr="00FB1CBD">
        <w:trPr>
          <w:trHeight w:val="467"/>
          <w:jc w:val="center"/>
        </w:trPr>
        <w:tc>
          <w:tcPr>
            <w:tcW w:w="166" w:type="pct"/>
            <w:vMerge/>
            <w:vAlign w:val="center"/>
          </w:tcPr>
          <w:p w14:paraId="47A5B9E3" w14:textId="77777777" w:rsidR="00FB07F0" w:rsidRDefault="00FB07F0" w:rsidP="00A040FD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3BD91C98" w14:textId="77777777" w:rsidR="00FB07F0" w:rsidRDefault="00FB07F0" w:rsidP="00A040FD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132AD8F9" w14:textId="04EBD1A4" w:rsidR="00FB07F0" w:rsidRDefault="00FB07F0" w:rsidP="00A040FD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sz w:val="21"/>
                <w:szCs w:val="21"/>
              </w:rPr>
              <w:t>电池的分类</w:t>
            </w:r>
          </w:p>
        </w:tc>
        <w:tc>
          <w:tcPr>
            <w:tcW w:w="539" w:type="pct"/>
            <w:vMerge/>
          </w:tcPr>
          <w:p w14:paraId="364922D4" w14:textId="6C9CBA93" w:rsidR="00FB07F0" w:rsidRPr="003549CF" w:rsidRDefault="00FB07F0" w:rsidP="007538CA">
            <w:pPr>
              <w:spacing w:line="300" w:lineRule="exact"/>
              <w:jc w:val="center"/>
              <w:rPr>
                <w:rFonts w:ascii="Times New Roman" w:cs="Times New Roman"/>
                <w:bCs/>
                <w:sz w:val="21"/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6DD2958E" w14:textId="7A0F414D" w:rsidR="00FB07F0" w:rsidRPr="003549CF" w:rsidRDefault="00FB07F0" w:rsidP="00A040FD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69F9C521" w14:textId="77777777" w:rsidR="00FB07F0" w:rsidRDefault="00FB07F0" w:rsidP="00A040FD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2E0C849E" w14:textId="77777777" w:rsidR="00FB07F0" w:rsidRDefault="00FB07F0" w:rsidP="00A040FD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31485E04" w14:textId="77777777" w:rsidR="00FB07F0" w:rsidRDefault="00FB07F0" w:rsidP="00A040FD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710EF1AC" w14:textId="77777777" w:rsidTr="00FB1CBD">
        <w:trPr>
          <w:trHeight w:val="395"/>
          <w:jc w:val="center"/>
        </w:trPr>
        <w:tc>
          <w:tcPr>
            <w:tcW w:w="166" w:type="pct"/>
            <w:vMerge/>
            <w:vAlign w:val="center"/>
          </w:tcPr>
          <w:p w14:paraId="2EF70769" w14:textId="77777777" w:rsidR="00FB07F0" w:rsidRDefault="00FB07F0" w:rsidP="00A040FD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55E41CB6" w14:textId="77777777" w:rsidR="00FB07F0" w:rsidRDefault="00FB07F0" w:rsidP="00A040FD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2B2E5C98" w14:textId="10D92614" w:rsidR="00FB07F0" w:rsidRDefault="00FB07F0" w:rsidP="00A040FD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sz w:val="21"/>
                <w:szCs w:val="21"/>
              </w:rPr>
              <w:t>化学电源的工作原理</w:t>
            </w:r>
          </w:p>
        </w:tc>
        <w:tc>
          <w:tcPr>
            <w:tcW w:w="539" w:type="pct"/>
            <w:vMerge/>
          </w:tcPr>
          <w:p w14:paraId="16D26A6C" w14:textId="7E200110" w:rsidR="00FB07F0" w:rsidRPr="003549CF" w:rsidRDefault="00FB07F0" w:rsidP="007538CA">
            <w:pPr>
              <w:spacing w:line="300" w:lineRule="exact"/>
              <w:jc w:val="center"/>
              <w:rPr>
                <w:rFonts w:ascii="Times New Roman" w:cs="Times New Roman"/>
                <w:bCs/>
                <w:sz w:val="21"/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2CA2EAF8" w14:textId="2ECA0299" w:rsidR="00FB07F0" w:rsidRPr="003549CF" w:rsidRDefault="00FB07F0" w:rsidP="00A040FD">
            <w:pPr>
              <w:spacing w:line="300" w:lineRule="exact"/>
              <w:ind w:firstLineChars="200" w:firstLine="420"/>
              <w:rPr>
                <w:rFonts w:ascii="Times New Roman" w:cs="Times New Roman"/>
                <w:bCs/>
                <w:sz w:val="21"/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4C88AC66" w14:textId="77777777" w:rsidR="00FB07F0" w:rsidRDefault="00FB07F0" w:rsidP="00A040FD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324AA8A3" w14:textId="77777777" w:rsidR="00FB07F0" w:rsidRDefault="00FB07F0" w:rsidP="00A040FD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75344383" w14:textId="77777777" w:rsidR="00FB07F0" w:rsidRDefault="00FB07F0" w:rsidP="00A040FD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3E9E238E" w14:textId="77777777" w:rsidTr="00FB1CBD">
        <w:trPr>
          <w:trHeight w:val="324"/>
          <w:jc w:val="center"/>
        </w:trPr>
        <w:tc>
          <w:tcPr>
            <w:tcW w:w="166" w:type="pct"/>
            <w:vMerge/>
            <w:vAlign w:val="center"/>
          </w:tcPr>
          <w:p w14:paraId="655A41B4" w14:textId="77777777" w:rsidR="00FB07F0" w:rsidRDefault="00FB07F0" w:rsidP="008D66E9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529777B9" w14:textId="77777777" w:rsidR="00FB07F0" w:rsidRDefault="00FB07F0" w:rsidP="008D66E9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17D8CC2D" w14:textId="3487FDCC" w:rsidR="00FB07F0" w:rsidRDefault="00FB07F0" w:rsidP="008D66E9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4.</w:t>
            </w:r>
            <w:r>
              <w:rPr>
                <w:rFonts w:ascii="Times New Roman" w:cs="Times New Roman" w:hint="eastAsia"/>
                <w:sz w:val="21"/>
                <w:szCs w:val="21"/>
              </w:rPr>
              <w:t>化学电源的基本性能</w:t>
            </w:r>
          </w:p>
        </w:tc>
        <w:tc>
          <w:tcPr>
            <w:tcW w:w="539" w:type="pct"/>
            <w:vMerge/>
            <w:vAlign w:val="center"/>
          </w:tcPr>
          <w:p w14:paraId="17CBEA3D" w14:textId="513C0D96" w:rsidR="00FB07F0" w:rsidRPr="003549CF" w:rsidRDefault="00FB07F0" w:rsidP="007538CA">
            <w:pPr>
              <w:spacing w:line="300" w:lineRule="exact"/>
              <w:jc w:val="center"/>
              <w:rPr>
                <w:rFonts w:ascii="Times New Roman" w:cs="Times New Roman"/>
                <w:bCs/>
                <w:sz w:val="21"/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731D9743" w14:textId="2149659D" w:rsidR="00FB07F0" w:rsidRPr="003549CF" w:rsidRDefault="00FB07F0" w:rsidP="008D66E9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3FD2CCC4" w14:textId="77777777" w:rsidR="00FB07F0" w:rsidRDefault="00FB07F0" w:rsidP="008D66E9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15065246" w14:textId="77777777" w:rsidR="00FB07F0" w:rsidRDefault="00FB07F0" w:rsidP="008D66E9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2E8EFD74" w14:textId="77777777" w:rsidR="00FB07F0" w:rsidRDefault="00FB07F0" w:rsidP="008D66E9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78B4214C" w14:textId="77777777" w:rsidTr="00FB1CBD">
        <w:trPr>
          <w:trHeight w:val="471"/>
          <w:jc w:val="center"/>
        </w:trPr>
        <w:tc>
          <w:tcPr>
            <w:tcW w:w="166" w:type="pct"/>
            <w:vMerge w:val="restart"/>
            <w:vAlign w:val="center"/>
          </w:tcPr>
          <w:p w14:paraId="53C6E550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497" w:type="pct"/>
            <w:vMerge w:val="restart"/>
            <w:vAlign w:val="center"/>
          </w:tcPr>
          <w:p w14:paraId="1C5F18A7" w14:textId="2BD8DAAD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化学电源中的相关理论</w:t>
            </w:r>
          </w:p>
        </w:tc>
        <w:tc>
          <w:tcPr>
            <w:tcW w:w="899" w:type="pct"/>
            <w:vAlign w:val="center"/>
          </w:tcPr>
          <w:p w14:paraId="0741809C" w14:textId="187CFFC7" w:rsidR="00FB07F0" w:rsidRDefault="00FB07F0" w:rsidP="00404223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化学电源中的电传导</w:t>
            </w:r>
          </w:p>
        </w:tc>
        <w:tc>
          <w:tcPr>
            <w:tcW w:w="539" w:type="pct"/>
            <w:vMerge w:val="restart"/>
            <w:vAlign w:val="center"/>
          </w:tcPr>
          <w:p w14:paraId="06686B75" w14:textId="77777777" w:rsidR="00FB07F0" w:rsidRDefault="00FB07F0" w:rsidP="007538CA">
            <w:pPr>
              <w:spacing w:line="3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</w:p>
          <w:p w14:paraId="04E02598" w14:textId="4FDB3285" w:rsidR="00FB07F0" w:rsidRDefault="00FB07F0" w:rsidP="00FB07F0">
            <w:pPr>
              <w:pStyle w:val="24"/>
              <w:spacing w:line="300" w:lineRule="exact"/>
              <w:ind w:firstLineChars="199"/>
              <w:rPr>
                <w:b/>
                <w:szCs w:val="21"/>
              </w:rPr>
            </w:pPr>
          </w:p>
        </w:tc>
        <w:tc>
          <w:tcPr>
            <w:tcW w:w="902" w:type="pct"/>
            <w:vMerge w:val="restart"/>
            <w:vAlign w:val="center"/>
          </w:tcPr>
          <w:p w14:paraId="225B1D12" w14:textId="04E5F477" w:rsidR="00FB07F0" w:rsidRDefault="00FB07F0" w:rsidP="00404223">
            <w:pPr>
              <w:spacing w:line="300" w:lineRule="exact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预习：</w:t>
            </w:r>
            <w:r w:rsidRPr="00E81B78">
              <w:rPr>
                <w:rFonts w:ascii="Times New Roman" w:cs="Times New Roman" w:hint="eastAsia"/>
                <w:bCs/>
                <w:sz w:val="21"/>
                <w:szCs w:val="21"/>
              </w:rPr>
              <w:t>整章教材、课件</w:t>
            </w:r>
          </w:p>
          <w:p w14:paraId="5F2D51D2" w14:textId="1C76F1A4" w:rsidR="00FB07F0" w:rsidRPr="003549CF" w:rsidRDefault="00FB07F0" w:rsidP="00404223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 w:rsidRPr="0059002B">
              <w:rPr>
                <w:rFonts w:ascii="Times New Roman" w:cs="Times New Roman" w:hint="eastAsia"/>
                <w:b/>
                <w:sz w:val="21"/>
                <w:szCs w:val="21"/>
              </w:rPr>
              <w:t>个人作业：</w:t>
            </w:r>
            <w:r w:rsidRPr="0059002B">
              <w:rPr>
                <w:rFonts w:ascii="Times New Roman" w:cs="Times New Roman" w:hint="eastAsia"/>
                <w:bCs/>
                <w:sz w:val="21"/>
                <w:szCs w:val="21"/>
              </w:rPr>
              <w:t>电化学理论基础课后习题</w:t>
            </w:r>
          </w:p>
        </w:tc>
        <w:tc>
          <w:tcPr>
            <w:tcW w:w="1188" w:type="pct"/>
            <w:vMerge w:val="restart"/>
            <w:vAlign w:val="center"/>
          </w:tcPr>
          <w:p w14:paraId="1196F616" w14:textId="1FCFA55A" w:rsidR="00FB07F0" w:rsidRPr="00472BA4" w:rsidRDefault="00FB07F0" w:rsidP="00404223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472BA4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重点：</w:t>
            </w:r>
          </w:p>
          <w:p w14:paraId="109111FC" w14:textId="00E94F61" w:rsidR="00FB07F0" w:rsidRDefault="00FB07F0" w:rsidP="00404223">
            <w:pPr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电子导体和离子导体的区别</w:t>
            </w:r>
          </w:p>
          <w:p w14:paraId="286BBC14" w14:textId="0FFC90E0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sz w:val="21"/>
                <w:szCs w:val="21"/>
              </w:rPr>
              <w:t>充电效率和活性物质利用率</w:t>
            </w:r>
          </w:p>
          <w:p w14:paraId="4F358A7D" w14:textId="145BA48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sz w:val="21"/>
                <w:szCs w:val="21"/>
              </w:rPr>
              <w:t>可逆电池、（不）可逆电极的概念</w:t>
            </w:r>
          </w:p>
          <w:p w14:paraId="5A413978" w14:textId="13469C0B" w:rsidR="00FB07F0" w:rsidRPr="00472BA4" w:rsidRDefault="00FB07F0" w:rsidP="00404223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472BA4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难点：</w:t>
            </w:r>
          </w:p>
          <w:p w14:paraId="3C278D93" w14:textId="3ADF6555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电极</w:t>
            </w:r>
            <w:r>
              <w:rPr>
                <w:rFonts w:ascii="Times New Roman" w:cs="Times New Roman" w:hint="eastAsia"/>
                <w:sz w:val="21"/>
                <w:szCs w:val="21"/>
              </w:rPr>
              <w:t>/</w:t>
            </w:r>
            <w:r>
              <w:rPr>
                <w:rFonts w:ascii="Times New Roman" w:cs="Times New Roman" w:hint="eastAsia"/>
                <w:sz w:val="21"/>
                <w:szCs w:val="21"/>
              </w:rPr>
              <w:t>溶液界面的双电层</w:t>
            </w:r>
          </w:p>
          <w:p w14:paraId="540EB0CE" w14:textId="41A3B008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sz w:val="21"/>
                <w:szCs w:val="21"/>
              </w:rPr>
              <w:t>电池的串联、并联及复联</w:t>
            </w:r>
          </w:p>
        </w:tc>
        <w:tc>
          <w:tcPr>
            <w:tcW w:w="643" w:type="pct"/>
            <w:vMerge w:val="restart"/>
            <w:vAlign w:val="center"/>
          </w:tcPr>
          <w:p w14:paraId="230AA9B7" w14:textId="5B421841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8E7DAD">
              <w:rPr>
                <w:rFonts w:ascii="Times New Roman" w:cs="Times New Roman" w:hint="eastAsia"/>
                <w:b/>
                <w:sz w:val="21"/>
                <w:szCs w:val="21"/>
              </w:rPr>
              <w:t>课堂讲授：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能够引导学生自主学习，促进学生掌握化学电源</w:t>
            </w:r>
            <w:r w:rsidRPr="00055847">
              <w:rPr>
                <w:rFonts w:ascii="Times New Roman" w:cs="Times New Roman" w:hint="eastAsia"/>
                <w:sz w:val="21"/>
                <w:szCs w:val="21"/>
              </w:rPr>
              <w:t>相关理论</w:t>
            </w:r>
          </w:p>
          <w:p w14:paraId="67BDDE69" w14:textId="6B1D9537" w:rsidR="00322972" w:rsidRPr="00ED2BDB" w:rsidRDefault="00322972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讨论法</w:t>
            </w:r>
          </w:p>
        </w:tc>
        <w:tc>
          <w:tcPr>
            <w:tcW w:w="167" w:type="pct"/>
            <w:vMerge w:val="restart"/>
            <w:vAlign w:val="center"/>
          </w:tcPr>
          <w:p w14:paraId="7A0A5036" w14:textId="54EC5660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12</w:t>
            </w:r>
          </w:p>
        </w:tc>
      </w:tr>
      <w:tr w:rsidR="00FB07F0" w14:paraId="1E0DE2D5" w14:textId="77777777" w:rsidTr="00FB1CBD">
        <w:trPr>
          <w:trHeight w:val="523"/>
          <w:jc w:val="center"/>
        </w:trPr>
        <w:tc>
          <w:tcPr>
            <w:tcW w:w="166" w:type="pct"/>
            <w:vMerge/>
            <w:vAlign w:val="center"/>
          </w:tcPr>
          <w:p w14:paraId="316E6037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726DDE57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7BF7B0EE" w14:textId="68023F7D" w:rsidR="00FB07F0" w:rsidRDefault="00FB07F0" w:rsidP="00404223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sz w:val="21"/>
                <w:szCs w:val="21"/>
              </w:rPr>
              <w:t>法拉第定律及其应用</w:t>
            </w:r>
          </w:p>
        </w:tc>
        <w:tc>
          <w:tcPr>
            <w:tcW w:w="539" w:type="pct"/>
            <w:vMerge/>
            <w:vAlign w:val="center"/>
          </w:tcPr>
          <w:p w14:paraId="22C2FC60" w14:textId="77FED619" w:rsidR="00FB07F0" w:rsidRPr="003549CF" w:rsidRDefault="00FB07F0" w:rsidP="007538CA">
            <w:pPr>
              <w:pStyle w:val="24"/>
              <w:spacing w:line="30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684B8814" w14:textId="260ED9B7" w:rsidR="00FB07F0" w:rsidRPr="003549CF" w:rsidRDefault="00FB07F0" w:rsidP="00404223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6D02C956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1EF2C887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6303A640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7B1349AC" w14:textId="77777777" w:rsidTr="00FB1CBD">
        <w:trPr>
          <w:trHeight w:val="702"/>
          <w:jc w:val="center"/>
        </w:trPr>
        <w:tc>
          <w:tcPr>
            <w:tcW w:w="166" w:type="pct"/>
            <w:vMerge/>
            <w:vAlign w:val="center"/>
          </w:tcPr>
          <w:p w14:paraId="15C3C957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130FDEC8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62E25FC4" w14:textId="3BF75B08" w:rsidR="00FB07F0" w:rsidRDefault="00FB07F0" w:rsidP="004042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电化学热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动力学基础</w:t>
            </w:r>
          </w:p>
        </w:tc>
        <w:tc>
          <w:tcPr>
            <w:tcW w:w="539" w:type="pct"/>
            <w:vMerge/>
            <w:vAlign w:val="center"/>
          </w:tcPr>
          <w:p w14:paraId="40C5B56A" w14:textId="610FA235" w:rsidR="00FB07F0" w:rsidRPr="003549CF" w:rsidRDefault="00FB07F0" w:rsidP="007538CA">
            <w:pPr>
              <w:pStyle w:val="24"/>
              <w:spacing w:line="30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2180DC7D" w14:textId="2D58BFE0" w:rsidR="00FB07F0" w:rsidRPr="003549CF" w:rsidRDefault="00FB07F0" w:rsidP="00404223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370A6B2B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25BE279D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0B028775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41CF0899" w14:textId="77777777" w:rsidTr="00FB1CBD">
        <w:trPr>
          <w:trHeight w:val="702"/>
          <w:jc w:val="center"/>
        </w:trPr>
        <w:tc>
          <w:tcPr>
            <w:tcW w:w="166" w:type="pct"/>
            <w:vMerge/>
            <w:vAlign w:val="center"/>
          </w:tcPr>
          <w:p w14:paraId="0F7247C9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2E38AC55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4F380934" w14:textId="19007D09" w:rsidR="00FB07F0" w:rsidRDefault="00FB07F0" w:rsidP="004042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>
              <w:rPr>
                <w:rFonts w:hint="eastAsia"/>
                <w:szCs w:val="21"/>
              </w:rPr>
              <w:t>电池设计中的表界面现象与应用</w:t>
            </w:r>
          </w:p>
        </w:tc>
        <w:tc>
          <w:tcPr>
            <w:tcW w:w="539" w:type="pct"/>
            <w:vMerge/>
            <w:vAlign w:val="center"/>
          </w:tcPr>
          <w:p w14:paraId="13602740" w14:textId="27FBAAF4" w:rsidR="00FB07F0" w:rsidRPr="003549CF" w:rsidRDefault="00FB07F0" w:rsidP="007538CA">
            <w:pPr>
              <w:pStyle w:val="24"/>
              <w:spacing w:line="30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33C5DEF1" w14:textId="7BCD7075" w:rsidR="00FB07F0" w:rsidRPr="003549CF" w:rsidRDefault="00FB07F0" w:rsidP="00404223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1BB18F72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05D8C70F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6859383A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7D0662F8" w14:textId="77777777" w:rsidTr="00FB1CBD">
        <w:trPr>
          <w:trHeight w:val="702"/>
          <w:jc w:val="center"/>
        </w:trPr>
        <w:tc>
          <w:tcPr>
            <w:tcW w:w="166" w:type="pct"/>
            <w:vMerge/>
            <w:vAlign w:val="center"/>
          </w:tcPr>
          <w:p w14:paraId="61DD0C95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7838ACCE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314A64A1" w14:textId="4C6DABBE" w:rsidR="00FB07F0" w:rsidRDefault="00FB07F0" w:rsidP="004042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5.</w:t>
            </w:r>
            <w:r>
              <w:rPr>
                <w:rFonts w:hint="eastAsia"/>
                <w:szCs w:val="21"/>
              </w:rPr>
              <w:t>电池组合原理</w:t>
            </w:r>
          </w:p>
        </w:tc>
        <w:tc>
          <w:tcPr>
            <w:tcW w:w="539" w:type="pct"/>
            <w:vMerge/>
            <w:vAlign w:val="center"/>
          </w:tcPr>
          <w:p w14:paraId="10335377" w14:textId="4DDA55C2" w:rsidR="00FB07F0" w:rsidRPr="003549CF" w:rsidRDefault="00FB07F0" w:rsidP="007538CA">
            <w:pPr>
              <w:pStyle w:val="24"/>
              <w:spacing w:line="300" w:lineRule="exact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0E034FD4" w14:textId="6ACE878E" w:rsidR="00FB07F0" w:rsidRPr="003549CF" w:rsidRDefault="00FB07F0" w:rsidP="00404223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796D56A3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72A1A74B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3E9BE0A8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05BE2033" w14:textId="77777777" w:rsidTr="00FB1CBD">
        <w:trPr>
          <w:trHeight w:val="470"/>
          <w:jc w:val="center"/>
        </w:trPr>
        <w:tc>
          <w:tcPr>
            <w:tcW w:w="166" w:type="pct"/>
            <w:vMerge w:val="restart"/>
            <w:vAlign w:val="center"/>
          </w:tcPr>
          <w:p w14:paraId="2DFE5833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497" w:type="pct"/>
            <w:vMerge w:val="restart"/>
            <w:vAlign w:val="center"/>
          </w:tcPr>
          <w:p w14:paraId="118A7B2A" w14:textId="6A7FAB43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化学电源设计过程</w:t>
            </w:r>
          </w:p>
        </w:tc>
        <w:tc>
          <w:tcPr>
            <w:tcW w:w="899" w:type="pct"/>
            <w:vAlign w:val="center"/>
          </w:tcPr>
          <w:p w14:paraId="08A3BD8C" w14:textId="400F96CA" w:rsidR="00FB07F0" w:rsidRDefault="00FB07F0" w:rsidP="004042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电池设计的目标与实现</w:t>
            </w:r>
          </w:p>
        </w:tc>
        <w:tc>
          <w:tcPr>
            <w:tcW w:w="539" w:type="pct"/>
            <w:vMerge w:val="restart"/>
            <w:vAlign w:val="center"/>
          </w:tcPr>
          <w:p w14:paraId="096F687F" w14:textId="46331904" w:rsidR="00FB07F0" w:rsidRDefault="001961EF" w:rsidP="00FB07F0">
            <w:pPr>
              <w:spacing w:line="3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1、</w:t>
            </w:r>
            <w:r w:rsidR="00FB07F0">
              <w:rPr>
                <w:rFonts w:hint="eastAsia"/>
                <w:szCs w:val="21"/>
              </w:rPr>
              <w:t>2、3</w:t>
            </w:r>
          </w:p>
        </w:tc>
        <w:tc>
          <w:tcPr>
            <w:tcW w:w="902" w:type="pct"/>
            <w:vMerge w:val="restart"/>
            <w:vAlign w:val="center"/>
          </w:tcPr>
          <w:p w14:paraId="34D72ECE" w14:textId="1C15BFE5" w:rsidR="00FB07F0" w:rsidRDefault="00FB07F0" w:rsidP="00404223">
            <w:pPr>
              <w:spacing w:line="300" w:lineRule="exact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预习：</w:t>
            </w:r>
            <w:r w:rsidRPr="00E81B78">
              <w:rPr>
                <w:rFonts w:ascii="Times New Roman" w:cs="Times New Roman" w:hint="eastAsia"/>
                <w:bCs/>
                <w:sz w:val="21"/>
                <w:szCs w:val="21"/>
              </w:rPr>
              <w:t>整章教材、课件</w:t>
            </w:r>
          </w:p>
          <w:p w14:paraId="0CAB5BAF" w14:textId="3E2B6349" w:rsidR="00FB07F0" w:rsidRPr="003549CF" w:rsidRDefault="00FB07F0" w:rsidP="00404223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  <w:r>
              <w:rPr>
                <w:b/>
                <w:szCs w:val="21"/>
              </w:rPr>
              <w:t>.</w:t>
            </w:r>
            <w:r w:rsidRPr="0059002B">
              <w:rPr>
                <w:rFonts w:hint="eastAsia"/>
                <w:b/>
                <w:szCs w:val="21"/>
              </w:rPr>
              <w:t>个人作业：</w:t>
            </w:r>
            <w:r w:rsidRPr="0059002B">
              <w:rPr>
                <w:rFonts w:hint="eastAsia"/>
                <w:bCs/>
                <w:szCs w:val="21"/>
              </w:rPr>
              <w:t>电化学理论基础课后习题</w:t>
            </w:r>
          </w:p>
        </w:tc>
        <w:tc>
          <w:tcPr>
            <w:tcW w:w="1188" w:type="pct"/>
            <w:vMerge w:val="restart"/>
            <w:vAlign w:val="center"/>
          </w:tcPr>
          <w:p w14:paraId="52EF11FE" w14:textId="1B669DD7" w:rsidR="00FB07F0" w:rsidRPr="00591121" w:rsidRDefault="00FB07F0" w:rsidP="00404223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591121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重点：</w:t>
            </w:r>
          </w:p>
          <w:p w14:paraId="5D05E1C2" w14:textId="4AC3C1CF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电池设计的综合分析、结构分析、性能分析及安全性分析</w:t>
            </w:r>
          </w:p>
          <w:p w14:paraId="7F0A52F6" w14:textId="2C301F8E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sz w:val="21"/>
                <w:szCs w:val="21"/>
              </w:rPr>
              <w:t>隔膜材料的选择</w:t>
            </w:r>
          </w:p>
          <w:p w14:paraId="0F5D77F5" w14:textId="4FA4FF0D" w:rsidR="00FB07F0" w:rsidRPr="00591121" w:rsidRDefault="00FB07F0" w:rsidP="00404223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591121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难点：</w:t>
            </w:r>
          </w:p>
          <w:p w14:paraId="3C0E0D38" w14:textId="3A2530ED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lastRenderedPageBreak/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sz w:val="21"/>
                <w:szCs w:val="21"/>
              </w:rPr>
              <w:t>电池正、负极活性物质的用量</w:t>
            </w:r>
          </w:p>
          <w:p w14:paraId="34DDA63D" w14:textId="696CBA74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sz w:val="21"/>
                <w:szCs w:val="21"/>
              </w:rPr>
              <w:t>电解液浓度的确定</w:t>
            </w:r>
          </w:p>
          <w:p w14:paraId="1AF49B0F" w14:textId="4A53A17E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sz w:val="21"/>
                <w:szCs w:val="21"/>
              </w:rPr>
              <w:t>电池容量的计算</w:t>
            </w:r>
          </w:p>
        </w:tc>
        <w:tc>
          <w:tcPr>
            <w:tcW w:w="643" w:type="pct"/>
            <w:vMerge w:val="restart"/>
            <w:vAlign w:val="center"/>
          </w:tcPr>
          <w:p w14:paraId="576C2552" w14:textId="2E20B865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8E7DAD">
              <w:rPr>
                <w:rFonts w:ascii="Times New Roman" w:cs="Times New Roman" w:hint="eastAsia"/>
                <w:b/>
                <w:sz w:val="21"/>
                <w:szCs w:val="21"/>
              </w:rPr>
              <w:lastRenderedPageBreak/>
              <w:t>课堂讲授：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能够引导学生自主学习，促进学生掌握</w:t>
            </w:r>
            <w:r w:rsidRPr="00CF068E">
              <w:rPr>
                <w:rFonts w:ascii="Times New Roman" w:cs="Times New Roman" w:hint="eastAsia"/>
                <w:sz w:val="21"/>
                <w:szCs w:val="21"/>
              </w:rPr>
              <w:t>化学电源设计</w:t>
            </w:r>
            <w:r w:rsidRPr="00CF068E">
              <w:rPr>
                <w:rFonts w:ascii="Times New Roman" w:cs="Times New Roman" w:hint="eastAsia"/>
                <w:sz w:val="21"/>
                <w:szCs w:val="21"/>
              </w:rPr>
              <w:lastRenderedPageBreak/>
              <w:t>过程</w:t>
            </w:r>
          </w:p>
          <w:p w14:paraId="34ED4C0B" w14:textId="161C9BB2" w:rsidR="00FB07F0" w:rsidRPr="00ED2BDB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8E7DAD">
              <w:rPr>
                <w:rFonts w:ascii="Times New Roman" w:cs="Times New Roman" w:hint="eastAsia"/>
                <w:b/>
                <w:sz w:val="21"/>
                <w:szCs w:val="21"/>
              </w:rPr>
              <w:t>案例教学：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能够</w:t>
            </w:r>
            <w:r>
              <w:rPr>
                <w:rFonts w:ascii="Times New Roman" w:cs="Times New Roman" w:hint="eastAsia"/>
                <w:sz w:val="21"/>
                <w:szCs w:val="21"/>
              </w:rPr>
              <w:t>激发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学生</w:t>
            </w:r>
            <w:r>
              <w:rPr>
                <w:rFonts w:ascii="Times New Roman" w:cs="Times New Roman" w:hint="eastAsia"/>
                <w:sz w:val="21"/>
                <w:szCs w:val="21"/>
              </w:rPr>
              <w:t>兴趣，掌握化学电源设计过程</w:t>
            </w:r>
          </w:p>
        </w:tc>
        <w:tc>
          <w:tcPr>
            <w:tcW w:w="167" w:type="pct"/>
            <w:vMerge w:val="restart"/>
            <w:vAlign w:val="center"/>
          </w:tcPr>
          <w:p w14:paraId="0E8B0150" w14:textId="106C784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lastRenderedPageBreak/>
              <w:t>12</w:t>
            </w:r>
          </w:p>
        </w:tc>
      </w:tr>
      <w:tr w:rsidR="00FB07F0" w14:paraId="6016AE63" w14:textId="77777777" w:rsidTr="00FB1CBD">
        <w:trPr>
          <w:trHeight w:val="470"/>
          <w:jc w:val="center"/>
        </w:trPr>
        <w:tc>
          <w:tcPr>
            <w:tcW w:w="166" w:type="pct"/>
            <w:vMerge/>
            <w:vAlign w:val="center"/>
          </w:tcPr>
          <w:p w14:paraId="3BBCC951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5483F800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65CDEE17" w14:textId="2A9459B0" w:rsidR="00FB07F0" w:rsidRDefault="00FB07F0" w:rsidP="004042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电池设计的基本程序</w:t>
            </w:r>
          </w:p>
        </w:tc>
        <w:tc>
          <w:tcPr>
            <w:tcW w:w="539" w:type="pct"/>
            <w:vMerge/>
            <w:vAlign w:val="center"/>
          </w:tcPr>
          <w:p w14:paraId="6A71BDEE" w14:textId="3E4BA9BB" w:rsidR="00FB07F0" w:rsidRDefault="00FB07F0" w:rsidP="007538CA">
            <w:pPr>
              <w:pStyle w:val="24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2833DD3F" w14:textId="12087B60" w:rsidR="00FB07F0" w:rsidRDefault="00FB07F0" w:rsidP="004042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7B7042A8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1CBA2FC7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2DC7ABCD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79273512" w14:textId="77777777" w:rsidTr="00FB1CBD">
        <w:trPr>
          <w:trHeight w:val="470"/>
          <w:jc w:val="center"/>
        </w:trPr>
        <w:tc>
          <w:tcPr>
            <w:tcW w:w="166" w:type="pct"/>
            <w:vMerge/>
            <w:vAlign w:val="center"/>
          </w:tcPr>
          <w:p w14:paraId="066E4233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4EEE6569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2AB5408B" w14:textId="7C88E713" w:rsidR="00FB07F0" w:rsidRDefault="00FB07F0" w:rsidP="004042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电池设计前的准备</w:t>
            </w:r>
          </w:p>
        </w:tc>
        <w:tc>
          <w:tcPr>
            <w:tcW w:w="539" w:type="pct"/>
            <w:vMerge/>
            <w:vAlign w:val="center"/>
          </w:tcPr>
          <w:p w14:paraId="42C6FF5D" w14:textId="0FA12F67" w:rsidR="00FB07F0" w:rsidRDefault="00FB07F0" w:rsidP="007538CA">
            <w:pPr>
              <w:pStyle w:val="24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0679CE58" w14:textId="28904C2C" w:rsidR="00FB07F0" w:rsidRDefault="00FB07F0" w:rsidP="004042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013D8D17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315A4CB3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703D4259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450CA029" w14:textId="77777777" w:rsidTr="00FB1CBD">
        <w:trPr>
          <w:trHeight w:val="470"/>
          <w:jc w:val="center"/>
        </w:trPr>
        <w:tc>
          <w:tcPr>
            <w:tcW w:w="166" w:type="pct"/>
            <w:vMerge/>
            <w:vAlign w:val="center"/>
          </w:tcPr>
          <w:p w14:paraId="60488941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59C67687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2DBDF2CF" w14:textId="445665C1" w:rsidR="00FB07F0" w:rsidRDefault="00FB07F0" w:rsidP="004042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>
              <w:rPr>
                <w:rFonts w:hint="eastAsia"/>
                <w:szCs w:val="21"/>
              </w:rPr>
              <w:t>电池设计的一般步骤</w:t>
            </w:r>
          </w:p>
        </w:tc>
        <w:tc>
          <w:tcPr>
            <w:tcW w:w="539" w:type="pct"/>
            <w:vMerge/>
            <w:vAlign w:val="center"/>
          </w:tcPr>
          <w:p w14:paraId="05AA59A6" w14:textId="1E466101" w:rsidR="00FB07F0" w:rsidRDefault="00FB07F0" w:rsidP="007538CA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6B18B9E7" w14:textId="673F6248" w:rsidR="00FB07F0" w:rsidRDefault="00FB07F0" w:rsidP="004042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659D39CF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5BBFAFD6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63C98553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12A35707" w14:textId="77777777" w:rsidTr="00FB1CBD">
        <w:trPr>
          <w:trHeight w:val="470"/>
          <w:jc w:val="center"/>
        </w:trPr>
        <w:tc>
          <w:tcPr>
            <w:tcW w:w="166" w:type="pct"/>
            <w:vMerge w:val="restart"/>
            <w:vAlign w:val="center"/>
          </w:tcPr>
          <w:p w14:paraId="1FF01922" w14:textId="68BE3D4C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497" w:type="pct"/>
            <w:vMerge w:val="restart"/>
            <w:vAlign w:val="center"/>
          </w:tcPr>
          <w:p w14:paraId="5900F1E9" w14:textId="5237DBA1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各类电池设计案例</w:t>
            </w:r>
          </w:p>
        </w:tc>
        <w:tc>
          <w:tcPr>
            <w:tcW w:w="899" w:type="pct"/>
            <w:vAlign w:val="center"/>
          </w:tcPr>
          <w:p w14:paraId="144D5934" w14:textId="4E36494C" w:rsidR="00FB07F0" w:rsidRDefault="00FB07F0" w:rsidP="004042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铅蓄电池设计</w:t>
            </w:r>
          </w:p>
        </w:tc>
        <w:tc>
          <w:tcPr>
            <w:tcW w:w="539" w:type="pct"/>
            <w:vMerge w:val="restart"/>
            <w:vAlign w:val="center"/>
          </w:tcPr>
          <w:p w14:paraId="28041EBF" w14:textId="117755FC" w:rsidR="00FB07F0" w:rsidRDefault="00FB07F0" w:rsidP="001961EF">
            <w:pPr>
              <w:pStyle w:val="24"/>
              <w:spacing w:line="300" w:lineRule="exact"/>
              <w:ind w:firstLine="440"/>
              <w:rPr>
                <w:b/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1"/>
              </w:rPr>
              <w:t>1、2、3</w:t>
            </w:r>
          </w:p>
        </w:tc>
        <w:tc>
          <w:tcPr>
            <w:tcW w:w="902" w:type="pct"/>
            <w:vMerge w:val="restart"/>
            <w:vAlign w:val="center"/>
          </w:tcPr>
          <w:p w14:paraId="05F84C40" w14:textId="733DE196" w:rsidR="00FB07F0" w:rsidRDefault="00FB07F0" w:rsidP="00404223">
            <w:pPr>
              <w:spacing w:line="300" w:lineRule="exact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预习：</w:t>
            </w:r>
            <w:r w:rsidRPr="00E81B78">
              <w:rPr>
                <w:rFonts w:ascii="Times New Roman" w:cs="Times New Roman" w:hint="eastAsia"/>
                <w:bCs/>
                <w:sz w:val="21"/>
                <w:szCs w:val="21"/>
              </w:rPr>
              <w:t>整章教材、课件</w:t>
            </w:r>
          </w:p>
          <w:p w14:paraId="0FF9BFEF" w14:textId="77777777" w:rsidR="00FB07F0" w:rsidRDefault="00FB07F0" w:rsidP="00404223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  <w:r>
              <w:rPr>
                <w:b/>
                <w:szCs w:val="21"/>
              </w:rPr>
              <w:t>.</w:t>
            </w:r>
            <w:r w:rsidRPr="0059002B">
              <w:rPr>
                <w:rFonts w:hint="eastAsia"/>
                <w:b/>
                <w:szCs w:val="21"/>
              </w:rPr>
              <w:t>个人作业：</w:t>
            </w:r>
            <w:r w:rsidRPr="0059002B">
              <w:rPr>
                <w:rFonts w:hint="eastAsia"/>
                <w:bCs/>
                <w:szCs w:val="21"/>
              </w:rPr>
              <w:t>电化学理论基础课后习题</w:t>
            </w:r>
          </w:p>
          <w:p w14:paraId="7663E665" w14:textId="532DEB25" w:rsidR="00FB07F0" w:rsidRPr="00D663A7" w:rsidRDefault="00FB07F0" w:rsidP="004042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 w:rsidRPr="00404223">
              <w:rPr>
                <w:rFonts w:hint="eastAsia"/>
                <w:b/>
                <w:szCs w:val="21"/>
              </w:rPr>
              <w:t>3</w:t>
            </w:r>
            <w:r w:rsidRPr="00404223">
              <w:rPr>
                <w:b/>
                <w:szCs w:val="21"/>
              </w:rPr>
              <w:t>.</w:t>
            </w:r>
            <w:r w:rsidRPr="00404223">
              <w:rPr>
                <w:rFonts w:hint="eastAsia"/>
                <w:b/>
                <w:szCs w:val="21"/>
              </w:rPr>
              <w:t>拓展阅</w:t>
            </w:r>
            <w:r w:rsidRPr="00D663A7">
              <w:rPr>
                <w:rFonts w:hint="eastAsia"/>
                <w:b/>
                <w:bCs/>
                <w:szCs w:val="21"/>
              </w:rPr>
              <w:t>读：</w:t>
            </w:r>
            <w:r>
              <w:rPr>
                <w:rFonts w:hint="eastAsia"/>
                <w:szCs w:val="21"/>
              </w:rPr>
              <w:t>阅读参考书目，了解电池前沿进展</w:t>
            </w:r>
          </w:p>
        </w:tc>
        <w:tc>
          <w:tcPr>
            <w:tcW w:w="1188" w:type="pct"/>
            <w:vMerge w:val="restart"/>
            <w:vAlign w:val="center"/>
          </w:tcPr>
          <w:p w14:paraId="6BCC7EB4" w14:textId="7C0D83EC" w:rsidR="00FB07F0" w:rsidRPr="00011C52" w:rsidRDefault="00FB07F0" w:rsidP="00404223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011C52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重点：</w:t>
            </w:r>
          </w:p>
          <w:p w14:paraId="79BA7F66" w14:textId="22888E6C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各电池设计的基本过程，性能设计及结构设计</w:t>
            </w:r>
          </w:p>
          <w:p w14:paraId="479884DD" w14:textId="5CD504A8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sz w:val="21"/>
                <w:szCs w:val="21"/>
              </w:rPr>
              <w:t>影响各电池设计的相关因素</w:t>
            </w:r>
          </w:p>
          <w:p w14:paraId="33CEF950" w14:textId="77777777" w:rsidR="00FB07F0" w:rsidRPr="00011C52" w:rsidRDefault="00FB07F0" w:rsidP="00404223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011C52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难点：</w:t>
            </w:r>
          </w:p>
          <w:p w14:paraId="7040F7E8" w14:textId="11A2294C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 w:hint="eastAsia"/>
                <w:sz w:val="21"/>
                <w:szCs w:val="21"/>
              </w:rPr>
              <w:t>各电池中存在的若干问题及解决方法</w:t>
            </w:r>
          </w:p>
        </w:tc>
        <w:tc>
          <w:tcPr>
            <w:tcW w:w="643" w:type="pct"/>
            <w:vMerge w:val="restart"/>
            <w:vAlign w:val="center"/>
          </w:tcPr>
          <w:p w14:paraId="628DC551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8E7DAD">
              <w:rPr>
                <w:rFonts w:ascii="Times New Roman" w:cs="Times New Roman" w:hint="eastAsia"/>
                <w:b/>
                <w:sz w:val="21"/>
                <w:szCs w:val="21"/>
              </w:rPr>
              <w:t>案例教学：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能够</w:t>
            </w:r>
            <w:r>
              <w:rPr>
                <w:rFonts w:ascii="Times New Roman" w:cs="Times New Roman" w:hint="eastAsia"/>
                <w:sz w:val="21"/>
                <w:szCs w:val="21"/>
              </w:rPr>
              <w:t>激发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学生</w:t>
            </w:r>
            <w:r>
              <w:rPr>
                <w:rFonts w:ascii="Times New Roman" w:cs="Times New Roman" w:hint="eastAsia"/>
                <w:sz w:val="21"/>
                <w:szCs w:val="21"/>
              </w:rPr>
              <w:t>兴趣，掌握</w:t>
            </w:r>
            <w:r w:rsidRPr="00CF068E">
              <w:rPr>
                <w:rFonts w:ascii="Times New Roman" w:cs="Times New Roman" w:hint="eastAsia"/>
                <w:sz w:val="21"/>
                <w:szCs w:val="21"/>
              </w:rPr>
              <w:t>各类电池</w:t>
            </w:r>
            <w:r>
              <w:rPr>
                <w:rFonts w:ascii="Times New Roman" w:cs="Times New Roman" w:hint="eastAsia"/>
                <w:sz w:val="21"/>
                <w:szCs w:val="21"/>
              </w:rPr>
              <w:t>的</w:t>
            </w:r>
            <w:r w:rsidRPr="00CF068E">
              <w:rPr>
                <w:rFonts w:ascii="Times New Roman" w:cs="Times New Roman" w:hint="eastAsia"/>
                <w:sz w:val="21"/>
                <w:szCs w:val="21"/>
              </w:rPr>
              <w:t>设计</w:t>
            </w:r>
          </w:p>
          <w:p w14:paraId="07736004" w14:textId="73D7A377" w:rsidR="00322972" w:rsidRPr="00ED2BDB" w:rsidRDefault="00322972" w:rsidP="00322972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讨论法</w:t>
            </w:r>
          </w:p>
        </w:tc>
        <w:tc>
          <w:tcPr>
            <w:tcW w:w="167" w:type="pct"/>
            <w:vMerge w:val="restart"/>
            <w:vAlign w:val="center"/>
          </w:tcPr>
          <w:p w14:paraId="7037401C" w14:textId="7B29317A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16</w:t>
            </w:r>
          </w:p>
        </w:tc>
      </w:tr>
      <w:tr w:rsidR="00FB07F0" w14:paraId="0CDB7269" w14:textId="77777777" w:rsidTr="00FB1CBD">
        <w:trPr>
          <w:trHeight w:val="470"/>
          <w:jc w:val="center"/>
        </w:trPr>
        <w:tc>
          <w:tcPr>
            <w:tcW w:w="166" w:type="pct"/>
            <w:vMerge/>
            <w:vAlign w:val="center"/>
          </w:tcPr>
          <w:p w14:paraId="49D5E270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2D5CC36C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5AC1CCD1" w14:textId="489F1B71" w:rsidR="00FB07F0" w:rsidRDefault="00FB07F0" w:rsidP="004042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镉镍电池设计</w:t>
            </w:r>
          </w:p>
        </w:tc>
        <w:tc>
          <w:tcPr>
            <w:tcW w:w="539" w:type="pct"/>
            <w:vMerge/>
            <w:vAlign w:val="center"/>
          </w:tcPr>
          <w:p w14:paraId="7478F40A" w14:textId="0FDC1786" w:rsidR="00FB07F0" w:rsidRDefault="00FB07F0" w:rsidP="007538CA">
            <w:pPr>
              <w:pStyle w:val="24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57DB4BCF" w14:textId="411C4467" w:rsidR="00FB07F0" w:rsidRDefault="00FB07F0" w:rsidP="004042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5711EFDC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662BAD60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34A72FA4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1FE5B11D" w14:textId="77777777" w:rsidTr="00FB1CBD">
        <w:trPr>
          <w:trHeight w:val="470"/>
          <w:jc w:val="center"/>
        </w:trPr>
        <w:tc>
          <w:tcPr>
            <w:tcW w:w="166" w:type="pct"/>
            <w:vMerge/>
            <w:vAlign w:val="center"/>
          </w:tcPr>
          <w:p w14:paraId="3FD63405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17968394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04427D7E" w14:textId="6A63F4B6" w:rsidR="00FB07F0" w:rsidRDefault="00FB07F0" w:rsidP="004042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锌银电池的设计与计算</w:t>
            </w:r>
          </w:p>
        </w:tc>
        <w:tc>
          <w:tcPr>
            <w:tcW w:w="539" w:type="pct"/>
            <w:vMerge/>
            <w:vAlign w:val="center"/>
          </w:tcPr>
          <w:p w14:paraId="5E363F37" w14:textId="670E7F31" w:rsidR="00FB07F0" w:rsidRDefault="00FB07F0" w:rsidP="007538CA">
            <w:pPr>
              <w:pStyle w:val="24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05D4EB25" w14:textId="5F370E8E" w:rsidR="00FB07F0" w:rsidRDefault="00FB07F0" w:rsidP="004042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4361F301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1FB44F26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634D19DA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3F634310" w14:textId="77777777" w:rsidTr="00FB1CBD">
        <w:trPr>
          <w:trHeight w:val="470"/>
          <w:jc w:val="center"/>
        </w:trPr>
        <w:tc>
          <w:tcPr>
            <w:tcW w:w="166" w:type="pct"/>
            <w:vMerge/>
            <w:vAlign w:val="center"/>
          </w:tcPr>
          <w:p w14:paraId="5F44E57F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7125196B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374D075F" w14:textId="31F36878" w:rsidR="00FB07F0" w:rsidRDefault="00FB07F0" w:rsidP="004042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>
              <w:rPr>
                <w:rFonts w:hint="eastAsia"/>
                <w:szCs w:val="21"/>
              </w:rPr>
              <w:t>圆柱形单体镍氢电池设计</w:t>
            </w:r>
          </w:p>
        </w:tc>
        <w:tc>
          <w:tcPr>
            <w:tcW w:w="539" w:type="pct"/>
            <w:vMerge/>
            <w:vAlign w:val="center"/>
          </w:tcPr>
          <w:p w14:paraId="1D3F8F16" w14:textId="74CECB2B" w:rsidR="00FB07F0" w:rsidRDefault="00FB07F0" w:rsidP="007538CA">
            <w:pPr>
              <w:pStyle w:val="24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212097C3" w14:textId="622414D1" w:rsidR="00FB07F0" w:rsidRDefault="00FB07F0" w:rsidP="004042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7083BC88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08E4987C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44BA6FE3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3DD6FD9F" w14:textId="77777777" w:rsidTr="00FB1CBD">
        <w:trPr>
          <w:trHeight w:val="470"/>
          <w:jc w:val="center"/>
        </w:trPr>
        <w:tc>
          <w:tcPr>
            <w:tcW w:w="166" w:type="pct"/>
            <w:vMerge/>
            <w:vAlign w:val="center"/>
          </w:tcPr>
          <w:p w14:paraId="302A046F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56F8F449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27C065D2" w14:textId="51953787" w:rsidR="00FB07F0" w:rsidRDefault="00FB07F0" w:rsidP="004042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5.</w:t>
            </w:r>
            <w:r>
              <w:rPr>
                <w:rFonts w:hint="eastAsia"/>
                <w:szCs w:val="21"/>
              </w:rPr>
              <w:t>圆柱形锌锰电池设计计算中的若干问题</w:t>
            </w:r>
          </w:p>
        </w:tc>
        <w:tc>
          <w:tcPr>
            <w:tcW w:w="539" w:type="pct"/>
            <w:vMerge/>
            <w:vAlign w:val="center"/>
          </w:tcPr>
          <w:p w14:paraId="685BE80F" w14:textId="2882CDD9" w:rsidR="00FB07F0" w:rsidRDefault="00FB07F0" w:rsidP="007538CA">
            <w:pPr>
              <w:pStyle w:val="24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1B0EDFD7" w14:textId="2A610DD2" w:rsidR="00FB07F0" w:rsidRDefault="00FB07F0" w:rsidP="004042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40FF8C48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26B583BE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1C8BE4D8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5A356B73" w14:textId="77777777" w:rsidTr="00FB1CBD">
        <w:trPr>
          <w:trHeight w:val="470"/>
          <w:jc w:val="center"/>
        </w:trPr>
        <w:tc>
          <w:tcPr>
            <w:tcW w:w="166" w:type="pct"/>
            <w:vMerge/>
            <w:vAlign w:val="center"/>
          </w:tcPr>
          <w:p w14:paraId="08B30485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56C12AD9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4B959A14" w14:textId="4E4809AB" w:rsidR="00FB07F0" w:rsidRDefault="00FB07F0" w:rsidP="004042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6.</w:t>
            </w:r>
            <w:proofErr w:type="gramStart"/>
            <w:r>
              <w:rPr>
                <w:rFonts w:hint="eastAsia"/>
                <w:szCs w:val="21"/>
              </w:rPr>
              <w:t>锂</w:t>
            </w:r>
            <w:proofErr w:type="gramEnd"/>
            <w:r>
              <w:rPr>
                <w:rFonts w:hint="eastAsia"/>
                <w:szCs w:val="21"/>
              </w:rPr>
              <w:t>离子电池设计</w:t>
            </w:r>
          </w:p>
        </w:tc>
        <w:tc>
          <w:tcPr>
            <w:tcW w:w="539" w:type="pct"/>
            <w:vMerge/>
            <w:vAlign w:val="center"/>
          </w:tcPr>
          <w:p w14:paraId="143611F5" w14:textId="06D41E81" w:rsidR="00FB07F0" w:rsidRDefault="00FB07F0" w:rsidP="007538CA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4544C389" w14:textId="28E27F30" w:rsidR="00FB07F0" w:rsidRDefault="00FB07F0" w:rsidP="004042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11282D1F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4D57A6A6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36A10479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59F41194" w14:textId="77777777" w:rsidR="00CB7981" w:rsidRDefault="00CB7981">
      <w:pPr>
        <w:snapToGrid w:val="0"/>
        <w:spacing w:line="360" w:lineRule="auto"/>
        <w:rPr>
          <w:rFonts w:ascii="Times New Roman" w:cs="Times New Roman"/>
          <w:color w:val="FF0000"/>
          <w:szCs w:val="21"/>
        </w:rPr>
        <w:sectPr w:rsidR="00CB7981">
          <w:pgSz w:w="16840" w:h="11910" w:orient="landscape"/>
          <w:pgMar w:top="1417" w:right="1417" w:bottom="1417" w:left="1417" w:header="720" w:footer="720" w:gutter="0"/>
          <w:cols w:space="720"/>
          <w:docGrid w:linePitch="299"/>
        </w:sectPr>
      </w:pPr>
    </w:p>
    <w:p w14:paraId="52C5955B" w14:textId="77777777" w:rsidR="00CB7981" w:rsidRDefault="00CB7981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lastRenderedPageBreak/>
        <w:t>四、课程考核</w:t>
      </w:r>
    </w:p>
    <w:p w14:paraId="00FFA1A6" w14:textId="5BDAEB0D" w:rsidR="00CB7981" w:rsidRDefault="00CB7981">
      <w:pPr>
        <w:snapToGrid w:val="0"/>
        <w:spacing w:line="360" w:lineRule="auto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eastAsia="黑体" w:cs="Times New Roman" w:hint="eastAsia"/>
          <w:b/>
          <w:sz w:val="24"/>
          <w:szCs w:val="24"/>
        </w:rPr>
        <w:t>（一）考核内容与考核方式</w:t>
      </w:r>
    </w:p>
    <w:p w14:paraId="69E90BC2" w14:textId="4EDA1ACC" w:rsidR="00CB7981" w:rsidRDefault="00CB7981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4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029"/>
        <w:gridCol w:w="3958"/>
        <w:gridCol w:w="1998"/>
        <w:gridCol w:w="1119"/>
        <w:gridCol w:w="1188"/>
      </w:tblGrid>
      <w:tr w:rsidR="00CB7981" w14:paraId="024000A7" w14:textId="77777777" w:rsidTr="00FB1CBD">
        <w:trPr>
          <w:trHeight w:val="623"/>
        </w:trPr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502FF" w14:textId="77777777" w:rsidR="00CB7981" w:rsidRDefault="00CB798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课程目标</w:t>
            </w: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0B6B2" w14:textId="77777777" w:rsidR="00CB7981" w:rsidRDefault="00CB7981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考核内容</w:t>
            </w:r>
          </w:p>
        </w:tc>
        <w:tc>
          <w:tcPr>
            <w:tcW w:w="1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D9E22" w14:textId="77777777" w:rsidR="00CB7981" w:rsidRDefault="00CB7981">
            <w:pPr>
              <w:pStyle w:val="TableParagraph"/>
              <w:kinsoku w:val="0"/>
              <w:overflowPunct w:val="0"/>
              <w:spacing w:before="15"/>
              <w:ind w:left="131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所属</w:t>
            </w:r>
          </w:p>
          <w:p w14:paraId="46586587" w14:textId="77777777" w:rsidR="00CB7981" w:rsidRDefault="00CB798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学习模块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/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项目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BCA74" w14:textId="77777777" w:rsidR="00CB7981" w:rsidRDefault="00CB7981">
            <w:pPr>
              <w:pStyle w:val="TableParagraph"/>
              <w:kinsoku w:val="0"/>
              <w:overflowPunct w:val="0"/>
              <w:spacing w:before="171"/>
              <w:ind w:left="183" w:right="177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考核占</w:t>
            </w:r>
            <w:proofErr w:type="gramEnd"/>
            <w:r>
              <w:rPr>
                <w:rFonts w:ascii="Times New Roman" w:cs="Times New Roman" w:hint="eastAsia"/>
                <w:b/>
                <w:sz w:val="21"/>
                <w:szCs w:val="21"/>
              </w:rPr>
              <w:t>比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298E3" w14:textId="77777777" w:rsidR="00CB7981" w:rsidRDefault="00CB798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考核方式</w:t>
            </w:r>
          </w:p>
        </w:tc>
      </w:tr>
      <w:tr w:rsidR="00413FE8" w14:paraId="31E4FAAE" w14:textId="77777777" w:rsidTr="00FB1CBD">
        <w:trPr>
          <w:trHeight w:val="311"/>
        </w:trPr>
        <w:tc>
          <w:tcPr>
            <w:tcW w:w="55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65C561" w14:textId="77777777" w:rsidR="00413FE8" w:rsidRDefault="00413FE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14:paraId="17521BB8" w14:textId="77777777" w:rsidR="00413FE8" w:rsidRDefault="00413FE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1</w:t>
            </w: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E279A" w14:textId="3AF17D4C" w:rsidR="00413FE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 w:rsidRPr="00B86941">
              <w:rPr>
                <w:rFonts w:ascii="Times New Roman" w:cs="Times New Roman" w:hint="eastAsia"/>
                <w:sz w:val="21"/>
                <w:szCs w:val="21"/>
              </w:rPr>
              <w:t>化学电源的组成</w:t>
            </w:r>
          </w:p>
        </w:tc>
        <w:tc>
          <w:tcPr>
            <w:tcW w:w="107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C2A91D" w14:textId="77777777" w:rsidR="00413FE8" w:rsidRDefault="00413FE8" w:rsidP="00212A3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1FDE817F" w14:textId="77777777" w:rsidR="00413FE8" w:rsidRDefault="00413FE8" w:rsidP="00212A3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24A72075" w14:textId="77777777" w:rsidR="00413FE8" w:rsidRDefault="00413FE8" w:rsidP="00212A3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3A94E07A" w14:textId="77777777" w:rsidR="00413FE8" w:rsidRDefault="00413FE8" w:rsidP="00212A3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0D3B6B74" w14:textId="77777777" w:rsidR="00413FE8" w:rsidRDefault="00413FE8" w:rsidP="00212A3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3B95ED93" w14:textId="77777777" w:rsidR="00413FE8" w:rsidRDefault="00413FE8" w:rsidP="00212A3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361AB550" w14:textId="77777777" w:rsidR="00413FE8" w:rsidRDefault="00413FE8" w:rsidP="00212A3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08421CE9" w14:textId="5D52E16D" w:rsidR="00413FE8" w:rsidRDefault="00413FE8" w:rsidP="00212A3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60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5BC193" w14:textId="15551506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46.4%</w:t>
            </w:r>
          </w:p>
        </w:tc>
        <w:tc>
          <w:tcPr>
            <w:tcW w:w="6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342CB6" w14:textId="77777777" w:rsidR="00413FE8" w:rsidRDefault="00413FE8" w:rsidP="00FB1CBD">
            <w:pPr>
              <w:pStyle w:val="TableParagraph"/>
              <w:kinsoku w:val="0"/>
              <w:overflowPunct w:val="0"/>
              <w:spacing w:line="400" w:lineRule="exact"/>
              <w:rPr>
                <w:rFonts w:cs="Times New Roman"/>
                <w:color w:val="000000"/>
                <w:sz w:val="21"/>
                <w:szCs w:val="21"/>
              </w:rPr>
            </w:pPr>
          </w:p>
          <w:p w14:paraId="6327B129" w14:textId="77777777" w:rsidR="00413FE8" w:rsidRDefault="00413FE8" w:rsidP="001961EF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课堂表现</w:t>
            </w:r>
          </w:p>
          <w:p w14:paraId="04C46570" w14:textId="77777777" w:rsidR="00413FE8" w:rsidRDefault="00413FE8" w:rsidP="001961EF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课后作业</w:t>
            </w:r>
          </w:p>
          <w:p w14:paraId="6D79AFFA" w14:textId="3933A858" w:rsidR="00413FE8" w:rsidRDefault="00413FE8" w:rsidP="001961EF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期中考试</w:t>
            </w:r>
          </w:p>
          <w:p w14:paraId="3A1E27AD" w14:textId="010C7D19" w:rsidR="00413FE8" w:rsidRPr="00663A45" w:rsidRDefault="00413FE8" w:rsidP="001961EF">
            <w:pPr>
              <w:jc w:val="center"/>
              <w:rPr>
                <w:rFonts w:hAnsi="宋体" w:hint="eastAsia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期</w:t>
            </w:r>
            <w:r>
              <w:rPr>
                <w:rFonts w:cs="Times New Roman" w:hint="eastAsia"/>
                <w:color w:val="000000"/>
                <w:sz w:val="21"/>
                <w:szCs w:val="21"/>
              </w:rPr>
              <w:t>末</w:t>
            </w:r>
            <w:r>
              <w:rPr>
                <w:rFonts w:cs="Times New Roman"/>
                <w:color w:val="000000"/>
                <w:sz w:val="21"/>
                <w:szCs w:val="21"/>
              </w:rPr>
              <w:t>考试</w:t>
            </w:r>
          </w:p>
        </w:tc>
      </w:tr>
      <w:tr w:rsidR="00413FE8" w14:paraId="11B7B4F9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71AF17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6E2F0" w14:textId="78641073" w:rsidR="00413FE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 w:rsidRPr="00B86941">
              <w:rPr>
                <w:rFonts w:ascii="Times New Roman" w:cs="Times New Roman" w:hint="eastAsia"/>
                <w:sz w:val="21"/>
                <w:szCs w:val="21"/>
              </w:rPr>
              <w:t>电池的分类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4D0C5F" w14:textId="61EC2D03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E063AB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5C51B8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3DD8AEA7" w14:textId="77777777" w:rsidTr="00FB1CBD">
        <w:trPr>
          <w:trHeight w:val="314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A65F9D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FBDA" w14:textId="7E4A7A62" w:rsidR="00413FE8" w:rsidRDefault="00413FE8">
            <w:pPr>
              <w:pStyle w:val="TableParagraph"/>
              <w:kinsoku w:val="0"/>
              <w:overflowPunct w:val="0"/>
              <w:spacing w:before="25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 w:rsidRPr="00B86941">
              <w:rPr>
                <w:rFonts w:ascii="Times New Roman" w:cs="Times New Roman" w:hint="eastAsia"/>
                <w:sz w:val="21"/>
                <w:szCs w:val="21"/>
              </w:rPr>
              <w:t>化学电源的工作原理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00B0AA" w14:textId="03489814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8634C3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A2EFDD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2FDE83A0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B10D71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D7A8B" w14:textId="50590F35" w:rsidR="00413FE8" w:rsidRDefault="00413FE8" w:rsidP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4.</w:t>
            </w:r>
            <w:r>
              <w:rPr>
                <w:rFonts w:ascii="Times New Roman" w:cs="Times New Roman" w:hint="eastAsia"/>
                <w:sz w:val="21"/>
                <w:szCs w:val="21"/>
              </w:rPr>
              <w:t>化学电源的基本性能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33262C" w14:textId="1752177B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4C539A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303143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2661FE3E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51CD11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4A9AB" w14:textId="128E648D" w:rsidR="00413FE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5.</w:t>
            </w:r>
            <w:r w:rsidRPr="00B86941">
              <w:rPr>
                <w:rFonts w:ascii="Times New Roman" w:cs="Times New Roman" w:hint="eastAsia"/>
                <w:sz w:val="21"/>
                <w:szCs w:val="21"/>
              </w:rPr>
              <w:t>化学电源中的电传导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5DCA34" w14:textId="1B9331C6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2318DC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7DA650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24645FEB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94031A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7F108" w14:textId="614129A2" w:rsidR="00413FE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5.</w:t>
            </w:r>
            <w:r w:rsidRPr="00B86941">
              <w:rPr>
                <w:rFonts w:ascii="Times New Roman" w:cs="Times New Roman" w:hint="eastAsia"/>
                <w:sz w:val="21"/>
                <w:szCs w:val="21"/>
              </w:rPr>
              <w:t>法拉第定律及其应用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F6B206" w14:textId="0E2E213C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185C3C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972B49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45B3E167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BCA029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E890" w14:textId="1BE71D72" w:rsidR="00413FE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6.</w:t>
            </w:r>
            <w:r w:rsidRPr="00B86941">
              <w:rPr>
                <w:rFonts w:ascii="Times New Roman" w:cs="Times New Roman" w:hint="eastAsia"/>
                <w:sz w:val="21"/>
                <w:szCs w:val="21"/>
              </w:rPr>
              <w:t>电化学热</w:t>
            </w:r>
            <w:r w:rsidRPr="00B86941">
              <w:rPr>
                <w:rFonts w:ascii="Times New Roman" w:cs="Times New Roman" w:hint="eastAsia"/>
                <w:sz w:val="21"/>
                <w:szCs w:val="21"/>
              </w:rPr>
              <w:t>/</w:t>
            </w:r>
            <w:r w:rsidRPr="00B86941">
              <w:rPr>
                <w:rFonts w:ascii="Times New Roman" w:cs="Times New Roman" w:hint="eastAsia"/>
                <w:sz w:val="21"/>
                <w:szCs w:val="21"/>
              </w:rPr>
              <w:t>动力学基础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DEA17A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E56B88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5B32AE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0CF83B59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7CF0C5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D9D92" w14:textId="4E1DEE77" w:rsidR="00413FE8" w:rsidRPr="00212A3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212A38">
              <w:rPr>
                <w:rFonts w:hint="eastAsia"/>
                <w:sz w:val="21"/>
                <w:szCs w:val="21"/>
              </w:rPr>
              <w:t>7.电池设计中的表界面现象与应用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02A202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0E1ADD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297EF5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2D9EDBB6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B674FD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C548" w14:textId="690B6D1C" w:rsidR="00413FE8" w:rsidRPr="00212A3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212A38">
              <w:rPr>
                <w:rFonts w:ascii="Times New Roman" w:cs="Times New Roman" w:hint="eastAsia"/>
                <w:sz w:val="21"/>
                <w:szCs w:val="21"/>
              </w:rPr>
              <w:t>8.</w:t>
            </w:r>
            <w:r w:rsidRPr="00212A38">
              <w:rPr>
                <w:rFonts w:hint="eastAsia"/>
                <w:sz w:val="21"/>
                <w:szCs w:val="21"/>
              </w:rPr>
              <w:t xml:space="preserve"> 电池组合原理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473DEA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1EFCEC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D9A514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7F59A09F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5F9315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A6EC8" w14:textId="724E781A" w:rsidR="00413FE8" w:rsidRPr="00212A3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212A38">
              <w:rPr>
                <w:rFonts w:hint="eastAsia"/>
                <w:sz w:val="21"/>
                <w:szCs w:val="21"/>
              </w:rPr>
              <w:t>9.电池设计的目标与实现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98ECE9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582F5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3DC273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27A145C0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6288FB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DD0A3" w14:textId="19976A36" w:rsidR="00413FE8" w:rsidRPr="00212A3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212A38">
              <w:rPr>
                <w:rFonts w:hint="eastAsia"/>
                <w:sz w:val="21"/>
                <w:szCs w:val="21"/>
              </w:rPr>
              <w:t>10.电池设计的基本程序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A9D3AF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2AAB95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051FC9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6E800552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FDA785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0922D" w14:textId="3807D851" w:rsidR="00413FE8" w:rsidRPr="00212A3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212A38">
              <w:rPr>
                <w:rFonts w:hint="eastAsia"/>
                <w:sz w:val="21"/>
                <w:szCs w:val="21"/>
              </w:rPr>
              <w:t>11.电池设计前的准备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C4A1BC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7D9DE2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1ED938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05F812A2" w14:textId="77777777" w:rsidTr="0092730D">
        <w:trPr>
          <w:trHeight w:val="507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58FBAC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BBCA14" w14:textId="5C9DF467" w:rsidR="00413FE8" w:rsidRPr="00212A3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212A38">
              <w:rPr>
                <w:rFonts w:hint="eastAsia"/>
                <w:sz w:val="21"/>
                <w:szCs w:val="21"/>
              </w:rPr>
              <w:t>12.电池设计的一般步骤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F443DE1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06A7B1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5C3207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4F9CA009" w14:textId="77777777" w:rsidTr="00413FE8">
        <w:trPr>
          <w:trHeight w:val="401"/>
        </w:trPr>
        <w:tc>
          <w:tcPr>
            <w:tcW w:w="554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249167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EB01B9" w14:textId="7DF8E0E9" w:rsidR="00413FE8" w:rsidRPr="00212A3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13</w:t>
            </w:r>
            <w:proofErr w:type="gramStart"/>
            <w:r>
              <w:rPr>
                <w:rFonts w:ascii="Times New Roman" w:cs="Times New Roman" w:hint="eastAsia"/>
                <w:sz w:val="21"/>
                <w:szCs w:val="21"/>
              </w:rPr>
              <w:t>各</w:t>
            </w:r>
            <w:proofErr w:type="gramEnd"/>
            <w:r>
              <w:rPr>
                <w:rFonts w:ascii="Times New Roman" w:cs="Times New Roman" w:hint="eastAsia"/>
                <w:sz w:val="21"/>
                <w:szCs w:val="21"/>
              </w:rPr>
              <w:t>类电池设计</w:t>
            </w:r>
          </w:p>
        </w:tc>
        <w:tc>
          <w:tcPr>
            <w:tcW w:w="1075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DADDFDC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71E9F8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2989EA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12A38" w14:paraId="2FA736EF" w14:textId="77777777" w:rsidTr="00FB1CBD">
        <w:trPr>
          <w:trHeight w:val="311"/>
        </w:trPr>
        <w:tc>
          <w:tcPr>
            <w:tcW w:w="55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6C5204" w14:textId="77777777" w:rsidR="00212A38" w:rsidRDefault="00212A3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14:paraId="04932279" w14:textId="77777777" w:rsidR="00212A38" w:rsidRDefault="00212A3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2</w:t>
            </w: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E2638" w14:textId="1563A9FA" w:rsidR="00212A38" w:rsidRDefault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 w:rsidRPr="00816968">
              <w:rPr>
                <w:rFonts w:ascii="Times New Roman" w:cs="Times New Roman" w:hint="eastAsia"/>
                <w:sz w:val="21"/>
                <w:szCs w:val="21"/>
              </w:rPr>
              <w:t>化学电源的基本性能</w:t>
            </w:r>
          </w:p>
        </w:tc>
        <w:tc>
          <w:tcPr>
            <w:tcW w:w="107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D35383" w14:textId="77777777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6637923E" w14:textId="77777777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7CF24390" w14:textId="77777777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7516F2DB" w14:textId="77777777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0C6FAC08" w14:textId="77777777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1D2CF6E8" w14:textId="5FA039B9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60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08DD79" w14:textId="7FF84B1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  <w:r w:rsidR="00C56703">
              <w:rPr>
                <w:rFonts w:ascii="Times New Roman" w:cs="Times New Roman" w:hint="eastAsia"/>
                <w:sz w:val="21"/>
                <w:szCs w:val="21"/>
              </w:rPr>
              <w:t>6.4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6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4717D3" w14:textId="77777777" w:rsidR="00212A38" w:rsidRDefault="00212A38" w:rsidP="001961EF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课堂表现</w:t>
            </w:r>
          </w:p>
          <w:p w14:paraId="3B69C8ED" w14:textId="77777777" w:rsidR="00212A38" w:rsidRDefault="00212A38" w:rsidP="001961EF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课后作业</w:t>
            </w:r>
          </w:p>
          <w:p w14:paraId="644E0CAE" w14:textId="7A7DB8B1" w:rsidR="00212A38" w:rsidRDefault="00413FE8" w:rsidP="001961EF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期中考试</w:t>
            </w:r>
          </w:p>
          <w:p w14:paraId="2C2557D4" w14:textId="21494E39" w:rsidR="00212A38" w:rsidRDefault="00212A38" w:rsidP="001961EF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期</w:t>
            </w:r>
            <w:r>
              <w:rPr>
                <w:rFonts w:cs="Times New Roman" w:hint="eastAsia"/>
                <w:color w:val="000000"/>
                <w:sz w:val="21"/>
                <w:szCs w:val="21"/>
              </w:rPr>
              <w:t>末</w:t>
            </w:r>
            <w:r>
              <w:rPr>
                <w:rFonts w:cs="Times New Roman"/>
                <w:color w:val="000000"/>
                <w:sz w:val="21"/>
                <w:szCs w:val="21"/>
              </w:rPr>
              <w:t>考试</w:t>
            </w:r>
          </w:p>
        </w:tc>
      </w:tr>
      <w:tr w:rsidR="00212A38" w14:paraId="04C758B0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F33D46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8716" w14:textId="1F75076B" w:rsidR="00212A38" w:rsidRDefault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 w:rsidRPr="00816968">
              <w:rPr>
                <w:rFonts w:ascii="Times New Roman" w:cs="Times New Roman" w:hint="eastAsia"/>
                <w:sz w:val="21"/>
                <w:szCs w:val="21"/>
              </w:rPr>
              <w:t>电池设计中的表界面现象与应用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853CF8" w14:textId="4E054333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80D819" w14:textId="7777777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EF2767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12A38" w14:paraId="45851A0E" w14:textId="77777777" w:rsidTr="00FB1CBD">
        <w:trPr>
          <w:trHeight w:val="312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A2093D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956EE" w14:textId="000EA283" w:rsidR="00212A38" w:rsidRDefault="00212A38">
            <w:pPr>
              <w:pStyle w:val="TableParagraph"/>
              <w:kinsoku w:val="0"/>
              <w:overflowPunct w:val="0"/>
              <w:spacing w:before="23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 w:rsidRPr="00816968">
              <w:rPr>
                <w:rFonts w:ascii="Times New Roman" w:cs="Times New Roman" w:hint="eastAsia"/>
                <w:sz w:val="21"/>
                <w:szCs w:val="21"/>
              </w:rPr>
              <w:t>电池组合原理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98C658" w14:textId="4AA82F93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FE0EAA" w14:textId="7777777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854A6D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12A38" w14:paraId="2D7F0DF2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45587D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07F3C" w14:textId="62FA7F44" w:rsidR="00212A38" w:rsidRDefault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4.</w:t>
            </w:r>
            <w:r w:rsidRPr="00D804F8">
              <w:rPr>
                <w:rFonts w:ascii="Times New Roman" w:cs="Times New Roman" w:hint="eastAsia"/>
                <w:sz w:val="21"/>
                <w:szCs w:val="21"/>
              </w:rPr>
              <w:t>电池设计的基本程序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FE1A1B" w14:textId="24A82C33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3C5A92" w14:textId="7777777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6B67EF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12A38" w14:paraId="3EDA6EF5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DF9670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B1536" w14:textId="0B293D41" w:rsidR="00212A38" w:rsidRDefault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5.</w:t>
            </w:r>
            <w:r w:rsidRPr="00D804F8">
              <w:rPr>
                <w:rFonts w:ascii="Times New Roman" w:cs="Times New Roman" w:hint="eastAsia"/>
                <w:sz w:val="21"/>
                <w:szCs w:val="21"/>
              </w:rPr>
              <w:t>电池设计前的准备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89A03D" w14:textId="06DB1E8F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D54C74" w14:textId="7777777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E2E790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12A38" w14:paraId="09760C54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3B5FD1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79789" w14:textId="537A0546" w:rsidR="00212A38" w:rsidRDefault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6.</w:t>
            </w:r>
            <w:r w:rsidRPr="00D804F8">
              <w:rPr>
                <w:rFonts w:ascii="Times New Roman" w:cs="Times New Roman" w:hint="eastAsia"/>
                <w:sz w:val="21"/>
                <w:szCs w:val="21"/>
              </w:rPr>
              <w:t>电池设计的一般步骤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DD4EF8" w14:textId="21728BBE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2B3EA8" w14:textId="7777777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0FA693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12A38" w14:paraId="4887B2D5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303D54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D6968" w14:textId="57437F5D" w:rsidR="00212A38" w:rsidRDefault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7.</w:t>
            </w:r>
            <w:r w:rsidRPr="00EC4B15">
              <w:rPr>
                <w:rFonts w:ascii="Times New Roman" w:cs="Times New Roman" w:hint="eastAsia"/>
                <w:sz w:val="21"/>
                <w:szCs w:val="21"/>
              </w:rPr>
              <w:t>铅蓄电池设计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B15C80" w14:textId="64738F4B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366A4C" w14:textId="7777777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98D09B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12A38" w14:paraId="19449A09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785124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839B" w14:textId="3896E228" w:rsidR="00212A38" w:rsidRDefault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8.</w:t>
            </w:r>
            <w:r w:rsidRPr="00EC4B15">
              <w:rPr>
                <w:rFonts w:ascii="Times New Roman" w:cs="Times New Roman" w:hint="eastAsia"/>
                <w:sz w:val="21"/>
                <w:szCs w:val="21"/>
              </w:rPr>
              <w:t>镉镍电池设计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3EAD9F" w14:textId="3FBE0543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977E35" w14:textId="7777777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D1A21B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12A38" w14:paraId="230715CC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608C03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3032" w14:textId="1E4DED9D" w:rsidR="00212A38" w:rsidRDefault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9.</w:t>
            </w:r>
            <w:r w:rsidRPr="00EC4B15">
              <w:rPr>
                <w:rFonts w:ascii="Times New Roman" w:cs="Times New Roman" w:hint="eastAsia"/>
                <w:sz w:val="21"/>
                <w:szCs w:val="21"/>
              </w:rPr>
              <w:t>锌银电池的设计与计算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8DD797" w14:textId="59670E94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948523" w14:textId="7777777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C45BEA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12A38" w14:paraId="222415EE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7AB80C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39786" w14:textId="0D939507" w:rsidR="00212A38" w:rsidRDefault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10.</w:t>
            </w:r>
            <w:r w:rsidRPr="00EC4B15">
              <w:rPr>
                <w:rFonts w:ascii="Times New Roman" w:cs="Times New Roman" w:hint="eastAsia"/>
                <w:sz w:val="21"/>
                <w:szCs w:val="21"/>
              </w:rPr>
              <w:t>圆柱形单体镍氢电池设计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08D07C" w14:textId="16FE3D79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3318F7" w14:textId="7777777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516F34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12A38" w14:paraId="61A2F290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65A275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3F31" w14:textId="59DB5AA2" w:rsidR="00212A38" w:rsidRDefault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11.</w:t>
            </w:r>
            <w:r w:rsidRPr="00EC4B15">
              <w:rPr>
                <w:rFonts w:ascii="Times New Roman" w:cs="Times New Roman" w:hint="eastAsia"/>
                <w:sz w:val="21"/>
                <w:szCs w:val="21"/>
              </w:rPr>
              <w:t>圆柱形锌锰电池设计计算中的若干问题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8308BA" w14:textId="20E2B76C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F29DD0" w14:textId="7777777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9D1106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12A38" w14:paraId="2854258E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8C92A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A2621" w14:textId="57C4222B" w:rsidR="00212A38" w:rsidRDefault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12.</w:t>
            </w:r>
            <w:proofErr w:type="gramStart"/>
            <w:r w:rsidRPr="00EC4B15">
              <w:rPr>
                <w:rFonts w:ascii="Times New Roman" w:cs="Times New Roman" w:hint="eastAsia"/>
                <w:sz w:val="21"/>
                <w:szCs w:val="21"/>
              </w:rPr>
              <w:t>锂</w:t>
            </w:r>
            <w:proofErr w:type="gramEnd"/>
            <w:r w:rsidRPr="00EC4B15">
              <w:rPr>
                <w:rFonts w:ascii="Times New Roman" w:cs="Times New Roman" w:hint="eastAsia"/>
                <w:sz w:val="21"/>
                <w:szCs w:val="21"/>
              </w:rPr>
              <w:t>离子电池设计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5799B" w14:textId="0C4713BD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7234D" w14:textId="7777777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1FB58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2E0B295B" w14:textId="77777777" w:rsidTr="00C80AA4">
        <w:trPr>
          <w:trHeight w:val="314"/>
        </w:trPr>
        <w:tc>
          <w:tcPr>
            <w:tcW w:w="55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374C76" w14:textId="77777777" w:rsidR="00413FE8" w:rsidRDefault="00413FE8" w:rsidP="00DD3422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14:paraId="7608E359" w14:textId="2F7D1B58" w:rsidR="00413FE8" w:rsidRDefault="00413FE8" w:rsidP="00DD3422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6BBA0" w14:textId="53E922F2" w:rsidR="00413FE8" w:rsidRPr="00413FE8" w:rsidRDefault="00413FE8" w:rsidP="00DD3422">
            <w:pPr>
              <w:pStyle w:val="TableParagraph"/>
              <w:kinsoku w:val="0"/>
              <w:overflowPunct w:val="0"/>
              <w:spacing w:before="25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413FE8">
              <w:rPr>
                <w:rFonts w:ascii="Times New Roman" w:cs="Times New Roman"/>
                <w:sz w:val="21"/>
                <w:szCs w:val="21"/>
              </w:rPr>
              <w:t>1.</w:t>
            </w:r>
            <w:r w:rsidRPr="00413FE8">
              <w:rPr>
                <w:rFonts w:ascii="Times New Roman" w:cs="Times New Roman"/>
                <w:sz w:val="21"/>
                <w:szCs w:val="21"/>
              </w:rPr>
              <w:t>电池设计的目标与实现</w:t>
            </w:r>
          </w:p>
        </w:tc>
        <w:tc>
          <w:tcPr>
            <w:tcW w:w="107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5E2988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2D6C41F7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2D2B6870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75526401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286D5F3D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06EB7BAF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12F497DB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4C7277A3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7358D159" w14:textId="74D379F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60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643693" w14:textId="27575BB6" w:rsidR="00413FE8" w:rsidRDefault="00413FE8" w:rsidP="00C665F5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7.2%</w:t>
            </w:r>
          </w:p>
        </w:tc>
        <w:tc>
          <w:tcPr>
            <w:tcW w:w="6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8E66D0" w14:textId="154594C1" w:rsidR="00413FE8" w:rsidRDefault="00413FE8" w:rsidP="0002604A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课堂表现</w:t>
            </w:r>
          </w:p>
        </w:tc>
      </w:tr>
      <w:tr w:rsidR="00413FE8" w14:paraId="2CB1DD56" w14:textId="77777777" w:rsidTr="00CE5B24">
        <w:trPr>
          <w:trHeight w:val="314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4B9BC7" w14:textId="01B2E63C" w:rsidR="00413FE8" w:rsidRDefault="00413FE8" w:rsidP="00DD3422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3DD76" w14:textId="31EE8A90" w:rsidR="00413FE8" w:rsidRPr="00413FE8" w:rsidRDefault="00413FE8" w:rsidP="00DD3422">
            <w:pPr>
              <w:pStyle w:val="TableParagraph"/>
              <w:kinsoku w:val="0"/>
              <w:overflowPunct w:val="0"/>
              <w:spacing w:before="25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413FE8">
              <w:rPr>
                <w:rFonts w:ascii="Times New Roman" w:cs="Times New Roman"/>
                <w:sz w:val="21"/>
                <w:szCs w:val="21"/>
              </w:rPr>
              <w:t>2.</w:t>
            </w:r>
            <w:r w:rsidRPr="00413FE8">
              <w:rPr>
                <w:rFonts w:ascii="Times New Roman" w:cs="Times New Roman"/>
                <w:sz w:val="21"/>
                <w:szCs w:val="21"/>
              </w:rPr>
              <w:t>电池设计的基本程序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73CC3D" w14:textId="24C32B3B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6F07DE" w14:textId="579918C0" w:rsidR="00413FE8" w:rsidRDefault="00413FE8" w:rsidP="00C665F5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8DA2F8" w14:textId="26DD5D00" w:rsidR="00413FE8" w:rsidRDefault="00413FE8" w:rsidP="0002604A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</w:tr>
      <w:tr w:rsidR="00413FE8" w14:paraId="60D0ADCF" w14:textId="77777777" w:rsidTr="00CE5B24">
        <w:trPr>
          <w:trHeight w:val="314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9074CA" w14:textId="36F55EFA" w:rsidR="00413FE8" w:rsidRDefault="00413FE8" w:rsidP="00DD3422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D4A0B" w14:textId="27467853" w:rsidR="00413FE8" w:rsidRPr="00413FE8" w:rsidRDefault="00413FE8" w:rsidP="00DD3422">
            <w:pPr>
              <w:pStyle w:val="TableParagraph"/>
              <w:kinsoku w:val="0"/>
              <w:overflowPunct w:val="0"/>
              <w:spacing w:before="25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413FE8">
              <w:rPr>
                <w:rFonts w:ascii="Times New Roman" w:cs="Times New Roman"/>
                <w:sz w:val="21"/>
                <w:szCs w:val="21"/>
              </w:rPr>
              <w:t>3.</w:t>
            </w:r>
            <w:r w:rsidRPr="00413FE8">
              <w:rPr>
                <w:rFonts w:ascii="Times New Roman" w:cs="Times New Roman"/>
                <w:sz w:val="21"/>
                <w:szCs w:val="21"/>
              </w:rPr>
              <w:t>电池设计前的准备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6E479D" w14:textId="550F6FED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BE0DAE" w14:textId="7BB9578B" w:rsidR="00413FE8" w:rsidRDefault="00413FE8" w:rsidP="00C665F5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1F962B" w14:textId="37C4074D" w:rsidR="00413FE8" w:rsidRDefault="00413FE8" w:rsidP="0002604A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</w:tr>
      <w:tr w:rsidR="00413FE8" w14:paraId="21AD369C" w14:textId="77777777" w:rsidTr="00CE5B24">
        <w:trPr>
          <w:trHeight w:val="314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08A8C6" w14:textId="68CA82D9" w:rsidR="00413FE8" w:rsidRDefault="00413FE8" w:rsidP="00DD3422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F836E" w14:textId="5582E2F7" w:rsidR="00413FE8" w:rsidRPr="00413FE8" w:rsidRDefault="00413FE8" w:rsidP="00DD3422">
            <w:pPr>
              <w:pStyle w:val="TableParagraph"/>
              <w:kinsoku w:val="0"/>
              <w:overflowPunct w:val="0"/>
              <w:spacing w:before="25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413FE8">
              <w:rPr>
                <w:rFonts w:ascii="Times New Roman" w:cs="Times New Roman"/>
                <w:sz w:val="21"/>
                <w:szCs w:val="21"/>
              </w:rPr>
              <w:t>4.</w:t>
            </w:r>
            <w:r w:rsidRPr="00413FE8">
              <w:rPr>
                <w:rFonts w:ascii="Times New Roman" w:cs="Times New Roman"/>
                <w:sz w:val="21"/>
                <w:szCs w:val="21"/>
              </w:rPr>
              <w:t>电池设计的一般步骤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A1E215" w14:textId="21589A28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6B38A4" w14:textId="57CCBE0C" w:rsidR="00413FE8" w:rsidRDefault="00413FE8" w:rsidP="00C665F5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68AC77" w14:textId="39B979A0" w:rsidR="00413FE8" w:rsidRDefault="00413FE8" w:rsidP="0002604A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</w:tr>
      <w:tr w:rsidR="00413FE8" w14:paraId="115A7F38" w14:textId="77777777" w:rsidTr="00CE5B24">
        <w:trPr>
          <w:trHeight w:val="314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A8DE92" w14:textId="724B5F91" w:rsidR="00413FE8" w:rsidRDefault="00413FE8" w:rsidP="00DD3422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F581C" w14:textId="2A6BE171" w:rsidR="00413FE8" w:rsidRDefault="00413FE8" w:rsidP="00DD3422">
            <w:pPr>
              <w:pStyle w:val="TableParagraph"/>
              <w:kinsoku w:val="0"/>
              <w:overflowPunct w:val="0"/>
              <w:spacing w:before="25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 w:rsidRPr="002803CE">
              <w:rPr>
                <w:rFonts w:ascii="Times New Roman" w:cs="Times New Roman" w:hint="eastAsia"/>
                <w:sz w:val="21"/>
                <w:szCs w:val="21"/>
              </w:rPr>
              <w:t>电池设计的目标与实现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94188B" w14:textId="78A5ED36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7E5554" w14:textId="253A6D59" w:rsidR="00413FE8" w:rsidRDefault="00413FE8" w:rsidP="00C665F5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9C4045" w14:textId="23001C91" w:rsidR="00413FE8" w:rsidRPr="0002604A" w:rsidRDefault="00413FE8" w:rsidP="0002604A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413FE8" w14:paraId="3CBE4E82" w14:textId="77777777" w:rsidTr="00FB1CBD">
        <w:trPr>
          <w:trHeight w:val="314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1C769C" w14:textId="0BFA29C0" w:rsidR="00413FE8" w:rsidRDefault="00413FE8" w:rsidP="00DD3422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F3331" w14:textId="2EE3E2A7" w:rsidR="00413FE8" w:rsidRDefault="00413FE8" w:rsidP="00DD3422">
            <w:pPr>
              <w:pStyle w:val="TableParagraph"/>
              <w:kinsoku w:val="0"/>
              <w:overflowPunct w:val="0"/>
              <w:spacing w:before="25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cs="Times New Roman" w:hint="eastAsia"/>
                <w:sz w:val="21"/>
                <w:szCs w:val="21"/>
              </w:rPr>
              <w:t>.</w:t>
            </w:r>
            <w:r w:rsidRPr="00EC4B15">
              <w:rPr>
                <w:rFonts w:ascii="Times New Roman" w:cs="Times New Roman" w:hint="eastAsia"/>
                <w:sz w:val="21"/>
                <w:szCs w:val="21"/>
              </w:rPr>
              <w:t>铅蓄电池设计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5B7D4C" w14:textId="0765642A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E2A3AD" w14:textId="4AAAC2E6" w:rsidR="00413FE8" w:rsidRDefault="00413FE8" w:rsidP="00DD3422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AE173E" w14:textId="3BC4168F" w:rsidR="00413FE8" w:rsidRDefault="00413FE8" w:rsidP="008C4243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33ACF3D3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D6B8C6" w14:textId="77777777" w:rsidR="00413FE8" w:rsidRDefault="00413FE8" w:rsidP="00DD3422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B852F" w14:textId="44B535B7" w:rsidR="00413FE8" w:rsidRDefault="00413FE8" w:rsidP="00DD3422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cs="Times New Roman" w:hint="eastAsia"/>
                <w:sz w:val="21"/>
                <w:szCs w:val="21"/>
              </w:rPr>
              <w:t>.</w:t>
            </w:r>
            <w:r w:rsidRPr="00EC4B15">
              <w:rPr>
                <w:rFonts w:ascii="Times New Roman" w:cs="Times New Roman" w:hint="eastAsia"/>
                <w:sz w:val="21"/>
                <w:szCs w:val="21"/>
              </w:rPr>
              <w:t>镉镍电池设计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B11C4A" w14:textId="110CB8F0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970FE9" w14:textId="77777777" w:rsidR="00413FE8" w:rsidRDefault="00413FE8" w:rsidP="00DD3422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4A2CFF" w14:textId="77777777" w:rsidR="00413FE8" w:rsidRDefault="00413FE8" w:rsidP="00DD3422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57936D58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12C08B" w14:textId="77777777" w:rsidR="00413FE8" w:rsidRDefault="00413FE8" w:rsidP="00DD3422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54A3" w14:textId="3A9CCE68" w:rsidR="00413FE8" w:rsidRDefault="00413FE8" w:rsidP="00DD3422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cs="Times New Roman" w:hint="eastAsia"/>
                <w:sz w:val="21"/>
                <w:szCs w:val="21"/>
              </w:rPr>
              <w:t>.</w:t>
            </w:r>
            <w:r w:rsidRPr="00EC4B15">
              <w:rPr>
                <w:rFonts w:ascii="Times New Roman" w:cs="Times New Roman" w:hint="eastAsia"/>
                <w:sz w:val="21"/>
                <w:szCs w:val="21"/>
              </w:rPr>
              <w:t>锌银电池的设计与计算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C8B746" w14:textId="278268EE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2BCBE7" w14:textId="77777777" w:rsidR="00413FE8" w:rsidRDefault="00413FE8" w:rsidP="00DD3422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3A1DBB" w14:textId="77777777" w:rsidR="00413FE8" w:rsidRDefault="00413FE8" w:rsidP="00DD3422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0928ED02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D69DB6" w14:textId="77777777" w:rsidR="00413FE8" w:rsidRDefault="00413FE8" w:rsidP="00DD3422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D39AA" w14:textId="50E3E480" w:rsidR="00413FE8" w:rsidRDefault="00413FE8" w:rsidP="00DD3422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cs="Times New Roman" w:hint="eastAsia"/>
                <w:sz w:val="21"/>
                <w:szCs w:val="21"/>
              </w:rPr>
              <w:t>.</w:t>
            </w:r>
            <w:r w:rsidRPr="00EC4B15">
              <w:rPr>
                <w:rFonts w:ascii="Times New Roman" w:cs="Times New Roman" w:hint="eastAsia"/>
                <w:sz w:val="21"/>
                <w:szCs w:val="21"/>
              </w:rPr>
              <w:t>圆柱形单体镍氢电池设计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4A13D7" w14:textId="610E2174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E7D3DC" w14:textId="77777777" w:rsidR="00413FE8" w:rsidRDefault="00413FE8" w:rsidP="00DD3422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B74D9A" w14:textId="77777777" w:rsidR="00413FE8" w:rsidRDefault="00413FE8" w:rsidP="00DD3422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7743A17E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925571" w14:textId="77777777" w:rsidR="00413FE8" w:rsidRDefault="00413FE8" w:rsidP="00DD3422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AA6A" w14:textId="46B7CCDE" w:rsidR="00413FE8" w:rsidRDefault="00413FE8" w:rsidP="00DD3422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cs="Times New Roman" w:hint="eastAsia"/>
                <w:sz w:val="21"/>
                <w:szCs w:val="21"/>
              </w:rPr>
              <w:t>.</w:t>
            </w:r>
            <w:r w:rsidRPr="00EC4B15">
              <w:rPr>
                <w:rFonts w:ascii="Times New Roman" w:cs="Times New Roman" w:hint="eastAsia"/>
                <w:sz w:val="21"/>
                <w:szCs w:val="21"/>
              </w:rPr>
              <w:t>圆柱形锌锰电池设计计算中的若干问题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6A8098" w14:textId="522F90EB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D42A1F" w14:textId="77777777" w:rsidR="00413FE8" w:rsidRDefault="00413FE8" w:rsidP="00DD3422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60DE79" w14:textId="77777777" w:rsidR="00413FE8" w:rsidRDefault="00413FE8" w:rsidP="00DD3422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1829A719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A937E" w14:textId="77777777" w:rsidR="00413FE8" w:rsidRDefault="00413FE8" w:rsidP="00DD3422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910A0" w14:textId="77708466" w:rsidR="00413FE8" w:rsidRDefault="00413FE8" w:rsidP="00DD3422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cs="Times New Roman" w:hint="eastAsia"/>
                <w:sz w:val="21"/>
                <w:szCs w:val="21"/>
              </w:rPr>
              <w:t>.</w:t>
            </w:r>
            <w:proofErr w:type="gramStart"/>
            <w:r w:rsidRPr="00EC4B15">
              <w:rPr>
                <w:rFonts w:ascii="Times New Roman" w:cs="Times New Roman" w:hint="eastAsia"/>
                <w:sz w:val="21"/>
                <w:szCs w:val="21"/>
              </w:rPr>
              <w:t>锂</w:t>
            </w:r>
            <w:proofErr w:type="gramEnd"/>
            <w:r w:rsidRPr="00EC4B15">
              <w:rPr>
                <w:rFonts w:ascii="Times New Roman" w:cs="Times New Roman" w:hint="eastAsia"/>
                <w:sz w:val="21"/>
                <w:szCs w:val="21"/>
              </w:rPr>
              <w:t>离子电池设计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FD1BF" w14:textId="3184206A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5D89" w14:textId="77777777" w:rsidR="00413FE8" w:rsidRDefault="00413FE8" w:rsidP="00DD3422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71FBF" w14:textId="77777777" w:rsidR="00413FE8" w:rsidRDefault="00413FE8" w:rsidP="00DD3422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2C91A6F7" w14:textId="77777777" w:rsidR="002A5BE8" w:rsidRDefault="002A5BE8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</w:p>
    <w:p w14:paraId="743681B4" w14:textId="77777777" w:rsidR="009B3E4D" w:rsidRDefault="009B3E4D" w:rsidP="002A5BE8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</w:p>
    <w:p w14:paraId="753B9CCE" w14:textId="77777777" w:rsidR="009B3E4D" w:rsidRDefault="009B3E4D" w:rsidP="002A5BE8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</w:p>
    <w:p w14:paraId="022EF1D4" w14:textId="3B9C4624" w:rsidR="002A5BE8" w:rsidRPr="000A5C09" w:rsidRDefault="002A5BE8" w:rsidP="002A5BE8">
      <w:pPr>
        <w:pStyle w:val="a6"/>
        <w:kinsoku w:val="0"/>
        <w:overflowPunct w:val="0"/>
        <w:spacing w:before="66"/>
        <w:jc w:val="center"/>
        <w:rPr>
          <w:rFonts w:ascii="Times New Roman" w:eastAsia="黑体" w:cs="Times New Roman"/>
        </w:rPr>
      </w:pPr>
      <w:r w:rsidRPr="000A5C09">
        <w:rPr>
          <w:rFonts w:ascii="Times New Roman" w:cs="Times New Roman" w:hint="eastAsia"/>
          <w:b/>
          <w:sz w:val="21"/>
          <w:szCs w:val="21"/>
        </w:rPr>
        <w:t>表</w:t>
      </w:r>
      <w:r w:rsidRPr="000A5C09">
        <w:rPr>
          <w:rFonts w:ascii="Times New Roman" w:cs="Times New Roman"/>
          <w:b/>
          <w:sz w:val="21"/>
          <w:szCs w:val="21"/>
        </w:rPr>
        <w:t xml:space="preserve">4-2 </w:t>
      </w:r>
      <w:r w:rsidRPr="000A5C09">
        <w:rPr>
          <w:rFonts w:ascii="Times New Roman" w:cs="Times New Roman" w:hint="eastAsia"/>
          <w:b/>
          <w:sz w:val="21"/>
          <w:szCs w:val="21"/>
        </w:rPr>
        <w:t>课程目标与考核方式矩阵关系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1930"/>
        <w:gridCol w:w="1282"/>
        <w:gridCol w:w="1418"/>
        <w:gridCol w:w="1417"/>
        <w:gridCol w:w="2238"/>
      </w:tblGrid>
      <w:tr w:rsidR="0071712B" w14:paraId="4EBA9CA7" w14:textId="77777777" w:rsidTr="008E1EC1">
        <w:trPr>
          <w:trHeight w:val="338"/>
          <w:jc w:val="center"/>
        </w:trPr>
        <w:tc>
          <w:tcPr>
            <w:tcW w:w="0" w:type="auto"/>
            <w:vMerge w:val="restart"/>
            <w:vAlign w:val="center"/>
          </w:tcPr>
          <w:p w14:paraId="5DFFF3F5" w14:textId="77777777" w:rsidR="0071712B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14:paraId="3F3EE2B6" w14:textId="77777777" w:rsidR="0071712B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</w:p>
        </w:tc>
        <w:tc>
          <w:tcPr>
            <w:tcW w:w="6047" w:type="dxa"/>
            <w:gridSpan w:val="4"/>
            <w:vAlign w:val="center"/>
          </w:tcPr>
          <w:p w14:paraId="208EBF6F" w14:textId="75A02C83" w:rsidR="0071712B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考核方式</w:t>
            </w:r>
          </w:p>
        </w:tc>
        <w:tc>
          <w:tcPr>
            <w:tcW w:w="2238" w:type="dxa"/>
            <w:vMerge w:val="restart"/>
            <w:vAlign w:val="center"/>
          </w:tcPr>
          <w:p w14:paraId="1F02EFEA" w14:textId="6DF6CB14" w:rsidR="0071712B" w:rsidRDefault="0071712B" w:rsidP="009D1932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sz w:val="21"/>
                <w:szCs w:val="21"/>
              </w:rPr>
              <w:t>考核占</w:t>
            </w:r>
            <w:proofErr w:type="gramEnd"/>
            <w:r>
              <w:rPr>
                <w:rFonts w:ascii="Times New Roman" w:cs="Times New Roman" w:hint="eastAsia"/>
                <w:sz w:val="21"/>
                <w:szCs w:val="21"/>
              </w:rPr>
              <w:t>比</w:t>
            </w:r>
          </w:p>
        </w:tc>
      </w:tr>
      <w:tr w:rsidR="009D1932" w14:paraId="39377A46" w14:textId="77777777" w:rsidTr="008E1EC1">
        <w:trPr>
          <w:trHeight w:val="578"/>
          <w:jc w:val="center"/>
        </w:trPr>
        <w:tc>
          <w:tcPr>
            <w:tcW w:w="0" w:type="auto"/>
            <w:vMerge/>
            <w:vAlign w:val="center"/>
          </w:tcPr>
          <w:p w14:paraId="681898CB" w14:textId="77777777" w:rsidR="009D1932" w:rsidRDefault="009D1932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12AA93B1" w14:textId="6059FA83" w:rsidR="009D1932" w:rsidRPr="002E5206" w:rsidRDefault="009D1932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E5206">
              <w:rPr>
                <w:rFonts w:ascii="Times New Roman" w:cs="Times New Roman" w:hint="eastAsia"/>
                <w:sz w:val="21"/>
                <w:szCs w:val="21"/>
              </w:rPr>
              <w:t>期末考试成绩比例</w:t>
            </w:r>
            <w:r>
              <w:rPr>
                <w:rFonts w:ascii="Times New Roman" w:cs="Times New Roman" w:hint="eastAsia"/>
                <w:sz w:val="21"/>
                <w:szCs w:val="21"/>
              </w:rPr>
              <w:t>7</w:t>
            </w:r>
            <w:r w:rsidRPr="002E5206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282" w:type="dxa"/>
            <w:vAlign w:val="center"/>
          </w:tcPr>
          <w:p w14:paraId="1076EB65" w14:textId="5F488245" w:rsidR="009D1932" w:rsidRPr="002E5206" w:rsidRDefault="009D1932" w:rsidP="009D1932">
            <w:pPr>
              <w:pStyle w:val="14"/>
            </w:pPr>
            <w:r>
              <w:rPr>
                <w:rFonts w:ascii="宋体" w:hAnsi="宋体"/>
                <w:color w:val="000000"/>
              </w:rPr>
              <w:t>课后作业成绩比例</w:t>
            </w:r>
            <w:r>
              <w:rPr>
                <w:color w:val="000000"/>
              </w:rPr>
              <w:t>9%</w:t>
            </w:r>
          </w:p>
        </w:tc>
        <w:tc>
          <w:tcPr>
            <w:tcW w:w="1418" w:type="dxa"/>
            <w:vAlign w:val="center"/>
          </w:tcPr>
          <w:p w14:paraId="3D314B59" w14:textId="3B1F86E2" w:rsidR="009D1932" w:rsidRPr="002E5206" w:rsidRDefault="009D1932" w:rsidP="009D1932">
            <w:pPr>
              <w:pStyle w:val="14"/>
            </w:pPr>
            <w:r>
              <w:rPr>
                <w:rFonts w:ascii="宋体" w:hAnsi="宋体"/>
                <w:color w:val="000000"/>
              </w:rPr>
              <w:t>课堂表现成绩比例</w:t>
            </w:r>
            <w:r>
              <w:rPr>
                <w:color w:val="000000"/>
              </w:rPr>
              <w:t>12%</w:t>
            </w:r>
          </w:p>
        </w:tc>
        <w:tc>
          <w:tcPr>
            <w:tcW w:w="1417" w:type="dxa"/>
          </w:tcPr>
          <w:p w14:paraId="47BE51A6" w14:textId="2BCB8BF8" w:rsidR="009D1932" w:rsidRPr="002E5206" w:rsidRDefault="00413FE8" w:rsidP="00212A38">
            <w:pPr>
              <w:pStyle w:val="14"/>
              <w:jc w:val="center"/>
            </w:pPr>
            <w:r>
              <w:rPr>
                <w:rFonts w:ascii="宋体" w:hAnsi="宋体" w:hint="eastAsia"/>
                <w:color w:val="000000"/>
              </w:rPr>
              <w:t>期中考试</w:t>
            </w:r>
            <w:r>
              <w:rPr>
                <w:rFonts w:ascii="宋体" w:hAnsi="宋体"/>
                <w:color w:val="000000"/>
              </w:rPr>
              <w:t>成绩比例</w:t>
            </w:r>
            <w:r w:rsidR="009D1932">
              <w:rPr>
                <w:color w:val="000000"/>
              </w:rPr>
              <w:t>9%</w:t>
            </w:r>
          </w:p>
        </w:tc>
        <w:tc>
          <w:tcPr>
            <w:tcW w:w="2238" w:type="dxa"/>
            <w:vMerge/>
            <w:vAlign w:val="center"/>
          </w:tcPr>
          <w:p w14:paraId="27245E04" w14:textId="1F52D4E6" w:rsidR="009D1932" w:rsidRPr="002E5206" w:rsidRDefault="009D1932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71712B" w14:paraId="673AA948" w14:textId="77777777" w:rsidTr="008E1EC1">
        <w:trPr>
          <w:trHeight w:val="545"/>
          <w:jc w:val="center"/>
        </w:trPr>
        <w:tc>
          <w:tcPr>
            <w:tcW w:w="0" w:type="auto"/>
            <w:vAlign w:val="center"/>
          </w:tcPr>
          <w:p w14:paraId="205A9976" w14:textId="77777777" w:rsidR="0071712B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</w:tcPr>
          <w:p w14:paraId="4EBE0907" w14:textId="1860D26B" w:rsidR="0071712B" w:rsidRPr="002E5206" w:rsidRDefault="00467AF2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</w:t>
            </w:r>
            <w:r w:rsidR="0071712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282" w:type="dxa"/>
            <w:vAlign w:val="center"/>
          </w:tcPr>
          <w:p w14:paraId="5429572A" w14:textId="5C44377E" w:rsidR="0071712B" w:rsidRPr="002E5206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18" w:type="dxa"/>
            <w:vAlign w:val="center"/>
          </w:tcPr>
          <w:p w14:paraId="5101C03F" w14:textId="0CC8CCE2" w:rsidR="0071712B" w:rsidRPr="002E5206" w:rsidRDefault="00254BE3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 w:rsidR="0071712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417" w:type="dxa"/>
            <w:vAlign w:val="center"/>
          </w:tcPr>
          <w:p w14:paraId="54EB7BA4" w14:textId="5B71E1CD" w:rsidR="0071712B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</w:t>
            </w:r>
            <w:r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238" w:type="dxa"/>
            <w:vAlign w:val="center"/>
          </w:tcPr>
          <w:p w14:paraId="4B39107F" w14:textId="192AC13D" w:rsidR="0071712B" w:rsidRPr="002E5206" w:rsidRDefault="00212A38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  <w:r w:rsidR="00254BE3">
              <w:rPr>
                <w:rFonts w:ascii="Times New Roman" w:cs="Times New Roman" w:hint="eastAsia"/>
                <w:sz w:val="21"/>
                <w:szCs w:val="21"/>
              </w:rPr>
              <w:t>6.4</w:t>
            </w:r>
            <w:r w:rsidR="0071712B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71712B" w14:paraId="729291D5" w14:textId="77777777" w:rsidTr="008E1EC1">
        <w:trPr>
          <w:trHeight w:val="613"/>
          <w:jc w:val="center"/>
        </w:trPr>
        <w:tc>
          <w:tcPr>
            <w:tcW w:w="0" w:type="auto"/>
            <w:vAlign w:val="center"/>
          </w:tcPr>
          <w:p w14:paraId="507D247E" w14:textId="77777777" w:rsidR="0071712B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</w:tcPr>
          <w:p w14:paraId="6BEDE0D8" w14:textId="08897317" w:rsidR="0071712B" w:rsidRPr="002E5206" w:rsidRDefault="00467AF2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</w:t>
            </w:r>
            <w:r w:rsidR="0071712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282" w:type="dxa"/>
            <w:vAlign w:val="center"/>
          </w:tcPr>
          <w:p w14:paraId="30399AFF" w14:textId="0ED0F2F9" w:rsidR="0071712B" w:rsidRPr="002E5206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18" w:type="dxa"/>
            <w:vAlign w:val="center"/>
          </w:tcPr>
          <w:p w14:paraId="2CFC004E" w14:textId="63085F38" w:rsidR="0071712B" w:rsidRPr="002E5206" w:rsidRDefault="00254BE3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 w:rsidR="0071712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417" w:type="dxa"/>
            <w:vAlign w:val="center"/>
          </w:tcPr>
          <w:p w14:paraId="52CC7893" w14:textId="303680B3" w:rsidR="0071712B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</w:t>
            </w:r>
            <w:r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238" w:type="dxa"/>
            <w:vAlign w:val="center"/>
          </w:tcPr>
          <w:p w14:paraId="5AA477BE" w14:textId="3957E300" w:rsidR="0071712B" w:rsidRPr="002E5206" w:rsidRDefault="00212A38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  <w:r w:rsidR="00254BE3">
              <w:rPr>
                <w:rFonts w:ascii="Times New Roman" w:cs="Times New Roman" w:hint="eastAsia"/>
                <w:sz w:val="21"/>
                <w:szCs w:val="21"/>
              </w:rPr>
              <w:t>6.4</w:t>
            </w:r>
            <w:r w:rsidR="0071712B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71712B" w14:paraId="29CF3AF0" w14:textId="77777777" w:rsidTr="008E1EC1">
        <w:trPr>
          <w:trHeight w:val="620"/>
          <w:jc w:val="center"/>
        </w:trPr>
        <w:tc>
          <w:tcPr>
            <w:tcW w:w="0" w:type="auto"/>
            <w:vAlign w:val="center"/>
          </w:tcPr>
          <w:p w14:paraId="7BF18219" w14:textId="77777777" w:rsidR="0071712B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</w:tcPr>
          <w:p w14:paraId="7B1904AC" w14:textId="7F4E620D" w:rsidR="0071712B" w:rsidRPr="002E5206" w:rsidRDefault="00467AF2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0</w:t>
            </w:r>
            <w:r w:rsidR="0071712B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282" w:type="dxa"/>
            <w:vAlign w:val="center"/>
          </w:tcPr>
          <w:p w14:paraId="50C3EB84" w14:textId="5F3770F2" w:rsidR="0071712B" w:rsidRPr="002E5206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18" w:type="dxa"/>
            <w:vAlign w:val="center"/>
          </w:tcPr>
          <w:p w14:paraId="072F0A9D" w14:textId="69F15707" w:rsidR="0071712B" w:rsidRPr="002E5206" w:rsidRDefault="00254BE3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6</w:t>
            </w:r>
            <w:r w:rsidR="0071712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417" w:type="dxa"/>
            <w:vAlign w:val="center"/>
          </w:tcPr>
          <w:p w14:paraId="25833797" w14:textId="7427C9C8" w:rsidR="0071712B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0</w:t>
            </w:r>
          </w:p>
        </w:tc>
        <w:tc>
          <w:tcPr>
            <w:tcW w:w="2238" w:type="dxa"/>
            <w:vAlign w:val="center"/>
          </w:tcPr>
          <w:p w14:paraId="32B6CC7A" w14:textId="0107CE8E" w:rsidR="0071712B" w:rsidRPr="002E5206" w:rsidRDefault="00254BE3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7.2</w:t>
            </w:r>
            <w:r w:rsidR="0071712B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</w:tbl>
    <w:p w14:paraId="3F56DB7C" w14:textId="77777777" w:rsidR="002A5BE8" w:rsidRDefault="002A5BE8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</w:p>
    <w:p w14:paraId="4AE026B9" w14:textId="6ABF135E" w:rsidR="00CB7981" w:rsidRDefault="00CB7981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>
        <w:rPr>
          <w:rFonts w:ascii="Times New Roman" w:eastAsia="黑体" w:cs="Times New Roman" w:hint="eastAsia"/>
          <w:sz w:val="24"/>
          <w:szCs w:val="24"/>
        </w:rPr>
        <w:t>（二）成绩评定</w:t>
      </w:r>
    </w:p>
    <w:p w14:paraId="143A70C9" w14:textId="3F3399D0" w:rsidR="00CB7981" w:rsidRDefault="00CB7981">
      <w:pPr>
        <w:snapToGrid w:val="0"/>
        <w:spacing w:line="400" w:lineRule="exact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1.</w:t>
      </w:r>
      <w:r>
        <w:rPr>
          <w:rFonts w:ascii="Times New Roman" w:cs="Times New Roman" w:hint="eastAsia"/>
          <w:b/>
          <w:sz w:val="24"/>
          <w:szCs w:val="24"/>
        </w:rPr>
        <w:t>平时成绩评定</w:t>
      </w:r>
    </w:p>
    <w:p w14:paraId="0DDF75BF" w14:textId="1CAC8516" w:rsidR="007D3FAA" w:rsidRPr="002A6A3C" w:rsidRDefault="00ED7E71" w:rsidP="002A6A3C">
      <w:pPr>
        <w:snapToGrid w:val="0"/>
        <w:spacing w:line="400" w:lineRule="exact"/>
        <w:ind w:firstLineChars="200" w:firstLine="482"/>
        <w:rPr>
          <w:color w:val="000000"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1</w:t>
      </w:r>
      <w:r>
        <w:rPr>
          <w:rFonts w:ascii="Times New Roman" w:cs="Times New Roman" w:hint="eastAsia"/>
          <w:b/>
          <w:sz w:val="24"/>
          <w:szCs w:val="24"/>
        </w:rPr>
        <w:t>）</w:t>
      </w:r>
      <w:r w:rsidR="009D1932">
        <w:rPr>
          <w:rFonts w:ascii="Times New Roman" w:cs="Times New Roman" w:hint="eastAsia"/>
          <w:b/>
          <w:sz w:val="24"/>
          <w:szCs w:val="24"/>
        </w:rPr>
        <w:t>作业</w:t>
      </w:r>
      <w:r>
        <w:rPr>
          <w:rFonts w:ascii="Times New Roman" w:cs="Times New Roman" w:hint="eastAsia"/>
          <w:b/>
          <w:sz w:val="24"/>
          <w:szCs w:val="24"/>
        </w:rPr>
        <w:t>（</w:t>
      </w:r>
      <w:r w:rsidR="009D1932">
        <w:rPr>
          <w:rFonts w:ascii="Times New Roman" w:cs="Times New Roman"/>
          <w:b/>
          <w:sz w:val="24"/>
          <w:szCs w:val="24"/>
        </w:rPr>
        <w:t>3</w:t>
      </w:r>
      <w:r>
        <w:rPr>
          <w:rFonts w:ascii="Times New Roman" w:cs="Times New Roman"/>
          <w:b/>
          <w:sz w:val="24"/>
          <w:szCs w:val="24"/>
        </w:rPr>
        <w:t>0</w:t>
      </w:r>
      <w:r w:rsidRPr="00314A33">
        <w:rPr>
          <w:rFonts w:ascii="Times New Roman" w:cs="Times New Roman"/>
          <w:b/>
          <w:sz w:val="24"/>
          <w:szCs w:val="24"/>
        </w:rPr>
        <w:t>%</w:t>
      </w:r>
      <w:r w:rsidRPr="00314A33">
        <w:rPr>
          <w:rFonts w:ascii="Times New Roman" w:cs="Times New Roman" w:hint="eastAsia"/>
          <w:b/>
          <w:sz w:val="24"/>
          <w:szCs w:val="24"/>
        </w:rPr>
        <w:t>）</w:t>
      </w:r>
      <w:r w:rsidRPr="00314A33">
        <w:rPr>
          <w:rFonts w:ascii="Times New Roman" w:cs="Times New Roman" w:hint="eastAsia"/>
          <w:sz w:val="24"/>
          <w:szCs w:val="24"/>
        </w:rPr>
        <w:t>：</w:t>
      </w:r>
      <w:r w:rsidR="002A6A3C">
        <w:rPr>
          <w:rFonts w:hint="eastAsia"/>
          <w:color w:val="000000"/>
          <w:sz w:val="24"/>
          <w:szCs w:val="24"/>
        </w:rPr>
        <w:t>章节作业，主要考核学生综合运用知识的能力。</w:t>
      </w:r>
    </w:p>
    <w:p w14:paraId="28FA12F9" w14:textId="77777777" w:rsidR="002A6A3C" w:rsidRDefault="00ED7E71" w:rsidP="002A6A3C">
      <w:pPr>
        <w:ind w:firstLineChars="200" w:firstLine="482"/>
      </w:pPr>
      <w:r>
        <w:rPr>
          <w:rFonts w:ascii="Times New Roman" w:cs="Times New Roman" w:hint="eastAsia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2</w:t>
      </w:r>
      <w:r>
        <w:rPr>
          <w:rFonts w:ascii="Times New Roman" w:cs="Times New Roman" w:hint="eastAsia"/>
          <w:b/>
          <w:sz w:val="24"/>
          <w:szCs w:val="24"/>
        </w:rPr>
        <w:t>）</w:t>
      </w:r>
      <w:r w:rsidR="009D1932">
        <w:rPr>
          <w:rFonts w:ascii="Times New Roman" w:cs="Times New Roman" w:hint="eastAsia"/>
          <w:b/>
          <w:sz w:val="24"/>
          <w:szCs w:val="24"/>
        </w:rPr>
        <w:t>课堂表现</w:t>
      </w:r>
      <w:r>
        <w:rPr>
          <w:rFonts w:ascii="Times New Roman" w:cs="Times New Roman" w:hint="eastAsia"/>
          <w:b/>
          <w:sz w:val="24"/>
          <w:szCs w:val="24"/>
        </w:rPr>
        <w:t>（</w:t>
      </w:r>
      <w:r w:rsidR="009D1932">
        <w:rPr>
          <w:rFonts w:ascii="Times New Roman" w:cs="Times New Roman" w:hint="eastAsia"/>
          <w:b/>
          <w:sz w:val="24"/>
          <w:szCs w:val="24"/>
        </w:rPr>
        <w:t>4</w:t>
      </w:r>
      <w:r w:rsidR="00601ED3">
        <w:rPr>
          <w:rFonts w:ascii="Times New Roman" w:cs="Times New Roman"/>
          <w:b/>
          <w:sz w:val="24"/>
          <w:szCs w:val="24"/>
        </w:rPr>
        <w:t>0</w:t>
      </w:r>
      <w:r>
        <w:rPr>
          <w:rFonts w:ascii="Times New Roman" w:cs="Times New Roman"/>
          <w:b/>
          <w:sz w:val="24"/>
          <w:szCs w:val="24"/>
        </w:rPr>
        <w:t>%</w:t>
      </w:r>
      <w:r>
        <w:rPr>
          <w:rFonts w:ascii="Times New Roman" w:cs="Times New Roman" w:hint="eastAsia"/>
          <w:b/>
          <w:sz w:val="24"/>
          <w:szCs w:val="24"/>
        </w:rPr>
        <w:t>）</w:t>
      </w:r>
      <w:r w:rsidRPr="00314A33">
        <w:rPr>
          <w:rFonts w:ascii="Times New Roman" w:cs="Times New Roman" w:hint="eastAsia"/>
          <w:sz w:val="24"/>
          <w:szCs w:val="24"/>
        </w:rPr>
        <w:t>：</w:t>
      </w:r>
      <w:r w:rsidR="002A6A3C">
        <w:rPr>
          <w:rFonts w:hint="eastAsia"/>
          <w:color w:val="000000"/>
          <w:sz w:val="24"/>
          <w:szCs w:val="24"/>
        </w:rPr>
        <w:t>通过学生在课堂上阐明知识的情况及相关能力水平进行评价。包括课堂发言、提问、回答问题、练习等。</w:t>
      </w:r>
    </w:p>
    <w:p w14:paraId="49F5FD16" w14:textId="357D54AE" w:rsidR="00AC753F" w:rsidRPr="002A6A3C" w:rsidRDefault="00AC753F" w:rsidP="002A6A3C">
      <w:pPr>
        <w:snapToGrid w:val="0"/>
        <w:spacing w:line="400" w:lineRule="exact"/>
        <w:ind w:firstLineChars="200" w:firstLine="482"/>
        <w:rPr>
          <w:color w:val="000000"/>
          <w:sz w:val="24"/>
          <w:szCs w:val="24"/>
        </w:rPr>
      </w:pPr>
      <w:r w:rsidRPr="002A6A3C">
        <w:rPr>
          <w:rFonts w:ascii="Times New Roman" w:cs="Times New Roman" w:hint="eastAsia"/>
          <w:b/>
          <w:sz w:val="24"/>
          <w:szCs w:val="24"/>
        </w:rPr>
        <w:t>（</w:t>
      </w:r>
      <w:r w:rsidRPr="002A6A3C">
        <w:rPr>
          <w:rFonts w:ascii="Times New Roman" w:cs="Times New Roman"/>
          <w:b/>
          <w:sz w:val="24"/>
          <w:szCs w:val="24"/>
        </w:rPr>
        <w:t>3</w:t>
      </w:r>
      <w:r w:rsidRPr="002A6A3C">
        <w:rPr>
          <w:rFonts w:ascii="Times New Roman" w:cs="Times New Roman" w:hint="eastAsia"/>
          <w:b/>
          <w:sz w:val="24"/>
          <w:szCs w:val="24"/>
        </w:rPr>
        <w:t>）</w:t>
      </w:r>
      <w:r w:rsidR="00413FE8">
        <w:rPr>
          <w:rFonts w:hAnsi="宋体" w:hint="eastAsia"/>
          <w:b/>
          <w:color w:val="000000"/>
        </w:rPr>
        <w:t>期中</w:t>
      </w:r>
      <w:r w:rsidR="009D1932" w:rsidRPr="002A6A3C">
        <w:rPr>
          <w:rFonts w:hAnsi="宋体"/>
          <w:b/>
          <w:color w:val="000000"/>
        </w:rPr>
        <w:t>考试</w:t>
      </w:r>
      <w:r w:rsidRPr="002A6A3C">
        <w:rPr>
          <w:rFonts w:ascii="Times New Roman" w:cs="Times New Roman" w:hint="eastAsia"/>
          <w:b/>
          <w:sz w:val="24"/>
          <w:szCs w:val="24"/>
        </w:rPr>
        <w:t>（</w:t>
      </w:r>
      <w:r w:rsidR="009D1932" w:rsidRPr="002A6A3C">
        <w:rPr>
          <w:rFonts w:ascii="Times New Roman" w:cs="Times New Roman" w:hint="eastAsia"/>
          <w:b/>
          <w:sz w:val="24"/>
          <w:szCs w:val="24"/>
        </w:rPr>
        <w:t>3</w:t>
      </w:r>
      <w:r w:rsidRPr="002A6A3C">
        <w:rPr>
          <w:rFonts w:ascii="Times New Roman" w:cs="Times New Roman"/>
          <w:b/>
          <w:sz w:val="24"/>
          <w:szCs w:val="24"/>
        </w:rPr>
        <w:t>0%</w:t>
      </w:r>
      <w:r w:rsidRPr="002A6A3C">
        <w:rPr>
          <w:rFonts w:ascii="Times New Roman" w:cs="Times New Roman" w:hint="eastAsia"/>
          <w:b/>
          <w:sz w:val="24"/>
          <w:szCs w:val="24"/>
        </w:rPr>
        <w:t>）</w:t>
      </w:r>
      <w:r w:rsidRPr="00314A33">
        <w:rPr>
          <w:rFonts w:ascii="Times New Roman" w:cs="Times New Roman" w:hint="eastAsia"/>
          <w:sz w:val="24"/>
          <w:szCs w:val="24"/>
        </w:rPr>
        <w:t>：</w:t>
      </w:r>
      <w:r w:rsidR="00EA7834">
        <w:rPr>
          <w:rFonts w:ascii="Times New Roman" w:cs="Times New Roman" w:hint="eastAsia"/>
          <w:sz w:val="24"/>
          <w:szCs w:val="24"/>
        </w:rPr>
        <w:t xml:space="preserve"> </w:t>
      </w:r>
      <w:r w:rsidR="002A6A3C">
        <w:rPr>
          <w:rFonts w:hint="eastAsia"/>
          <w:color w:val="000000"/>
          <w:sz w:val="24"/>
          <w:szCs w:val="24"/>
        </w:rPr>
        <w:t>以闭卷的方式，考查学生对知识的认识、领会情况和综合运用知识解决实际问题的能力。</w:t>
      </w:r>
    </w:p>
    <w:p w14:paraId="122151A7" w14:textId="77777777" w:rsidR="00CB7981" w:rsidRDefault="00CB7981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2.</w:t>
      </w:r>
      <w:r>
        <w:rPr>
          <w:rFonts w:ascii="Times New Roman" w:cs="Times New Roman" w:hint="eastAsia"/>
          <w:b/>
          <w:sz w:val="24"/>
          <w:szCs w:val="24"/>
        </w:rPr>
        <w:t>期末成绩评定</w:t>
      </w:r>
    </w:p>
    <w:p w14:paraId="75587A4F" w14:textId="60F81874" w:rsidR="008E1EC1" w:rsidRDefault="00BF57C9" w:rsidP="00BF57C9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期末考试以闭卷的方式进行。试题类型包括选择与填空、判断、</w:t>
      </w:r>
      <w:r w:rsidRPr="002A6A3C">
        <w:rPr>
          <w:rFonts w:hint="eastAsia"/>
          <w:color w:val="000000"/>
          <w:sz w:val="24"/>
          <w:szCs w:val="24"/>
        </w:rPr>
        <w:t>名词解释、简答、综合题</w:t>
      </w:r>
      <w:r>
        <w:rPr>
          <w:rFonts w:hint="eastAsia"/>
          <w:color w:val="000000"/>
          <w:sz w:val="24"/>
          <w:szCs w:val="24"/>
        </w:rPr>
        <w:t>六种。期末考试主要</w:t>
      </w:r>
      <w:r w:rsidR="00850197">
        <w:rPr>
          <w:rFonts w:hint="eastAsia"/>
          <w:color w:val="000000"/>
          <w:sz w:val="24"/>
          <w:szCs w:val="24"/>
        </w:rPr>
        <w:t>考查</w:t>
      </w:r>
      <w:r>
        <w:rPr>
          <w:rFonts w:hint="eastAsia"/>
          <w:color w:val="000000"/>
          <w:sz w:val="24"/>
          <w:szCs w:val="24"/>
        </w:rPr>
        <w:t>学生对基本理论、基础知识和具体方法的融会与运用情况。</w:t>
      </w:r>
      <w:r w:rsidR="00850197">
        <w:rPr>
          <w:rFonts w:ascii="Times New Roman" w:cs="Times New Roman" w:hint="eastAsia"/>
          <w:sz w:val="24"/>
          <w:szCs w:val="24"/>
        </w:rPr>
        <w:t>考查</w:t>
      </w:r>
      <w:r w:rsidR="00ED7E71" w:rsidRPr="00ED7E71">
        <w:rPr>
          <w:rFonts w:ascii="Times New Roman" w:cs="Times New Roman" w:hint="eastAsia"/>
          <w:sz w:val="24"/>
          <w:szCs w:val="24"/>
        </w:rPr>
        <w:t>学生对化学电源设计中的相关理论、设计过程、材料选择及各类电池设计</w:t>
      </w:r>
      <w:r w:rsidR="00ED7E71">
        <w:rPr>
          <w:rFonts w:ascii="Times New Roman" w:cs="Times New Roman" w:hint="eastAsia"/>
          <w:sz w:val="24"/>
          <w:szCs w:val="24"/>
        </w:rPr>
        <w:t>等的掌握程度</w:t>
      </w:r>
      <w:r w:rsidR="002A6A3C">
        <w:rPr>
          <w:rFonts w:ascii="Times New Roman" w:cs="Times New Roman" w:hint="eastAsia"/>
          <w:sz w:val="24"/>
          <w:szCs w:val="24"/>
        </w:rPr>
        <w:t>。</w:t>
      </w:r>
    </w:p>
    <w:p w14:paraId="53DD192F" w14:textId="5E592FCB" w:rsidR="00CB7981" w:rsidRPr="008E1EC1" w:rsidRDefault="008E1EC1" w:rsidP="00BF57C9">
      <w:pPr>
        <w:snapToGrid w:val="0"/>
        <w:spacing w:line="400" w:lineRule="exact"/>
        <w:ind w:firstLineChars="200" w:firstLine="480"/>
        <w:rPr>
          <w:color w:val="000000"/>
          <w:sz w:val="24"/>
          <w:szCs w:val="24"/>
        </w:rPr>
      </w:pPr>
      <w:r w:rsidRPr="008E1EC1">
        <w:rPr>
          <w:rFonts w:hint="eastAsia"/>
          <w:color w:val="000000"/>
          <w:sz w:val="24"/>
          <w:szCs w:val="24"/>
        </w:rPr>
        <w:t xml:space="preserve">化学电源设计考试模块包括 </w:t>
      </w:r>
      <w:r w:rsidRPr="008E1EC1">
        <w:rPr>
          <w:rFonts w:ascii="Times New Roman" w:cs="Times New Roman" w:hint="eastAsia"/>
          <w:sz w:val="24"/>
          <w:szCs w:val="24"/>
        </w:rPr>
        <w:t>化学电源概述</w:t>
      </w:r>
      <w:r w:rsidRPr="008E1EC1">
        <w:rPr>
          <w:rFonts w:hint="eastAsia"/>
          <w:color w:val="000000"/>
          <w:sz w:val="24"/>
          <w:szCs w:val="24"/>
        </w:rPr>
        <w:t>、</w:t>
      </w:r>
      <w:r w:rsidRPr="008E1EC1">
        <w:rPr>
          <w:rFonts w:ascii="Times New Roman" w:cs="Times New Roman" w:hint="eastAsia"/>
          <w:sz w:val="24"/>
          <w:szCs w:val="24"/>
        </w:rPr>
        <w:t>化学电源中的相关理论、化学电源设计过程、各类电池设计案例</w:t>
      </w:r>
      <w:r w:rsidRPr="008E1EC1">
        <w:rPr>
          <w:rFonts w:hint="eastAsia"/>
          <w:color w:val="000000"/>
          <w:sz w:val="24"/>
          <w:szCs w:val="24"/>
        </w:rPr>
        <w:t>，共4个模块。</w:t>
      </w:r>
    </w:p>
    <w:p w14:paraId="641C005B" w14:textId="77777777" w:rsidR="00CB7981" w:rsidRDefault="00CB7981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3.</w:t>
      </w:r>
      <w:r>
        <w:rPr>
          <w:rFonts w:ascii="Times New Roman" w:cs="Times New Roman" w:hint="eastAsia"/>
          <w:b/>
          <w:sz w:val="24"/>
          <w:szCs w:val="24"/>
        </w:rPr>
        <w:t>总成绩评定</w:t>
      </w:r>
    </w:p>
    <w:p w14:paraId="21468C8F" w14:textId="31EFD047" w:rsidR="00CB7981" w:rsidRDefault="00CB7981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ED7E71">
        <w:rPr>
          <w:rFonts w:ascii="Times New Roman" w:cs="Times New Roman" w:hint="eastAsia"/>
          <w:sz w:val="24"/>
          <w:szCs w:val="24"/>
        </w:rPr>
        <w:t>总成绩应由平时考核成绩和期末考核成绩构成，其构成比例应科学合理。总成绩（</w:t>
      </w:r>
      <w:r w:rsidRPr="00ED7E71">
        <w:rPr>
          <w:rFonts w:ascii="Times New Roman" w:cs="Times New Roman"/>
          <w:sz w:val="24"/>
          <w:szCs w:val="24"/>
        </w:rPr>
        <w:t>100%</w:t>
      </w:r>
      <w:r w:rsidRPr="00ED7E71">
        <w:rPr>
          <w:rFonts w:ascii="Times New Roman" w:cs="Times New Roman" w:hint="eastAsia"/>
          <w:sz w:val="24"/>
          <w:szCs w:val="24"/>
        </w:rPr>
        <w:t>）</w:t>
      </w:r>
      <w:r w:rsidRPr="00ED7E71">
        <w:rPr>
          <w:rFonts w:ascii="Times New Roman" w:cs="Times New Roman"/>
          <w:sz w:val="24"/>
          <w:szCs w:val="24"/>
        </w:rPr>
        <w:t>=</w:t>
      </w:r>
      <w:r w:rsidRPr="00ED7E71">
        <w:rPr>
          <w:rFonts w:ascii="Times New Roman" w:cs="Times New Roman" w:hint="eastAsia"/>
          <w:sz w:val="24"/>
          <w:szCs w:val="24"/>
        </w:rPr>
        <w:t>平时成绩（</w:t>
      </w:r>
      <w:r w:rsidR="00ED7E71">
        <w:rPr>
          <w:rFonts w:ascii="Times New Roman" w:cs="Times New Roman" w:hint="eastAsia"/>
          <w:sz w:val="24"/>
          <w:szCs w:val="24"/>
        </w:rPr>
        <w:t>30</w:t>
      </w:r>
      <w:r w:rsidRPr="00ED7E71">
        <w:rPr>
          <w:rFonts w:ascii="Times New Roman" w:cs="Times New Roman"/>
          <w:sz w:val="24"/>
          <w:szCs w:val="24"/>
        </w:rPr>
        <w:t>%</w:t>
      </w:r>
      <w:r w:rsidRPr="00ED7E71">
        <w:rPr>
          <w:rFonts w:ascii="Times New Roman" w:cs="Times New Roman" w:hint="eastAsia"/>
          <w:sz w:val="24"/>
          <w:szCs w:val="24"/>
        </w:rPr>
        <w:t>）</w:t>
      </w:r>
      <w:r w:rsidR="007D3FAA">
        <w:rPr>
          <w:rFonts w:ascii="Times New Roman" w:cs="Times New Roman"/>
          <w:sz w:val="24"/>
          <w:szCs w:val="24"/>
        </w:rPr>
        <w:t>+</w:t>
      </w:r>
      <w:r w:rsidRPr="00ED7E71">
        <w:rPr>
          <w:rFonts w:ascii="Times New Roman" w:cs="Times New Roman" w:hint="eastAsia"/>
          <w:sz w:val="24"/>
          <w:szCs w:val="24"/>
        </w:rPr>
        <w:t>期末成绩（</w:t>
      </w:r>
      <w:r w:rsidR="007D3FAA">
        <w:rPr>
          <w:rFonts w:ascii="Times New Roman" w:cs="Times New Roman"/>
          <w:sz w:val="24"/>
          <w:szCs w:val="24"/>
        </w:rPr>
        <w:t>7</w:t>
      </w:r>
      <w:r w:rsidR="00ED7E71">
        <w:rPr>
          <w:rFonts w:ascii="Times New Roman" w:cs="Times New Roman" w:hint="eastAsia"/>
          <w:sz w:val="24"/>
          <w:szCs w:val="24"/>
        </w:rPr>
        <w:t>0</w:t>
      </w:r>
      <w:r w:rsidRPr="00ED7E71">
        <w:rPr>
          <w:rFonts w:ascii="Times New Roman" w:cs="Times New Roman"/>
          <w:sz w:val="24"/>
          <w:szCs w:val="24"/>
        </w:rPr>
        <w:t>%</w:t>
      </w:r>
      <w:r w:rsidRPr="00ED7E71">
        <w:rPr>
          <w:rFonts w:ascii="Times New Roman" w:cs="Times New Roman" w:hint="eastAsia"/>
          <w:sz w:val="24"/>
          <w:szCs w:val="24"/>
        </w:rPr>
        <w:t>）</w:t>
      </w:r>
    </w:p>
    <w:p w14:paraId="0977D703" w14:textId="0D458179" w:rsidR="008E1EC1" w:rsidRDefault="008E1EC1" w:rsidP="008E1EC1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>
        <w:rPr>
          <w:rFonts w:ascii="Times New Roman" w:eastAsia="黑体" w:cs="Times New Roman" w:hint="eastAsia"/>
          <w:sz w:val="24"/>
          <w:szCs w:val="24"/>
        </w:rPr>
        <w:t>（三）评分标准</w:t>
      </w:r>
    </w:p>
    <w:p w14:paraId="30B0669D" w14:textId="77777777" w:rsidR="008E1EC1" w:rsidRDefault="008E1EC1" w:rsidP="008E1EC1">
      <w:pPr>
        <w:snapToGrid w:val="0"/>
        <w:spacing w:line="400" w:lineRule="exact"/>
        <w:ind w:firstLineChars="200" w:firstLine="422"/>
        <w:jc w:val="center"/>
        <w:rPr>
          <w:rFonts w:ascii="Times New Roman" w:cs="Times New Roman"/>
          <w:color w:val="000000"/>
          <w:sz w:val="21"/>
          <w:szCs w:val="21"/>
        </w:rPr>
      </w:pPr>
      <w:r>
        <w:rPr>
          <w:rFonts w:cs="Times New Roman" w:hint="eastAsia"/>
          <w:b/>
          <w:color w:val="000000"/>
          <w:sz w:val="21"/>
          <w:szCs w:val="21"/>
        </w:rPr>
        <w:t>表</w:t>
      </w:r>
      <w:r>
        <w:rPr>
          <w:rFonts w:ascii="Times New Roman" w:cs="Times New Roman" w:hint="eastAsia"/>
          <w:b/>
          <w:color w:val="000000"/>
          <w:sz w:val="21"/>
          <w:szCs w:val="21"/>
        </w:rPr>
        <w:t xml:space="preserve">5 </w:t>
      </w:r>
      <w:r>
        <w:rPr>
          <w:rFonts w:cs="Times New Roman" w:hint="eastAsia"/>
          <w:b/>
          <w:color w:val="000000"/>
          <w:sz w:val="21"/>
          <w:szCs w:val="21"/>
        </w:rPr>
        <w:t>评分标准（非试卷考核项目）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3"/>
        <w:gridCol w:w="1646"/>
        <w:gridCol w:w="1646"/>
        <w:gridCol w:w="1646"/>
        <w:gridCol w:w="1646"/>
        <w:gridCol w:w="1613"/>
      </w:tblGrid>
      <w:tr w:rsidR="008E1EC1" w14:paraId="521D3E46" w14:textId="77777777" w:rsidTr="008E1EC1">
        <w:trPr>
          <w:jc w:val="center"/>
        </w:trPr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D643B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 w:hint="eastAsia"/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</w:rPr>
              <w:t>考核项目</w:t>
            </w:r>
          </w:p>
        </w:tc>
        <w:tc>
          <w:tcPr>
            <w:tcW w:w="44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B2B69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 w:hint="eastAsia"/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</w:rPr>
              <w:t>评分标准</w:t>
            </w:r>
          </w:p>
        </w:tc>
      </w:tr>
      <w:tr w:rsidR="008E1EC1" w14:paraId="62797029" w14:textId="77777777" w:rsidTr="008E1EC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AE942" w14:textId="77777777" w:rsidR="008E1EC1" w:rsidRDefault="008E1EC1">
            <w:pPr>
              <w:widowControl/>
              <w:autoSpaceDE/>
              <w:autoSpaceDN/>
              <w:adjustRightInd/>
              <w:rPr>
                <w:rFonts w:ascii="Times New Roman" w:hAnsi="宋体" w:hint="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35D0C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 w:hint="eastAsia"/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</w:rPr>
              <w:t>优秀</w:t>
            </w:r>
          </w:p>
          <w:p w14:paraId="4515678E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 w:hint="eastAsia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(100&gt;x</w:t>
            </w:r>
            <w:r>
              <w:rPr>
                <w:rFonts w:hint="eastAsia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90)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29664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 w:hint="eastAsia"/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</w:rPr>
              <w:t>良好</w:t>
            </w:r>
          </w:p>
          <w:p w14:paraId="6CC05211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 w:hint="eastAsia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(90&gt; x</w:t>
            </w:r>
            <w:r>
              <w:rPr>
                <w:rFonts w:hint="eastAsia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80)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94AEA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 w:hint="eastAsia"/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</w:rPr>
              <w:t>中等</w:t>
            </w:r>
          </w:p>
          <w:p w14:paraId="4A5BCCB2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 w:hint="eastAsia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(80&gt; x</w:t>
            </w:r>
            <w:r>
              <w:rPr>
                <w:rFonts w:hint="eastAsia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70)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8B2C3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 w:hint="eastAsia"/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</w:rPr>
              <w:t>及格</w:t>
            </w:r>
          </w:p>
          <w:p w14:paraId="347EC479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 w:hint="eastAsia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(70&gt; x</w:t>
            </w:r>
            <w:r>
              <w:rPr>
                <w:rFonts w:hint="eastAsia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60)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236E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 w:hint="eastAsia"/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</w:rPr>
              <w:t>不及格</w:t>
            </w:r>
          </w:p>
          <w:p w14:paraId="17102C1F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 w:hint="eastAsia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(x &lt;60)</w:t>
            </w:r>
          </w:p>
        </w:tc>
      </w:tr>
      <w:tr w:rsidR="008E1EC1" w14:paraId="5AF0CB63" w14:textId="77777777" w:rsidTr="008E1EC1">
        <w:trPr>
          <w:jc w:val="center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0B8FF" w14:textId="6BB42F28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lastRenderedPageBreak/>
              <w:t>课堂表现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560240" w14:textId="661B22A7" w:rsidR="008E1EC1" w:rsidRDefault="008E1EC1">
            <w:pPr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）课堂纸练习、回答问题正确，且能进行解释（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）提问、讨论发言观点正确，问题有深度、有创新（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A13580" w14:textId="2AA106D8" w:rsidR="008E1EC1" w:rsidRDefault="008E1EC1">
            <w:pPr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）课堂测验、回答问题正确，但解释欠清楚（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）提问、讨论发言观点正确，但问题无深度或无创新（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93DBCF" w14:textId="04BD35DC" w:rsidR="008E1EC1" w:rsidRDefault="008E1EC1">
            <w:pPr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）课堂测验、回答问题大部分正确，且不能解释（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）提问、讨论发言观点基本正确，但问题无深度、无创新（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64772D" w14:textId="333B33F5" w:rsidR="008E1EC1" w:rsidRDefault="008E1EC1">
            <w:pPr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）课堂测验、回答问题错误率在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30~50%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之间，且不能解释（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）提问、讨论发言观点有部分错误，或逻辑不严密（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CF787" w14:textId="4E77BBC4" w:rsidR="008E1EC1" w:rsidRDefault="008E1EC1">
            <w:pPr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）课堂测验、回答问题错误率超过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，且不能解释（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）提问、讨论发言观点错误，思路不清晰，逻辑不严密（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</w:t>
            </w:r>
          </w:p>
        </w:tc>
      </w:tr>
      <w:tr w:rsidR="008E1EC1" w14:paraId="2B2B718F" w14:textId="77777777" w:rsidTr="008E1EC1">
        <w:trPr>
          <w:jc w:val="center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76A88" w14:textId="4619B20B" w:rsidR="008E1EC1" w:rsidRDefault="008E1EC1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课后作业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7ECDE1" w14:textId="6688AC6C" w:rsidR="008E1EC1" w:rsidRDefault="008E1EC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）答案正确率超过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90%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）部分作业完成方法、思路有创新</w:t>
            </w:r>
            <w:r>
              <w:rPr>
                <w:rFonts w:cs="Times New Roman" w:hint="eastAsia"/>
                <w:bCs/>
                <w:color w:val="000000"/>
              </w:rPr>
              <w:t>（</w:t>
            </w:r>
            <w:r>
              <w:rPr>
                <w:rFonts w:ascii="Times New Roman" w:cs="Times New Roman"/>
                <w:bCs/>
                <w:color w:val="000000"/>
              </w:rPr>
              <w:t>10</w:t>
            </w:r>
            <w:r>
              <w:rPr>
                <w:rFonts w:ascii="Times New Roman" w:cs="Times New Roman" w:hint="eastAsia"/>
                <w:bCs/>
                <w:color w:val="000000"/>
              </w:rPr>
              <w:t>%</w:t>
            </w:r>
            <w:r>
              <w:rPr>
                <w:rFonts w:cs="Times New Roman" w:hint="eastAsia"/>
                <w:bCs/>
                <w:color w:val="000000"/>
              </w:rPr>
              <w:t>）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）书写规范，无抄袭，态度端正</w:t>
            </w:r>
            <w:r>
              <w:rPr>
                <w:rFonts w:cs="Times New Roman" w:hint="eastAsia"/>
                <w:bCs/>
                <w:color w:val="000000"/>
              </w:rPr>
              <w:t>（</w:t>
            </w:r>
            <w:r>
              <w:rPr>
                <w:rFonts w:ascii="Times New Roman" w:cs="Times New Roman"/>
                <w:bCs/>
                <w:color w:val="000000"/>
              </w:rPr>
              <w:t>10</w:t>
            </w:r>
            <w:r>
              <w:rPr>
                <w:rFonts w:ascii="Times New Roman" w:cs="Times New Roman" w:hint="eastAsia"/>
                <w:bCs/>
                <w:color w:val="000000"/>
              </w:rPr>
              <w:t>%</w:t>
            </w:r>
            <w:r>
              <w:rPr>
                <w:rFonts w:cs="Times New Roman" w:hint="eastAsia"/>
                <w:bCs/>
                <w:color w:val="000000"/>
              </w:rPr>
              <w:t>）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AD0ED9" w14:textId="02118680" w:rsidR="008E1EC1" w:rsidRDefault="008E1EC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80~89%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）整个作业完成方法、思路无创新</w:t>
            </w:r>
            <w:r>
              <w:rPr>
                <w:rFonts w:cs="Times New Roman" w:hint="eastAsia"/>
                <w:bCs/>
                <w:color w:val="000000"/>
              </w:rPr>
              <w:t>（</w:t>
            </w:r>
            <w:r>
              <w:rPr>
                <w:rFonts w:ascii="Times New Roman" w:cs="Times New Roman"/>
                <w:bCs/>
                <w:color w:val="000000"/>
              </w:rPr>
              <w:t>10</w:t>
            </w:r>
            <w:r>
              <w:rPr>
                <w:rFonts w:ascii="Times New Roman" w:cs="Times New Roman" w:hint="eastAsia"/>
                <w:bCs/>
                <w:color w:val="000000"/>
              </w:rPr>
              <w:t>%</w:t>
            </w:r>
            <w:r>
              <w:rPr>
                <w:rFonts w:cs="Times New Roman" w:hint="eastAsia"/>
                <w:bCs/>
                <w:color w:val="000000"/>
              </w:rPr>
              <w:t>）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）书写规范，无抄袭，态度端正</w:t>
            </w:r>
            <w:r>
              <w:rPr>
                <w:rFonts w:cs="Times New Roman" w:hint="eastAsia"/>
                <w:bCs/>
                <w:color w:val="000000"/>
              </w:rPr>
              <w:t>（</w:t>
            </w:r>
            <w:r>
              <w:rPr>
                <w:rFonts w:ascii="Times New Roman" w:cs="Times New Roman"/>
                <w:bCs/>
                <w:color w:val="000000"/>
              </w:rPr>
              <w:t>10</w:t>
            </w:r>
            <w:r>
              <w:rPr>
                <w:rFonts w:ascii="Times New Roman" w:cs="Times New Roman" w:hint="eastAsia"/>
                <w:bCs/>
                <w:color w:val="000000"/>
              </w:rPr>
              <w:t>%</w:t>
            </w:r>
            <w:r>
              <w:rPr>
                <w:rFonts w:cs="Times New Roman" w:hint="eastAsia"/>
                <w:bCs/>
                <w:color w:val="000000"/>
              </w:rPr>
              <w:t>）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1F7A11" w14:textId="37DDBE06" w:rsidR="008E1EC1" w:rsidRDefault="008E1EC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70-79%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）整个作业完成方法、思路无创新</w:t>
            </w:r>
            <w:r>
              <w:rPr>
                <w:rFonts w:cs="Times New Roman" w:hint="eastAsia"/>
                <w:bCs/>
                <w:color w:val="000000"/>
              </w:rPr>
              <w:t>（</w:t>
            </w:r>
            <w:r>
              <w:rPr>
                <w:rFonts w:ascii="Times New Roman" w:cs="Times New Roman"/>
                <w:bCs/>
                <w:color w:val="000000"/>
              </w:rPr>
              <w:t>10</w:t>
            </w:r>
            <w:r>
              <w:rPr>
                <w:rFonts w:ascii="Times New Roman" w:cs="Times New Roman" w:hint="eastAsia"/>
                <w:bCs/>
                <w:color w:val="000000"/>
              </w:rPr>
              <w:t>%</w:t>
            </w:r>
            <w:r>
              <w:rPr>
                <w:rFonts w:cs="Times New Roman" w:hint="eastAsia"/>
                <w:bCs/>
                <w:color w:val="000000"/>
              </w:rPr>
              <w:t>）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）书写较规范，无抄袭，态度基本端正</w:t>
            </w:r>
            <w:r>
              <w:rPr>
                <w:rFonts w:cs="Times New Roman" w:hint="eastAsia"/>
                <w:bCs/>
                <w:color w:val="000000"/>
              </w:rPr>
              <w:t>（</w:t>
            </w:r>
            <w:r>
              <w:rPr>
                <w:rFonts w:ascii="Times New Roman" w:cs="Times New Roman"/>
                <w:bCs/>
                <w:color w:val="000000"/>
              </w:rPr>
              <w:t>10</w:t>
            </w:r>
            <w:r>
              <w:rPr>
                <w:rFonts w:ascii="Times New Roman" w:cs="Times New Roman" w:hint="eastAsia"/>
                <w:bCs/>
                <w:color w:val="000000"/>
              </w:rPr>
              <w:t>%</w:t>
            </w:r>
            <w:r>
              <w:rPr>
                <w:rFonts w:cs="Times New Roman" w:hint="eastAsia"/>
                <w:bCs/>
                <w:color w:val="000000"/>
              </w:rPr>
              <w:t>）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9AB2D9" w14:textId="4F792DA4" w:rsidR="008E1EC1" w:rsidRDefault="008E1EC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60-69%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）整个作业完成方法、思路无创新</w:t>
            </w:r>
            <w:r>
              <w:rPr>
                <w:rFonts w:cs="Times New Roman" w:hint="eastAsia"/>
                <w:bCs/>
                <w:color w:val="000000"/>
              </w:rPr>
              <w:t>（</w:t>
            </w:r>
            <w:r>
              <w:rPr>
                <w:rFonts w:ascii="Times New Roman" w:cs="Times New Roman"/>
                <w:bCs/>
                <w:color w:val="000000"/>
              </w:rPr>
              <w:t>10</w:t>
            </w:r>
            <w:r>
              <w:rPr>
                <w:rFonts w:ascii="Times New Roman" w:cs="Times New Roman" w:hint="eastAsia"/>
                <w:bCs/>
                <w:color w:val="000000"/>
              </w:rPr>
              <w:t>%</w:t>
            </w:r>
            <w:r>
              <w:rPr>
                <w:rFonts w:cs="Times New Roman" w:hint="eastAsia"/>
                <w:bCs/>
                <w:color w:val="000000"/>
              </w:rPr>
              <w:t>）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）书写不够规范，或有少量抄袭痕迹</w:t>
            </w:r>
            <w:r>
              <w:rPr>
                <w:rFonts w:cs="Times New Roman" w:hint="eastAsia"/>
                <w:bCs/>
                <w:color w:val="000000"/>
              </w:rPr>
              <w:t>（</w:t>
            </w:r>
            <w:r>
              <w:rPr>
                <w:rFonts w:ascii="Times New Roman" w:cs="Times New Roman"/>
                <w:bCs/>
                <w:color w:val="000000"/>
              </w:rPr>
              <w:t>10</w:t>
            </w:r>
            <w:r>
              <w:rPr>
                <w:rFonts w:ascii="Times New Roman" w:cs="Times New Roman" w:hint="eastAsia"/>
                <w:bCs/>
                <w:color w:val="000000"/>
              </w:rPr>
              <w:t>%</w:t>
            </w:r>
            <w:r>
              <w:rPr>
                <w:rFonts w:cs="Times New Roman" w:hint="eastAsia"/>
                <w:bCs/>
                <w:color w:val="000000"/>
              </w:rPr>
              <w:t>）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BEC0C" w14:textId="76323DAD" w:rsidR="008E1EC1" w:rsidRDefault="008E1EC1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60%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以下（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）整个作业完成方法、思路无创新</w:t>
            </w:r>
            <w:r>
              <w:rPr>
                <w:rFonts w:cs="Times New Roman" w:hint="eastAsia"/>
                <w:bCs/>
                <w:color w:val="000000"/>
              </w:rPr>
              <w:t>（</w:t>
            </w:r>
            <w:r>
              <w:rPr>
                <w:rFonts w:ascii="Times New Roman" w:cs="Times New Roman"/>
                <w:bCs/>
                <w:color w:val="000000"/>
              </w:rPr>
              <w:t>10</w:t>
            </w:r>
            <w:r>
              <w:rPr>
                <w:rFonts w:ascii="Times New Roman" w:cs="Times New Roman" w:hint="eastAsia"/>
                <w:bCs/>
                <w:color w:val="000000"/>
              </w:rPr>
              <w:t>%</w:t>
            </w:r>
            <w:r>
              <w:rPr>
                <w:rFonts w:cs="Times New Roman" w:hint="eastAsia"/>
                <w:bCs/>
                <w:color w:val="000000"/>
              </w:rPr>
              <w:t>）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）书写不规范，有明显抄袭，或有部分作业未完成</w:t>
            </w:r>
            <w:r>
              <w:rPr>
                <w:rFonts w:cs="Times New Roman" w:hint="eastAsia"/>
                <w:bCs/>
                <w:color w:val="000000"/>
              </w:rPr>
              <w:t>（</w:t>
            </w:r>
            <w:r>
              <w:rPr>
                <w:rFonts w:ascii="Times New Roman" w:cs="Times New Roman"/>
                <w:bCs/>
                <w:color w:val="000000"/>
              </w:rPr>
              <w:t>10</w:t>
            </w:r>
            <w:r>
              <w:rPr>
                <w:rFonts w:ascii="Times New Roman" w:cs="Times New Roman" w:hint="eastAsia"/>
                <w:bCs/>
                <w:color w:val="000000"/>
              </w:rPr>
              <w:t>%</w:t>
            </w:r>
            <w:r>
              <w:rPr>
                <w:rFonts w:cs="Times New Roman" w:hint="eastAsia"/>
                <w:bCs/>
                <w:color w:val="000000"/>
              </w:rPr>
              <w:t>）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。未提交作业记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0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分</w:t>
            </w:r>
          </w:p>
        </w:tc>
      </w:tr>
    </w:tbl>
    <w:p w14:paraId="76D67490" w14:textId="77777777" w:rsidR="00CB7981" w:rsidRDefault="00CB7981" w:rsidP="008E1EC1">
      <w:pPr>
        <w:pStyle w:val="2"/>
        <w:kinsoku w:val="0"/>
        <w:overflowPunct w:val="0"/>
        <w:snapToGrid w:val="0"/>
        <w:spacing w:before="0" w:afterLines="50" w:after="120"/>
        <w:ind w:left="0" w:firstLineChars="196" w:firstLine="551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t>五、其它说明</w:t>
      </w:r>
    </w:p>
    <w:p w14:paraId="1C42BD3D" w14:textId="1B70198E" w:rsidR="00CB7981" w:rsidRDefault="009406F1">
      <w:pPr>
        <w:snapToGrid w:val="0"/>
        <w:spacing w:line="400" w:lineRule="exact"/>
        <w:ind w:firstLineChars="200" w:firstLine="480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 w:hint="eastAsia"/>
          <w:color w:val="000000"/>
          <w:sz w:val="24"/>
          <w:szCs w:val="24"/>
        </w:rPr>
        <w:t>本课程大纲依据</w:t>
      </w:r>
      <w:r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ascii="Times New Roman" w:cs="Times New Roman" w:hint="eastAsia"/>
          <w:color w:val="000000"/>
          <w:sz w:val="24"/>
          <w:szCs w:val="24"/>
        </w:rPr>
        <w:t>版</w:t>
      </w:r>
      <w:r w:rsidRPr="0043097D">
        <w:rPr>
          <w:rFonts w:ascii="Times New Roman" w:cs="Times New Roman" w:hint="eastAsia"/>
          <w:color w:val="000000"/>
          <w:sz w:val="24"/>
          <w:szCs w:val="24"/>
        </w:rPr>
        <w:t>新能源材料与器件</w:t>
      </w:r>
      <w:r>
        <w:rPr>
          <w:rFonts w:ascii="Times New Roman" w:cs="Times New Roman" w:hint="eastAsia"/>
          <w:color w:val="000000"/>
          <w:sz w:val="24"/>
          <w:szCs w:val="24"/>
        </w:rPr>
        <w:t>专业人才培养方案，由</w:t>
      </w:r>
      <w:r w:rsidRPr="0043097D">
        <w:rPr>
          <w:rFonts w:ascii="Times New Roman" w:cs="Times New Roman" w:hint="eastAsia"/>
          <w:color w:val="000000"/>
          <w:sz w:val="24"/>
          <w:szCs w:val="24"/>
        </w:rPr>
        <w:t>材料学</w:t>
      </w:r>
      <w:r>
        <w:rPr>
          <w:rFonts w:ascii="Times New Roman" w:cs="Times New Roman" w:hint="eastAsia"/>
          <w:color w:val="000000"/>
          <w:sz w:val="24"/>
          <w:szCs w:val="24"/>
        </w:rPr>
        <w:t>院（部）</w:t>
      </w:r>
      <w:r w:rsidRPr="0043097D">
        <w:rPr>
          <w:rFonts w:ascii="Times New Roman" w:cs="Times New Roman" w:hint="eastAsia"/>
          <w:color w:val="000000"/>
          <w:sz w:val="24"/>
          <w:szCs w:val="24"/>
        </w:rPr>
        <w:t>材料科学</w:t>
      </w:r>
      <w:r>
        <w:rPr>
          <w:rFonts w:ascii="Times New Roman" w:cs="Times New Roman" w:hint="eastAsia"/>
          <w:color w:val="000000"/>
          <w:sz w:val="24"/>
          <w:szCs w:val="24"/>
        </w:rPr>
        <w:t>教学系（教研室）讨论制定，</w:t>
      </w:r>
      <w:r w:rsidRPr="0043097D">
        <w:rPr>
          <w:rFonts w:ascii="Times New Roman" w:cs="Times New Roman" w:hint="eastAsia"/>
          <w:color w:val="000000"/>
          <w:sz w:val="24"/>
          <w:szCs w:val="24"/>
        </w:rPr>
        <w:t>材料学</w:t>
      </w:r>
      <w:r>
        <w:rPr>
          <w:rFonts w:ascii="Times New Roman" w:cs="Times New Roman" w:hint="eastAsia"/>
          <w:color w:val="000000"/>
          <w:sz w:val="24"/>
          <w:szCs w:val="24"/>
        </w:rPr>
        <w:t>院（部）教学工作委员会审定，教务处审核批准，自</w:t>
      </w:r>
      <w:r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ascii="Times New Roman" w:cs="Times New Roman" w:hint="eastAsia"/>
          <w:color w:val="000000"/>
          <w:sz w:val="24"/>
          <w:szCs w:val="24"/>
        </w:rPr>
        <w:t>级开始执行</w:t>
      </w:r>
      <w:r w:rsidR="00CB7981">
        <w:rPr>
          <w:rFonts w:ascii="Times New Roman" w:cs="Times New Roman" w:hint="eastAsia"/>
          <w:color w:val="000000"/>
          <w:sz w:val="24"/>
          <w:szCs w:val="24"/>
        </w:rPr>
        <w:t>。</w:t>
      </w:r>
    </w:p>
    <w:p w14:paraId="476289A1" w14:textId="77777777" w:rsidR="00CB7981" w:rsidRDefault="00CB7981">
      <w:pPr>
        <w:snapToGrid w:val="0"/>
        <w:spacing w:line="400" w:lineRule="exact"/>
        <w:ind w:firstLineChars="200" w:firstLine="440"/>
        <w:rPr>
          <w:rFonts w:ascii="Times New Roman" w:cs="Times New Roman"/>
          <w:color w:val="FF0000"/>
          <w:szCs w:val="21"/>
        </w:rPr>
      </w:pPr>
    </w:p>
    <w:sectPr w:rsidR="00CB7981">
      <w:pgSz w:w="11910" w:h="16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8254D" w14:textId="77777777" w:rsidR="00BC5875" w:rsidRDefault="00BC5875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endnote>
  <w:endnote w:type="continuationSeparator" w:id="0">
    <w:p w14:paraId="028E8C1A" w14:textId="77777777" w:rsidR="00BC5875" w:rsidRDefault="00BC5875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明黑等宽">
    <w:altName w:val="黑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0C551" w14:textId="7268189C" w:rsidR="00CB7981" w:rsidRDefault="00463B4C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C008DEA" wp14:editId="240BC3E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1270" r="0" b="3175"/>
              <wp:wrapNone/>
              <wp:docPr id="1457814562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FDA7B" w14:textId="77777777" w:rsidR="00CB7981" w:rsidRDefault="00CB7981">
                          <w:pPr>
                            <w:pStyle w:val="ab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13FE8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008DE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1.65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" filled="f" stroked="f">
              <v:textbox style="mso-fit-shape-to-text:t" inset="0,0,0,0">
                <w:txbxContent>
                  <w:p w14:paraId="659FDA7B" w14:textId="77777777" w:rsidR="00CB7981" w:rsidRDefault="00CB7981">
                    <w:pPr>
                      <w:pStyle w:val="ab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13FE8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73190" w14:textId="77777777" w:rsidR="00BC5875" w:rsidRDefault="00BC5875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footnote>
  <w:footnote w:type="continuationSeparator" w:id="0">
    <w:p w14:paraId="6DEE53FB" w14:textId="77777777" w:rsidR="00BC5875" w:rsidRDefault="00BC5875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8141C5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1" w15:restartNumberingAfterBreak="0">
    <w:nsid w:val="B316EE34"/>
    <w:multiLevelType w:val="hybridMultilevel"/>
    <w:tmpl w:val="FFFFFFFF"/>
    <w:lvl w:ilvl="0" w:tplc="FFFFFFFF">
      <w:start w:val="2"/>
      <w:numFmt w:val="chineseCounting"/>
      <w:suff w:val="nothing"/>
      <w:lvlText w:val="（%1）"/>
      <w:lvlJc w:val="left"/>
      <w:rPr>
        <w:rFonts w:cs="Times New Roman"/>
      </w:rPr>
    </w:lvl>
    <w:lvl w:ilvl="1" w:tplc="FFFFFFFF">
      <w:start w:val="1"/>
      <w:numFmt w:val="decimal"/>
      <w:lvlText w:val="（）"/>
      <w:lvlJc w:val="left"/>
      <w:rPr>
        <w:rFonts w:cs="Times New Roman"/>
      </w:rPr>
    </w:lvl>
    <w:lvl w:ilvl="2" w:tplc="FFFFFFFF">
      <w:start w:val="1"/>
      <w:numFmt w:val="decimal"/>
      <w:lvlText w:val="（）"/>
      <w:lvlJc w:val="left"/>
      <w:rPr>
        <w:rFonts w:cs="Times New Roman"/>
      </w:rPr>
    </w:lvl>
    <w:lvl w:ilvl="3" w:tplc="FFFFFFFF">
      <w:start w:val="1"/>
      <w:numFmt w:val="decimal"/>
      <w:lvlText w:val="（）"/>
      <w:lvlJc w:val="left"/>
      <w:rPr>
        <w:rFonts w:cs="Times New Roman"/>
      </w:rPr>
    </w:lvl>
    <w:lvl w:ilvl="4" w:tplc="FFFFFFFF">
      <w:start w:val="1"/>
      <w:numFmt w:val="decimal"/>
      <w:lvlText w:val="（）"/>
      <w:lvlJc w:val="left"/>
      <w:rPr>
        <w:rFonts w:cs="Times New Roman"/>
      </w:rPr>
    </w:lvl>
    <w:lvl w:ilvl="5" w:tplc="FFFFFFFF">
      <w:start w:val="1"/>
      <w:numFmt w:val="decimal"/>
      <w:lvlText w:val="（）"/>
      <w:lvlJc w:val="left"/>
      <w:rPr>
        <w:rFonts w:cs="Times New Roman"/>
      </w:rPr>
    </w:lvl>
    <w:lvl w:ilvl="6" w:tplc="FFFFFFFF">
      <w:start w:val="1"/>
      <w:numFmt w:val="decimal"/>
      <w:lvlText w:val="（）"/>
      <w:lvlJc w:val="left"/>
      <w:rPr>
        <w:rFonts w:cs="Times New Roman"/>
      </w:rPr>
    </w:lvl>
    <w:lvl w:ilvl="7" w:tplc="FFFFFFFF">
      <w:start w:val="1"/>
      <w:numFmt w:val="decimal"/>
      <w:lvlText w:val="（）"/>
      <w:lvlJc w:val="left"/>
      <w:rPr>
        <w:rFonts w:cs="Times New Roman"/>
      </w:rPr>
    </w:lvl>
    <w:lvl w:ilvl="8" w:tplc="FFFFFFFF">
      <w:start w:val="1"/>
      <w:numFmt w:val="decimal"/>
      <w:lvlText w:val="（）"/>
      <w:lvlJc w:val="left"/>
      <w:rPr>
        <w:rFonts w:cs="Times New Roman"/>
      </w:rPr>
    </w:lvl>
  </w:abstractNum>
  <w:abstractNum w:abstractNumId="2" w15:restartNumberingAfterBreak="0">
    <w:nsid w:val="B4F441C5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宋体" w:hAnsi="Wingdings"/>
      </w:rPr>
    </w:lvl>
  </w:abstractNum>
  <w:abstractNum w:abstractNumId="3" w15:restartNumberingAfterBreak="0">
    <w:nsid w:val="C17B08C7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eastAsia="宋体" w:hAnsi="Wingdings"/>
      </w:rPr>
    </w:lvl>
  </w:abstractNum>
  <w:abstractNum w:abstractNumId="4" w15:restartNumberingAfterBreak="0">
    <w:nsid w:val="CA0C099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5" w15:restartNumberingAfterBreak="0">
    <w:nsid w:val="E25379E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FFFFFF7C"/>
    <w:multiLevelType w:val="singleLevel"/>
    <w:tmpl w:val="41863D0A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7" w15:restartNumberingAfterBreak="0">
    <w:nsid w:val="FFFFFF7D"/>
    <w:multiLevelType w:val="singleLevel"/>
    <w:tmpl w:val="7CCE4AB4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8" w15:restartNumberingAfterBreak="0">
    <w:nsid w:val="FFFFFF7E"/>
    <w:multiLevelType w:val="singleLevel"/>
    <w:tmpl w:val="5E1490B8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9" w15:restartNumberingAfterBreak="0">
    <w:nsid w:val="FFFFFF7F"/>
    <w:multiLevelType w:val="singleLevel"/>
    <w:tmpl w:val="0818EAEE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10" w15:restartNumberingAfterBreak="0">
    <w:nsid w:val="FFFFFF80"/>
    <w:multiLevelType w:val="singleLevel"/>
    <w:tmpl w:val="4086A50C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11" w15:restartNumberingAfterBreak="0">
    <w:nsid w:val="FFFFFF81"/>
    <w:multiLevelType w:val="singleLevel"/>
    <w:tmpl w:val="3F7E128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12" w15:restartNumberingAfterBreak="0">
    <w:nsid w:val="FFFFFF82"/>
    <w:multiLevelType w:val="singleLevel"/>
    <w:tmpl w:val="88CA229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13" w15:restartNumberingAfterBreak="0">
    <w:nsid w:val="FFFFFF83"/>
    <w:multiLevelType w:val="singleLevel"/>
    <w:tmpl w:val="3EC8D936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14" w15:restartNumberingAfterBreak="0">
    <w:nsid w:val="FFFFFF88"/>
    <w:multiLevelType w:val="singleLevel"/>
    <w:tmpl w:val="CB90D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5" w15:restartNumberingAfterBreak="0">
    <w:nsid w:val="FFFFFF89"/>
    <w:multiLevelType w:val="singleLevel"/>
    <w:tmpl w:val="10A842B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6" w15:restartNumberingAfterBreak="0">
    <w:nsid w:val="013FD8C2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eastAsia="宋体" w:hAnsi="Wingdings"/>
      </w:rPr>
    </w:lvl>
  </w:abstractNum>
  <w:abstractNum w:abstractNumId="17" w15:restartNumberingAfterBreak="0">
    <w:nsid w:val="1AB46E00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eastAsia="宋体" w:hAnsi="Wingdings"/>
      </w:rPr>
    </w:lvl>
  </w:abstractNum>
  <w:abstractNum w:abstractNumId="18" w15:restartNumberingAfterBreak="0">
    <w:nsid w:val="23FE7FAA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eastAsia="宋体" w:hAnsi="Wingdings"/>
      </w:rPr>
    </w:lvl>
  </w:abstractNum>
  <w:abstractNum w:abstractNumId="19" w15:restartNumberingAfterBreak="0">
    <w:nsid w:val="339F7179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20" w15:restartNumberingAfterBreak="0">
    <w:nsid w:val="4C2CBCF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num w:numId="1" w16cid:durableId="508638071">
    <w:abstractNumId w:val="1"/>
  </w:num>
  <w:num w:numId="2" w16cid:durableId="196427938">
    <w:abstractNumId w:val="14"/>
  </w:num>
  <w:num w:numId="3" w16cid:durableId="1332833713">
    <w:abstractNumId w:val="9"/>
  </w:num>
  <w:num w:numId="4" w16cid:durableId="161942622">
    <w:abstractNumId w:val="8"/>
  </w:num>
  <w:num w:numId="5" w16cid:durableId="562374300">
    <w:abstractNumId w:val="7"/>
  </w:num>
  <w:num w:numId="6" w16cid:durableId="1073699829">
    <w:abstractNumId w:val="6"/>
  </w:num>
  <w:num w:numId="7" w16cid:durableId="1640187242">
    <w:abstractNumId w:val="15"/>
  </w:num>
  <w:num w:numId="8" w16cid:durableId="382490660">
    <w:abstractNumId w:val="13"/>
  </w:num>
  <w:num w:numId="9" w16cid:durableId="1098716986">
    <w:abstractNumId w:val="12"/>
  </w:num>
  <w:num w:numId="10" w16cid:durableId="1536386250">
    <w:abstractNumId w:val="11"/>
  </w:num>
  <w:num w:numId="11" w16cid:durableId="6411613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oNotShadeFormData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e1MDIDAhMTU3MzYyUdpeDU4uLM/DyQAqNaABAgmCgsAAAA"/>
    <w:docVar w:name="commondata" w:val="eyJoZGlkIjoiODY3ZGRkZDZmZjVlOTBkZDdmMTE1M2IwYjA4MmE4NTEifQ=="/>
  </w:docVars>
  <w:rsids>
    <w:rsidRoot w:val="002B4AEA"/>
    <w:rsid w:val="000046FD"/>
    <w:rsid w:val="00006F65"/>
    <w:rsid w:val="00011C52"/>
    <w:rsid w:val="00020A57"/>
    <w:rsid w:val="0002604A"/>
    <w:rsid w:val="00034952"/>
    <w:rsid w:val="00042327"/>
    <w:rsid w:val="00055847"/>
    <w:rsid w:val="00060D26"/>
    <w:rsid w:val="00060DA4"/>
    <w:rsid w:val="00064662"/>
    <w:rsid w:val="000F2E66"/>
    <w:rsid w:val="00121296"/>
    <w:rsid w:val="00124101"/>
    <w:rsid w:val="0016622B"/>
    <w:rsid w:val="0017059F"/>
    <w:rsid w:val="00171A45"/>
    <w:rsid w:val="001961EF"/>
    <w:rsid w:val="001B44D0"/>
    <w:rsid w:val="001B5AE8"/>
    <w:rsid w:val="001C11A3"/>
    <w:rsid w:val="001D0B5E"/>
    <w:rsid w:val="001D45D3"/>
    <w:rsid w:val="001D5ACF"/>
    <w:rsid w:val="00200D00"/>
    <w:rsid w:val="00205BF3"/>
    <w:rsid w:val="00212A38"/>
    <w:rsid w:val="0022590C"/>
    <w:rsid w:val="002260F9"/>
    <w:rsid w:val="00247E6F"/>
    <w:rsid w:val="00254BE3"/>
    <w:rsid w:val="00264905"/>
    <w:rsid w:val="00273455"/>
    <w:rsid w:val="002803CE"/>
    <w:rsid w:val="002A1CD2"/>
    <w:rsid w:val="002A5BE8"/>
    <w:rsid w:val="002A6A3C"/>
    <w:rsid w:val="002B4AEA"/>
    <w:rsid w:val="002F5A9B"/>
    <w:rsid w:val="003018BA"/>
    <w:rsid w:val="0030348D"/>
    <w:rsid w:val="00322972"/>
    <w:rsid w:val="0032713D"/>
    <w:rsid w:val="003323B3"/>
    <w:rsid w:val="0033769F"/>
    <w:rsid w:val="00352CE4"/>
    <w:rsid w:val="003549CF"/>
    <w:rsid w:val="00355F18"/>
    <w:rsid w:val="00362BE1"/>
    <w:rsid w:val="00370D48"/>
    <w:rsid w:val="003B4B2A"/>
    <w:rsid w:val="003D5BAE"/>
    <w:rsid w:val="00404223"/>
    <w:rsid w:val="00405215"/>
    <w:rsid w:val="004062B5"/>
    <w:rsid w:val="00413FE8"/>
    <w:rsid w:val="00463B4C"/>
    <w:rsid w:val="004649F9"/>
    <w:rsid w:val="00467AF2"/>
    <w:rsid w:val="00472BA4"/>
    <w:rsid w:val="00497F4A"/>
    <w:rsid w:val="004C0FBC"/>
    <w:rsid w:val="004E54D6"/>
    <w:rsid w:val="0050731F"/>
    <w:rsid w:val="0051608C"/>
    <w:rsid w:val="0056050E"/>
    <w:rsid w:val="00591121"/>
    <w:rsid w:val="005957D2"/>
    <w:rsid w:val="005E55DE"/>
    <w:rsid w:val="00601ED3"/>
    <w:rsid w:val="0063581D"/>
    <w:rsid w:val="00663A45"/>
    <w:rsid w:val="006B7B21"/>
    <w:rsid w:val="006C5B18"/>
    <w:rsid w:val="006F0442"/>
    <w:rsid w:val="00714BE2"/>
    <w:rsid w:val="0071712B"/>
    <w:rsid w:val="007526A4"/>
    <w:rsid w:val="007538CA"/>
    <w:rsid w:val="007A373B"/>
    <w:rsid w:val="007A5756"/>
    <w:rsid w:val="007B23FA"/>
    <w:rsid w:val="007D3FAA"/>
    <w:rsid w:val="00816968"/>
    <w:rsid w:val="0082075A"/>
    <w:rsid w:val="008354E7"/>
    <w:rsid w:val="00850197"/>
    <w:rsid w:val="00861A62"/>
    <w:rsid w:val="0087315F"/>
    <w:rsid w:val="008B4504"/>
    <w:rsid w:val="008C4243"/>
    <w:rsid w:val="008D66E9"/>
    <w:rsid w:val="008E1EC1"/>
    <w:rsid w:val="008F00A8"/>
    <w:rsid w:val="008F2630"/>
    <w:rsid w:val="00923B99"/>
    <w:rsid w:val="009406F1"/>
    <w:rsid w:val="00944E86"/>
    <w:rsid w:val="0095602E"/>
    <w:rsid w:val="00956908"/>
    <w:rsid w:val="00967BB7"/>
    <w:rsid w:val="009817A5"/>
    <w:rsid w:val="0099771E"/>
    <w:rsid w:val="00997E76"/>
    <w:rsid w:val="009B3E4D"/>
    <w:rsid w:val="009D1932"/>
    <w:rsid w:val="00A040FD"/>
    <w:rsid w:val="00A654EE"/>
    <w:rsid w:val="00A776FD"/>
    <w:rsid w:val="00AA37CC"/>
    <w:rsid w:val="00AA7551"/>
    <w:rsid w:val="00AC5B0D"/>
    <w:rsid w:val="00AC753F"/>
    <w:rsid w:val="00AD02EC"/>
    <w:rsid w:val="00AD33CD"/>
    <w:rsid w:val="00B02728"/>
    <w:rsid w:val="00B0505C"/>
    <w:rsid w:val="00B4542A"/>
    <w:rsid w:val="00B60519"/>
    <w:rsid w:val="00B74D11"/>
    <w:rsid w:val="00B85492"/>
    <w:rsid w:val="00B86941"/>
    <w:rsid w:val="00BC5875"/>
    <w:rsid w:val="00BE7F3E"/>
    <w:rsid w:val="00BF57C9"/>
    <w:rsid w:val="00C20712"/>
    <w:rsid w:val="00C2736F"/>
    <w:rsid w:val="00C370D9"/>
    <w:rsid w:val="00C50FC6"/>
    <w:rsid w:val="00C56703"/>
    <w:rsid w:val="00C65164"/>
    <w:rsid w:val="00C665F5"/>
    <w:rsid w:val="00C8164D"/>
    <w:rsid w:val="00CB7981"/>
    <w:rsid w:val="00CD47AE"/>
    <w:rsid w:val="00CF068E"/>
    <w:rsid w:val="00D15E5B"/>
    <w:rsid w:val="00D17C23"/>
    <w:rsid w:val="00D51A60"/>
    <w:rsid w:val="00D663A7"/>
    <w:rsid w:val="00D75D39"/>
    <w:rsid w:val="00D804F8"/>
    <w:rsid w:val="00D94E7E"/>
    <w:rsid w:val="00DA6E1A"/>
    <w:rsid w:val="00DB0D7B"/>
    <w:rsid w:val="00DB1D8F"/>
    <w:rsid w:val="00DD1588"/>
    <w:rsid w:val="00DD3422"/>
    <w:rsid w:val="00DE5B44"/>
    <w:rsid w:val="00E45B39"/>
    <w:rsid w:val="00E574D0"/>
    <w:rsid w:val="00E85D26"/>
    <w:rsid w:val="00EA7834"/>
    <w:rsid w:val="00EC4B15"/>
    <w:rsid w:val="00ED2BDB"/>
    <w:rsid w:val="00ED7E71"/>
    <w:rsid w:val="00EE6A48"/>
    <w:rsid w:val="00F33252"/>
    <w:rsid w:val="00F43374"/>
    <w:rsid w:val="00F77E63"/>
    <w:rsid w:val="00FB07F0"/>
    <w:rsid w:val="00FB1CBD"/>
    <w:rsid w:val="00FB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CE05BF"/>
  <w14:defaultImageDpi w14:val="0"/>
  <w15:docId w15:val="{1495785F-B3B5-417A-9A22-41B8F64AA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1" w:count="376">
    <w:lsdException w:name="Normal" w:uiPriority="1"/>
    <w:lsdException w:name="heading 1" w:uiPriority="1"/>
    <w:lsdException w:name="heading 2" w:uiPriority="1"/>
    <w:lsdException w:name="heading 3" w:uiPriority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1" w:qFormat="0"/>
    <w:lsdException w:name="header" w:unhideWhenUsed="1" w:qFormat="0"/>
    <w:lsdException w:name="footer" w:unhideWhenUsed="1" w:qFormat="0"/>
    <w:lsdException w:name="caption" w:semiHidden="1" w:uiPriority="35" w:unhideWhenUsed="1"/>
    <w:lsdException w:name="annotation reference" w:unhideWhenUsed="1" w:qFormat="0"/>
    <w:lsdException w:name="Title" w:uiPriority="10"/>
    <w:lsdException w:name="Default Paragraph Font" w:uiPriority="1" w:unhideWhenUsed="1" w:qFormat="0"/>
    <w:lsdException w:name="Body Text" w:uiPriority="1" w:unhideWhenUsed="1"/>
    <w:lsdException w:name="Subtitle" w:uiPriority="11"/>
    <w:lsdException w:name="Emphasis" w:uiPriority="20"/>
    <w:lsdException w:name="HTML Top of Form" w:qFormat="0"/>
    <w:lsdException w:name="HTML Bottom of Form" w:qFormat="0"/>
    <w:lsdException w:name="Normal (Web)" w:unhideWhenUsed="1"/>
    <w:lsdException w:name="Normal Table" w:semiHidden="1" w:unhideWhenUsed="1"/>
    <w:lsdException w:name="No List" w:semiHidden="1" w:unhideWhenUsed="1" w:qFormat="0"/>
    <w:lsdException w:name="Outline List 1" w:qFormat="0"/>
    <w:lsdException w:name="Outline List 2" w:qFormat="0"/>
    <w:lsdException w:name="Outline List 3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0"/>
    <w:lsdException w:name="Table Grid" w:uiPriority="39"/>
    <w:lsdException w:name="Table Theme" w:semiHidden="1" w:unhideWhenUsed="1"/>
    <w:lsdException w:name="Placeholder Text" w:semiHidden="1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qFormat="0"/>
    <w:lsdException w:name="List Paragraph" w:uiPriority="3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  <w:lsdException w:name="Mention" w:semiHidden="1" w:unhideWhenUsed="1" w:qFormat="0"/>
    <w:lsdException w:name="Smart Hyperlink" w:semiHidden="1" w:unhideWhenUsed="1" w:qFormat="0"/>
    <w:lsdException w:name="Hashtag" w:semiHidden="1" w:unhideWhenUsed="1" w:qFormat="0"/>
    <w:lsdException w:name="Unresolved Mention" w:semiHidden="1" w:unhideWhenUsed="1" w:qFormat="0"/>
    <w:lsdException w:name="Smart Link" w:semiHidden="1" w:unhideWhenUsed="1" w:qFormat="0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宋体" w:cs="宋体"/>
      <w:kern w:val="0"/>
      <w:sz w:val="22"/>
      <w:szCs w:val="22"/>
    </w:rPr>
  </w:style>
  <w:style w:type="paragraph" w:styleId="1">
    <w:name w:val="heading 1"/>
    <w:basedOn w:val="a"/>
    <w:link w:val="10"/>
    <w:uiPriority w:val="1"/>
    <w:qFormat/>
    <w:pPr>
      <w:ind w:left="1475" w:right="1873"/>
      <w:jc w:val="center"/>
      <w:outlineLvl w:val="0"/>
    </w:pPr>
    <w:rPr>
      <w:sz w:val="48"/>
      <w:szCs w:val="48"/>
    </w:rPr>
  </w:style>
  <w:style w:type="paragraph" w:styleId="2">
    <w:name w:val="heading 2"/>
    <w:basedOn w:val="a"/>
    <w:link w:val="20"/>
    <w:uiPriority w:val="1"/>
    <w:qFormat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paragraph" w:styleId="3">
    <w:name w:val="heading 3"/>
    <w:basedOn w:val="a"/>
    <w:link w:val="30"/>
    <w:uiPriority w:val="1"/>
    <w:qFormat/>
    <w:pPr>
      <w:spacing w:before="1"/>
      <w:ind w:left="220"/>
      <w:outlineLvl w:val="2"/>
    </w:pPr>
    <w:rPr>
      <w:rFonts w:ascii="明黑等宽" w:eastAsia="明黑等宽" w:cs="明黑等宽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Pr>
      <w:rFonts w:ascii="宋体" w:cs="宋体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unhideWhenUsed/>
    <w:locked/>
    <w:rPr>
      <w:rFonts w:ascii="Cambria" w:hAnsi="Cambria" w:cs="Times New Roman"/>
      <w:b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Pr>
      <w:rFonts w:ascii="宋体" w:cs="宋体"/>
      <w:b/>
      <w:bCs/>
      <w:kern w:val="0"/>
      <w:sz w:val="32"/>
      <w:szCs w:val="32"/>
    </w:rPr>
  </w:style>
  <w:style w:type="character" w:customStyle="1" w:styleId="link-new">
    <w:name w:val="link-new"/>
    <w:basedOn w:val="a0"/>
    <w:unhideWhenUsed/>
    <w:qFormat/>
    <w:rPr>
      <w:rFonts w:cs="Times New Roman"/>
    </w:rPr>
  </w:style>
  <w:style w:type="character" w:styleId="a3">
    <w:name w:val="Strong"/>
    <w:basedOn w:val="a0"/>
    <w:uiPriority w:val="99"/>
    <w:qFormat/>
    <w:rPr>
      <w:rFonts w:cs="Times New Roman"/>
      <w:b/>
    </w:rPr>
  </w:style>
  <w:style w:type="character" w:styleId="a4">
    <w:name w:val="annotation reference"/>
    <w:basedOn w:val="a0"/>
    <w:uiPriority w:val="99"/>
    <w:unhideWhenUsed/>
    <w:rPr>
      <w:rFonts w:cs="Times New Roman"/>
      <w:sz w:val="21"/>
      <w:szCs w:val="21"/>
    </w:rPr>
  </w:style>
  <w:style w:type="character" w:customStyle="1" w:styleId="15">
    <w:name w:val="15"/>
    <w:basedOn w:val="a0"/>
    <w:unhideWhenUsed/>
    <w:rPr>
      <w:rFonts w:ascii="Calibri" w:hAnsi="Calibri" w:cs="Calibri"/>
      <w:sz w:val="21"/>
      <w:szCs w:val="21"/>
    </w:rPr>
  </w:style>
  <w:style w:type="character" w:customStyle="1" w:styleId="11">
    <w:name w:val="批注框文本 字符1"/>
    <w:basedOn w:val="a0"/>
    <w:link w:val="a5"/>
    <w:uiPriority w:val="99"/>
    <w:unhideWhenUsed/>
    <w:locked/>
    <w:rPr>
      <w:rFonts w:ascii="宋体" w:cs="宋体"/>
      <w:sz w:val="18"/>
      <w:szCs w:val="18"/>
    </w:rPr>
  </w:style>
  <w:style w:type="character" w:customStyle="1" w:styleId="12">
    <w:name w:val="正文文本 字符1"/>
    <w:basedOn w:val="a0"/>
    <w:link w:val="a6"/>
    <w:uiPriority w:val="99"/>
    <w:unhideWhenUsed/>
    <w:locked/>
    <w:rPr>
      <w:rFonts w:ascii="宋体" w:cs="宋体"/>
      <w:sz w:val="22"/>
    </w:rPr>
  </w:style>
  <w:style w:type="character" w:customStyle="1" w:styleId="13">
    <w:name w:val="批注文字 字符1"/>
    <w:basedOn w:val="a0"/>
    <w:link w:val="a7"/>
    <w:uiPriority w:val="99"/>
    <w:unhideWhenUsed/>
    <w:locked/>
    <w:rPr>
      <w:rFonts w:cs="Times New Roman"/>
      <w:sz w:val="22"/>
      <w:szCs w:val="22"/>
    </w:rPr>
  </w:style>
  <w:style w:type="character" w:customStyle="1" w:styleId="100">
    <w:name w:val="10"/>
    <w:basedOn w:val="a0"/>
    <w:unhideWhenUsed/>
    <w:rPr>
      <w:rFonts w:ascii="Calibri" w:hAnsi="Calibri" w:cs="Calibri"/>
    </w:rPr>
  </w:style>
  <w:style w:type="character" w:customStyle="1" w:styleId="style121">
    <w:name w:val="style121"/>
    <w:basedOn w:val="a0"/>
    <w:unhideWhenUsed/>
    <w:qFormat/>
    <w:rPr>
      <w:rFonts w:cs="Times New Roman"/>
      <w:sz w:val="22"/>
      <w:szCs w:val="22"/>
    </w:rPr>
  </w:style>
  <w:style w:type="paragraph" w:styleId="a7">
    <w:name w:val="annotation text"/>
    <w:basedOn w:val="a"/>
    <w:link w:val="13"/>
    <w:uiPriority w:val="99"/>
    <w:unhideWhenUsed/>
    <w:pPr>
      <w:autoSpaceDE/>
      <w:autoSpaceDN/>
      <w:adjustRightInd/>
    </w:pPr>
    <w:rPr>
      <w:rFonts w:ascii="Calibri" w:hAnsi="Calibri" w:cs="Times New Roman"/>
      <w:kern w:val="2"/>
      <w:sz w:val="21"/>
    </w:rPr>
  </w:style>
  <w:style w:type="character" w:customStyle="1" w:styleId="a8">
    <w:name w:val="批注文字 字符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21">
    <w:name w:val="批注文字 字符2"/>
    <w:basedOn w:val="a0"/>
    <w:uiPriority w:val="99"/>
    <w:semiHidden/>
    <w:rPr>
      <w:rFonts w:ascii="宋体" w:cs="宋体"/>
      <w:kern w:val="0"/>
      <w:sz w:val="22"/>
    </w:rPr>
  </w:style>
  <w:style w:type="paragraph" w:styleId="a6">
    <w:name w:val="Body Text"/>
    <w:basedOn w:val="a"/>
    <w:link w:val="12"/>
    <w:uiPriority w:val="1"/>
    <w:unhideWhenUsed/>
    <w:qFormat/>
    <w:rPr>
      <w:sz w:val="24"/>
      <w:szCs w:val="24"/>
    </w:rPr>
  </w:style>
  <w:style w:type="character" w:customStyle="1" w:styleId="a9">
    <w:name w:val="正文文本 字符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22">
    <w:name w:val="正文文本 字符2"/>
    <w:basedOn w:val="a0"/>
    <w:uiPriority w:val="99"/>
    <w:semiHidden/>
    <w:rPr>
      <w:rFonts w:ascii="宋体" w:cs="宋体"/>
      <w:kern w:val="0"/>
      <w:sz w:val="22"/>
    </w:rPr>
  </w:style>
  <w:style w:type="paragraph" w:styleId="a5">
    <w:name w:val="Balloon Text"/>
    <w:basedOn w:val="a"/>
    <w:link w:val="11"/>
    <w:uiPriority w:val="99"/>
    <w:unhideWhenUsed/>
    <w:rPr>
      <w:sz w:val="18"/>
      <w:szCs w:val="18"/>
    </w:rPr>
  </w:style>
  <w:style w:type="character" w:customStyle="1" w:styleId="aa">
    <w:name w:val="批注框文本 字符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23">
    <w:name w:val="批注框文本 字符2"/>
    <w:basedOn w:val="a0"/>
    <w:uiPriority w:val="99"/>
    <w:semiHidden/>
    <w:rPr>
      <w:rFonts w:ascii="宋体" w:cs="宋体"/>
      <w:kern w:val="0"/>
      <w:sz w:val="18"/>
      <w:szCs w:val="18"/>
    </w:rPr>
  </w:style>
  <w:style w:type="paragraph" w:styleId="ab">
    <w:name w:val="footer"/>
    <w:basedOn w:val="a"/>
    <w:link w:val="ac"/>
    <w:uiPriority w:val="99"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c">
    <w:name w:val="页脚 字符"/>
    <w:basedOn w:val="a0"/>
    <w:link w:val="ab"/>
    <w:uiPriority w:val="99"/>
    <w:semiHidden/>
    <w:rPr>
      <w:rFonts w:ascii="宋体" w:cs="宋体"/>
      <w:kern w:val="0"/>
      <w:sz w:val="18"/>
      <w:szCs w:val="18"/>
    </w:rPr>
  </w:style>
  <w:style w:type="paragraph" w:styleId="ad">
    <w:name w:val="header"/>
    <w:basedOn w:val="a"/>
    <w:link w:val="ae"/>
    <w:uiPriority w:val="99"/>
    <w:unhideWhenUsed/>
    <w:pP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ae">
    <w:name w:val="页眉 字符"/>
    <w:basedOn w:val="a0"/>
    <w:link w:val="ad"/>
    <w:uiPriority w:val="99"/>
    <w:semiHidden/>
    <w:rPr>
      <w:rFonts w:ascii="宋体" w:cs="宋体"/>
      <w:kern w:val="0"/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autoSpaceDE/>
      <w:autoSpaceDN/>
      <w:adjustRightInd/>
      <w:spacing w:before="100" w:beforeAutospacing="1" w:after="100" w:afterAutospacing="1"/>
    </w:pPr>
    <w:rPr>
      <w:rFonts w:hAnsi="宋体"/>
      <w:sz w:val="24"/>
      <w:szCs w:val="24"/>
    </w:rPr>
  </w:style>
  <w:style w:type="paragraph" w:customStyle="1" w:styleId="TableParagraph">
    <w:name w:val="Table Paragraph"/>
    <w:basedOn w:val="a"/>
    <w:unhideWhenUsed/>
    <w:qFormat/>
    <w:rPr>
      <w:sz w:val="24"/>
      <w:szCs w:val="24"/>
    </w:rPr>
  </w:style>
  <w:style w:type="paragraph" w:customStyle="1" w:styleId="24">
    <w:name w:val="列出段落2"/>
    <w:basedOn w:val="a"/>
    <w:uiPriority w:val="99"/>
    <w:unhideWhenUsed/>
    <w:qFormat/>
    <w:pPr>
      <w:autoSpaceDE/>
      <w:autoSpaceDN/>
      <w:adjustRightInd/>
      <w:ind w:firstLineChars="200" w:firstLine="420"/>
      <w:jc w:val="both"/>
    </w:pPr>
    <w:rPr>
      <w:rFonts w:ascii="Times New Roman" w:cs="Times New Roman"/>
      <w:kern w:val="2"/>
      <w:sz w:val="21"/>
      <w:szCs w:val="24"/>
    </w:rPr>
  </w:style>
  <w:style w:type="paragraph" w:styleId="af0">
    <w:name w:val="List Paragraph"/>
    <w:basedOn w:val="a"/>
    <w:uiPriority w:val="34"/>
    <w:qFormat/>
    <w:pPr>
      <w:spacing w:before="154"/>
      <w:ind w:left="220" w:hanging="360"/>
    </w:pPr>
    <w:rPr>
      <w:sz w:val="24"/>
      <w:szCs w:val="24"/>
    </w:rPr>
  </w:style>
  <w:style w:type="paragraph" w:customStyle="1" w:styleId="14">
    <w:name w:val="正文1"/>
    <w:rsid w:val="009D1932"/>
    <w:pPr>
      <w:jc w:val="both"/>
    </w:pPr>
  </w:style>
  <w:style w:type="character" w:styleId="af1">
    <w:name w:val="Hyperlink"/>
    <w:basedOn w:val="a0"/>
    <w:uiPriority w:val="99"/>
    <w:unhideWhenUsed/>
    <w:rsid w:val="00DE5B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1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course163.org/course/SWPU-1461798174?from=searchPage&amp;outVendor=zw_mooc_pcssjg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8</Pages>
  <Words>770</Words>
  <Characters>4394</Characters>
  <Application>Microsoft Office Word</Application>
  <DocSecurity>0</DocSecurity>
  <Lines>36</Lines>
  <Paragraphs>10</Paragraphs>
  <ScaleCrop>false</ScaleCrop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Jiaotong Sun</cp:lastModifiedBy>
  <cp:revision>126</cp:revision>
  <dcterms:created xsi:type="dcterms:W3CDTF">2023-08-30T08:02:00Z</dcterms:created>
  <dcterms:modified xsi:type="dcterms:W3CDTF">2025-08-01T02:39:00Z</dcterms:modified>
</cp:coreProperties>
</file>