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323" w:rsidRDefault="009B7323">
      <w:pPr>
        <w:jc w:val="center"/>
        <w:rPr>
          <w:rFonts w:ascii="Times New Roman" w:eastAsia="黑体" w:cs="Times New Roman"/>
          <w:b/>
          <w:sz w:val="32"/>
          <w:szCs w:val="32"/>
        </w:rPr>
      </w:pPr>
      <w:bookmarkStart w:id="0" w:name="_GoBack"/>
      <w:bookmarkEnd w:id="0"/>
      <w:r>
        <w:rPr>
          <w:rFonts w:ascii="Times New Roman" w:eastAsia="黑体" w:cs="Times New Roman" w:hint="eastAsia"/>
          <w:b/>
          <w:sz w:val="32"/>
          <w:szCs w:val="32"/>
        </w:rPr>
        <w:t>《</w:t>
      </w:r>
      <w:r w:rsidR="0022333C" w:rsidRPr="0022333C">
        <w:rPr>
          <w:rFonts w:ascii="Times New Roman" w:eastAsia="黑体" w:cs="Times New Roman" w:hint="eastAsia"/>
          <w:b/>
          <w:sz w:val="32"/>
          <w:szCs w:val="32"/>
        </w:rPr>
        <w:t>能量转换材料与器件</w:t>
      </w:r>
      <w:r>
        <w:rPr>
          <w:rFonts w:ascii="Times New Roman" w:eastAsia="黑体" w:cs="Times New Roman" w:hint="eastAsia"/>
          <w:b/>
          <w:sz w:val="32"/>
          <w:szCs w:val="32"/>
        </w:rPr>
        <w:t>》课程教学大纲</w:t>
      </w:r>
    </w:p>
    <w:p w:rsidR="009B7323" w:rsidRDefault="009B7323">
      <w:pPr>
        <w:spacing w:line="360" w:lineRule="auto"/>
        <w:rPr>
          <w:rFonts w:ascii="Times New Roman" w:eastAsia="明黑等宽" w:cs="Times New Roman"/>
          <w:b/>
          <w:sz w:val="28"/>
          <w:szCs w:val="28"/>
        </w:rPr>
      </w:pPr>
    </w:p>
    <w:p w:rsidR="009B7323" w:rsidRDefault="009B7323">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83"/>
        <w:gridCol w:w="1849"/>
        <w:gridCol w:w="1385"/>
        <w:gridCol w:w="1242"/>
        <w:gridCol w:w="685"/>
        <w:gridCol w:w="500"/>
        <w:gridCol w:w="726"/>
        <w:gridCol w:w="1415"/>
      </w:tblGrid>
      <w:tr w:rsidR="009B7323">
        <w:trPr>
          <w:trHeight w:val="351"/>
        </w:trPr>
        <w:tc>
          <w:tcPr>
            <w:tcW w:w="798" w:type="pct"/>
            <w:tcBorders>
              <w:top w:val="single" w:sz="12" w:space="0" w:color="auto"/>
            </w:tcBorders>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9B7323" w:rsidRDefault="0022333C">
            <w:pPr>
              <w:snapToGrid w:val="0"/>
              <w:spacing w:line="400" w:lineRule="exact"/>
              <w:jc w:val="center"/>
              <w:rPr>
                <w:rFonts w:ascii="Times New Roman" w:cs="Times New Roman"/>
                <w:b/>
                <w:kern w:val="2"/>
                <w:sz w:val="21"/>
                <w:szCs w:val="21"/>
              </w:rPr>
            </w:pPr>
            <w:r w:rsidRPr="0022333C">
              <w:rPr>
                <w:rFonts w:ascii="Times New Roman" w:cs="Times New Roman" w:hint="eastAsia"/>
                <w:b/>
                <w:kern w:val="2"/>
                <w:sz w:val="21"/>
                <w:szCs w:val="21"/>
              </w:rPr>
              <w:t>能量转换材料与器件</w:t>
            </w:r>
          </w:p>
        </w:tc>
      </w:tr>
      <w:tr w:rsidR="009B7323">
        <w:trPr>
          <w:trHeight w:val="357"/>
        </w:trPr>
        <w:tc>
          <w:tcPr>
            <w:tcW w:w="798" w:type="pct"/>
            <w:tcBorders>
              <w:top w:val="single" w:sz="12" w:space="0" w:color="auto"/>
            </w:tcBorders>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9B7323" w:rsidRDefault="0022333C" w:rsidP="0057780A">
            <w:pPr>
              <w:snapToGrid w:val="0"/>
              <w:spacing w:line="400" w:lineRule="exact"/>
              <w:jc w:val="center"/>
              <w:rPr>
                <w:rFonts w:ascii="Times New Roman" w:cs="Times New Roman"/>
                <w:b/>
                <w:kern w:val="2"/>
                <w:sz w:val="21"/>
                <w:szCs w:val="21"/>
              </w:rPr>
            </w:pPr>
            <w:r w:rsidRPr="0022333C">
              <w:rPr>
                <w:rFonts w:ascii="Times New Roman" w:cs="Times New Roman"/>
                <w:b/>
                <w:kern w:val="2"/>
                <w:sz w:val="21"/>
                <w:szCs w:val="21"/>
              </w:rPr>
              <w:t>Energy conversion materials and devices</w:t>
            </w:r>
          </w:p>
        </w:tc>
        <w:tc>
          <w:tcPr>
            <w:tcW w:w="660" w:type="pct"/>
            <w:gridSpan w:val="2"/>
            <w:tcBorders>
              <w:top w:val="single" w:sz="12" w:space="0" w:color="auto"/>
              <w:right w:val="single" w:sz="12" w:space="0" w:color="auto"/>
            </w:tcBorders>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rsidR="009B7323" w:rsidRDefault="009B7323" w:rsidP="00286BFF">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286BFF">
              <w:rPr>
                <w:rFonts w:hAnsi="Wingdings 2" w:hint="eastAsia"/>
                <w:kern w:val="2"/>
                <w:sz w:val="21"/>
                <w:szCs w:val="20"/>
                <w:lang w:bidi="ar"/>
              </w:rPr>
              <w:sym w:font="Wingdings 2" w:char="F052"/>
            </w:r>
            <w:r>
              <w:rPr>
                <w:rFonts w:ascii="Times New Roman" w:cs="Times New Roman" w:hint="eastAsia"/>
                <w:kern w:val="2"/>
                <w:sz w:val="21"/>
                <w:szCs w:val="21"/>
                <w:lang w:bidi="ar"/>
              </w:rPr>
              <w:t>否</w:t>
            </w:r>
          </w:p>
        </w:tc>
      </w:tr>
      <w:tr w:rsidR="009B7323" w:rsidTr="00C4655A">
        <w:trPr>
          <w:trHeight w:val="779"/>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rsidR="009B7323" w:rsidRDefault="0022333C">
            <w:pPr>
              <w:snapToGrid w:val="0"/>
              <w:spacing w:line="400" w:lineRule="exact"/>
              <w:jc w:val="center"/>
              <w:rPr>
                <w:rFonts w:ascii="Times New Roman" w:cs="Times New Roman"/>
                <w:b/>
                <w:kern w:val="2"/>
                <w:sz w:val="21"/>
                <w:szCs w:val="21"/>
              </w:rPr>
            </w:pPr>
            <w:r w:rsidRPr="0022333C">
              <w:rPr>
                <w:rFonts w:ascii="Times New Roman" w:cs="Times New Roman"/>
                <w:b/>
                <w:kern w:val="2"/>
                <w:sz w:val="21"/>
                <w:szCs w:val="21"/>
              </w:rPr>
              <w:t>21122035</w:t>
            </w:r>
          </w:p>
        </w:tc>
        <w:tc>
          <w:tcPr>
            <w:tcW w:w="746"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rsidR="009B7323" w:rsidRDefault="0022333C">
            <w:pPr>
              <w:snapToGrid w:val="0"/>
              <w:spacing w:line="400" w:lineRule="exact"/>
              <w:jc w:val="center"/>
              <w:rPr>
                <w:rFonts w:ascii="Times New Roman" w:cs="Times New Roman"/>
                <w:b/>
                <w:kern w:val="2"/>
                <w:sz w:val="21"/>
                <w:szCs w:val="21"/>
              </w:rPr>
            </w:pPr>
            <w:r>
              <w:rPr>
                <w:rFonts w:ascii="Times New Roman" w:cs="Times New Roman"/>
                <w:b/>
                <w:kern w:val="2"/>
                <w:sz w:val="21"/>
                <w:szCs w:val="21"/>
              </w:rPr>
              <w:t>2</w:t>
            </w:r>
          </w:p>
        </w:tc>
        <w:tc>
          <w:tcPr>
            <w:tcW w:w="638" w:type="pct"/>
            <w:gridSpan w:val="2"/>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bottom"/>
          </w:tcPr>
          <w:p w:rsidR="009B7323" w:rsidRDefault="0022333C" w:rsidP="00C4655A">
            <w:pPr>
              <w:snapToGrid w:val="0"/>
              <w:spacing w:line="276" w:lineRule="auto"/>
              <w:jc w:val="center"/>
              <w:rPr>
                <w:rFonts w:ascii="Times New Roman" w:cs="Times New Roman"/>
                <w:b/>
                <w:kern w:val="2"/>
                <w:sz w:val="21"/>
                <w:szCs w:val="21"/>
              </w:rPr>
            </w:pPr>
            <w:r>
              <w:rPr>
                <w:rFonts w:ascii="Times New Roman" w:cs="Times New Roman"/>
                <w:sz w:val="21"/>
                <w:szCs w:val="21"/>
              </w:rPr>
              <w:t>32</w:t>
            </w:r>
            <w:r w:rsidR="00C4655A">
              <w:rPr>
                <w:rFonts w:ascii="Times New Roman" w:cs="Times New Roman"/>
                <w:sz w:val="21"/>
                <w:szCs w:val="21"/>
              </w:rPr>
              <w:t xml:space="preserve"> </w:t>
            </w:r>
            <w:r w:rsidR="00C4655A" w:rsidRPr="00C4655A">
              <w:rPr>
                <w:rFonts w:ascii="Times New Roman" w:cs="Times New Roman" w:hint="eastAsia"/>
                <w:sz w:val="21"/>
                <w:szCs w:val="21"/>
              </w:rPr>
              <w:t>(</w:t>
            </w:r>
            <w:proofErr w:type="gramStart"/>
            <w:r w:rsidR="00C4655A" w:rsidRPr="00C4655A">
              <w:rPr>
                <w:rFonts w:ascii="Times New Roman" w:cs="Times New Roman" w:hint="eastAsia"/>
                <w:sz w:val="21"/>
                <w:szCs w:val="21"/>
              </w:rPr>
              <w:t>含劳动</w:t>
            </w:r>
            <w:proofErr w:type="gramEnd"/>
            <w:r w:rsidR="00C4655A" w:rsidRPr="00C4655A">
              <w:rPr>
                <w:rFonts w:ascii="Times New Roman" w:cs="Times New Roman" w:hint="eastAsia"/>
                <w:sz w:val="21"/>
                <w:szCs w:val="21"/>
              </w:rPr>
              <w:t>理论教育</w:t>
            </w:r>
            <w:r w:rsidR="00C4655A" w:rsidRPr="00C4655A">
              <w:rPr>
                <w:rFonts w:ascii="Times New Roman" w:cs="Times New Roman" w:hint="eastAsia"/>
                <w:sz w:val="21"/>
                <w:szCs w:val="21"/>
              </w:rPr>
              <w:t>1</w:t>
            </w:r>
            <w:r w:rsidR="00C4655A" w:rsidRPr="00C4655A">
              <w:rPr>
                <w:rFonts w:ascii="Times New Roman" w:cs="Times New Roman" w:hint="eastAsia"/>
                <w:sz w:val="21"/>
                <w:szCs w:val="21"/>
              </w:rPr>
              <w:t>学时）</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rsidR="009B7323" w:rsidRDefault="009B7323">
            <w:pPr>
              <w:snapToGrid w:val="0"/>
              <w:spacing w:line="400" w:lineRule="exact"/>
              <w:rPr>
                <w:rFonts w:hAnsi="宋体"/>
                <w:kern w:val="2"/>
                <w:sz w:val="21"/>
                <w:szCs w:val="21"/>
              </w:rPr>
            </w:pPr>
            <w:r>
              <w:rPr>
                <w:rFonts w:hAnsi="宋体" w:hint="eastAsia"/>
                <w:kern w:val="2"/>
                <w:sz w:val="21"/>
                <w:szCs w:val="21"/>
                <w:lang w:bidi="ar"/>
              </w:rPr>
              <w:t>□通识教育课程</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□公共基础课程</w:t>
            </w:r>
          </w:p>
          <w:p w:rsidR="009B7323" w:rsidRDefault="00D8556A">
            <w:pPr>
              <w:snapToGrid w:val="0"/>
              <w:spacing w:line="400" w:lineRule="exact"/>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专业教育课程</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□综合实践课程</w:t>
            </w:r>
          </w:p>
          <w:p w:rsidR="009B7323" w:rsidRDefault="009B7323">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rsidR="009B7323" w:rsidRDefault="0028421B">
            <w:pPr>
              <w:snapToGrid w:val="0"/>
              <w:spacing w:line="400" w:lineRule="exact"/>
              <w:jc w:val="center"/>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必修</w:t>
            </w:r>
          </w:p>
          <w:p w:rsidR="009B7323" w:rsidRDefault="0028421B">
            <w:pPr>
              <w:snapToGrid w:val="0"/>
              <w:spacing w:line="400" w:lineRule="exact"/>
              <w:jc w:val="center"/>
              <w:rPr>
                <w:rFonts w:hAnsi="宋体"/>
                <w:kern w:val="2"/>
                <w:sz w:val="21"/>
                <w:szCs w:val="21"/>
              </w:rPr>
            </w:pPr>
            <w:r>
              <w:rPr>
                <w:rFonts w:hAnsi="宋体" w:hint="eastAsia"/>
                <w:kern w:val="2"/>
                <w:sz w:val="21"/>
                <w:szCs w:val="21"/>
                <w:lang w:bidi="ar"/>
              </w:rPr>
              <w:t>□</w:t>
            </w:r>
            <w:r w:rsidR="009B7323">
              <w:rPr>
                <w:rFonts w:hAnsi="宋体" w:hint="eastAsia"/>
                <w:kern w:val="2"/>
                <w:sz w:val="21"/>
                <w:szCs w:val="21"/>
                <w:lang w:bidi="ar"/>
              </w:rPr>
              <w:t>选修</w:t>
            </w:r>
          </w:p>
          <w:p w:rsidR="009B7323" w:rsidRDefault="009B7323">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rsidR="009B7323" w:rsidRDefault="009B7323">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rsidR="009B7323" w:rsidRDefault="009B7323">
            <w:pPr>
              <w:snapToGrid w:val="0"/>
              <w:spacing w:line="400" w:lineRule="exact"/>
              <w:rPr>
                <w:rFonts w:hAnsi="宋体"/>
                <w:kern w:val="2"/>
                <w:sz w:val="21"/>
                <w:szCs w:val="21"/>
              </w:rPr>
            </w:pPr>
            <w:r>
              <w:rPr>
                <w:rFonts w:hAnsi="宋体" w:hint="eastAsia"/>
                <w:kern w:val="2"/>
                <w:sz w:val="21"/>
                <w:szCs w:val="21"/>
                <w:lang w:bidi="ar"/>
              </w:rPr>
              <w:t>□线上</w:t>
            </w:r>
          </w:p>
          <w:p w:rsidR="009B7323" w:rsidRDefault="009E51A1">
            <w:pPr>
              <w:snapToGrid w:val="0"/>
              <w:spacing w:line="400" w:lineRule="exact"/>
              <w:rPr>
                <w:rFonts w:hAnsi="宋体"/>
                <w:kern w:val="2"/>
                <w:sz w:val="21"/>
                <w:szCs w:val="21"/>
              </w:rPr>
            </w:pPr>
            <w:r>
              <w:rPr>
                <w:rFonts w:hAnsi="宋体" w:hint="eastAsia"/>
                <w:kern w:val="2"/>
                <w:sz w:val="21"/>
                <w:szCs w:val="21"/>
                <w:lang w:bidi="ar"/>
              </w:rPr>
              <w:t>□</w:t>
            </w:r>
            <w:r w:rsidR="009B7323">
              <w:rPr>
                <w:rFonts w:hAnsi="宋体" w:hint="eastAsia"/>
                <w:kern w:val="2"/>
                <w:sz w:val="21"/>
                <w:szCs w:val="21"/>
                <w:lang w:bidi="ar"/>
              </w:rPr>
              <w:t>线下</w:t>
            </w:r>
          </w:p>
          <w:p w:rsidR="009B7323" w:rsidRDefault="009E51A1">
            <w:pPr>
              <w:snapToGrid w:val="0"/>
              <w:spacing w:line="400" w:lineRule="exact"/>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线上线下混合式</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□社会实践</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9B7323" w:rsidRPr="003D3276">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rsidR="009B7323" w:rsidRDefault="0022333C">
            <w:pPr>
              <w:snapToGrid w:val="0"/>
              <w:spacing w:line="400" w:lineRule="exact"/>
              <w:rPr>
                <w:rFonts w:hAnsi="宋体"/>
                <w:kern w:val="2"/>
                <w:sz w:val="21"/>
                <w:szCs w:val="21"/>
              </w:rPr>
            </w:pPr>
            <w:r>
              <w:rPr>
                <w:rFonts w:hAnsi="宋体" w:hint="eastAsia"/>
                <w:kern w:val="2"/>
                <w:sz w:val="21"/>
                <w:szCs w:val="21"/>
                <w:lang w:bidi="ar"/>
              </w:rPr>
              <w:t>□</w:t>
            </w:r>
            <w:r w:rsidR="009B7323">
              <w:rPr>
                <w:rFonts w:hAnsi="宋体" w:hint="eastAsia"/>
                <w:kern w:val="2"/>
                <w:sz w:val="21"/>
                <w:szCs w:val="21"/>
                <w:lang w:bidi="ar"/>
              </w:rPr>
              <w:t>闭卷</w:t>
            </w:r>
            <w:r w:rsidR="009B7323">
              <w:rPr>
                <w:rFonts w:hAnsi="宋体"/>
                <w:kern w:val="2"/>
                <w:sz w:val="21"/>
                <w:szCs w:val="21"/>
                <w:lang w:bidi="ar"/>
              </w:rPr>
              <w:t xml:space="preserve">  </w:t>
            </w:r>
            <w:r>
              <w:rPr>
                <w:rFonts w:hAnsi="Wingdings 2" w:hint="eastAsia"/>
                <w:kern w:val="2"/>
                <w:sz w:val="21"/>
                <w:szCs w:val="20"/>
                <w:lang w:bidi="ar"/>
              </w:rPr>
              <w:sym w:font="Wingdings 2" w:char="F052"/>
            </w:r>
            <w:r w:rsidR="009B7323">
              <w:rPr>
                <w:rFonts w:hAnsi="宋体" w:hint="eastAsia"/>
                <w:kern w:val="2"/>
                <w:sz w:val="21"/>
                <w:szCs w:val="21"/>
                <w:lang w:bidi="ar"/>
              </w:rPr>
              <w:t>开卷</w:t>
            </w:r>
            <w:r w:rsidR="009B7323">
              <w:rPr>
                <w:rFonts w:hAnsi="宋体"/>
                <w:kern w:val="2"/>
                <w:sz w:val="21"/>
                <w:szCs w:val="21"/>
                <w:lang w:bidi="ar"/>
              </w:rPr>
              <w:t xml:space="preserve">  </w:t>
            </w:r>
            <w:r w:rsidR="009B7323">
              <w:rPr>
                <w:rFonts w:hAnsi="宋体" w:hint="eastAsia"/>
                <w:kern w:val="2"/>
                <w:sz w:val="21"/>
                <w:szCs w:val="21"/>
                <w:lang w:bidi="ar"/>
              </w:rPr>
              <w:t>□课程论文</w:t>
            </w:r>
            <w:r w:rsidR="009B7323">
              <w:rPr>
                <w:rFonts w:hAnsi="宋体"/>
                <w:kern w:val="2"/>
                <w:sz w:val="21"/>
                <w:szCs w:val="21"/>
                <w:lang w:bidi="ar"/>
              </w:rPr>
              <w:t xml:space="preserve"> </w:t>
            </w:r>
            <w:r w:rsidR="009B7323">
              <w:rPr>
                <w:rFonts w:hAnsi="宋体" w:hint="eastAsia"/>
                <w:kern w:val="2"/>
                <w:sz w:val="21"/>
                <w:szCs w:val="21"/>
                <w:lang w:bidi="ar"/>
              </w:rPr>
              <w:t>□课程作品</w:t>
            </w:r>
            <w:r w:rsidR="009B7323">
              <w:rPr>
                <w:rFonts w:hAnsi="宋体"/>
                <w:kern w:val="2"/>
                <w:sz w:val="21"/>
                <w:szCs w:val="21"/>
                <w:lang w:bidi="ar"/>
              </w:rPr>
              <w:t xml:space="preserve">  </w:t>
            </w:r>
            <w:r w:rsidR="009B7323">
              <w:rPr>
                <w:rFonts w:hAnsi="宋体" w:hint="eastAsia"/>
                <w:kern w:val="2"/>
                <w:sz w:val="21"/>
                <w:szCs w:val="21"/>
                <w:lang w:bidi="ar"/>
              </w:rPr>
              <w:t>□汇报展示</w:t>
            </w:r>
            <w:r w:rsidR="009B7323">
              <w:rPr>
                <w:rFonts w:hAnsi="宋体"/>
                <w:kern w:val="2"/>
                <w:sz w:val="21"/>
                <w:szCs w:val="21"/>
                <w:lang w:bidi="ar"/>
              </w:rPr>
              <w:t xml:space="preserve">  </w:t>
            </w:r>
            <w:r w:rsidR="009B7323">
              <w:rPr>
                <w:rFonts w:hAnsi="宋体" w:hint="eastAsia"/>
                <w:kern w:val="2"/>
                <w:sz w:val="21"/>
                <w:szCs w:val="21"/>
                <w:lang w:bidi="ar"/>
              </w:rPr>
              <w:t>□报告</w:t>
            </w:r>
            <w:r w:rsidR="009B7323">
              <w:rPr>
                <w:rFonts w:hAnsi="宋体"/>
                <w:kern w:val="2"/>
                <w:sz w:val="21"/>
                <w:szCs w:val="21"/>
                <w:lang w:bidi="ar"/>
              </w:rPr>
              <w:t xml:space="preserve">  </w:t>
            </w:r>
          </w:p>
          <w:p w:rsidR="009B7323" w:rsidRDefault="00D8556A" w:rsidP="003D3276">
            <w:pPr>
              <w:snapToGrid w:val="0"/>
              <w:spacing w:line="400" w:lineRule="exact"/>
              <w:rPr>
                <w:rFonts w:ascii="Times New Roman" w:cs="Times New Roman"/>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课堂表现</w:t>
            </w:r>
            <w:r w:rsidR="009B7323">
              <w:rPr>
                <w:rFonts w:hAnsi="宋体"/>
                <w:kern w:val="2"/>
                <w:sz w:val="21"/>
                <w:szCs w:val="21"/>
                <w:lang w:bidi="ar"/>
              </w:rPr>
              <w:t xml:space="preserve">  </w:t>
            </w:r>
            <w:r w:rsidR="00850D75">
              <w:rPr>
                <w:rFonts w:hAnsi="宋体" w:hint="eastAsia"/>
                <w:kern w:val="2"/>
                <w:sz w:val="21"/>
                <w:szCs w:val="21"/>
                <w:lang w:bidi="ar"/>
              </w:rPr>
              <w:t>□</w:t>
            </w:r>
            <w:r w:rsidR="009B7323" w:rsidRPr="00284D4B">
              <w:rPr>
                <w:rFonts w:hAnsi="宋体" w:hint="eastAsia"/>
                <w:kern w:val="2"/>
                <w:sz w:val="21"/>
                <w:szCs w:val="21"/>
                <w:lang w:bidi="ar"/>
              </w:rPr>
              <w:t>阶段性测试</w:t>
            </w:r>
            <w:r w:rsidR="009B7323">
              <w:rPr>
                <w:rFonts w:hAnsi="宋体"/>
                <w:kern w:val="2"/>
                <w:sz w:val="21"/>
                <w:szCs w:val="21"/>
                <w:lang w:bidi="ar"/>
              </w:rPr>
              <w:t xml:space="preserve">  </w:t>
            </w:r>
            <w:r>
              <w:rPr>
                <w:rFonts w:hAnsi="Wingdings 2" w:hint="eastAsia"/>
                <w:kern w:val="2"/>
                <w:sz w:val="21"/>
                <w:szCs w:val="20"/>
                <w:lang w:bidi="ar"/>
              </w:rPr>
              <w:sym w:font="Wingdings 2" w:char="F052"/>
            </w:r>
            <w:r w:rsidR="009B7323">
              <w:rPr>
                <w:rFonts w:hAnsi="宋体" w:hint="eastAsia"/>
                <w:kern w:val="2"/>
                <w:sz w:val="21"/>
                <w:szCs w:val="21"/>
                <w:lang w:bidi="ar"/>
              </w:rPr>
              <w:t>平时作业</w:t>
            </w:r>
            <w:r w:rsidR="009B7323">
              <w:rPr>
                <w:rFonts w:hAnsi="宋体"/>
                <w:kern w:val="2"/>
                <w:sz w:val="21"/>
                <w:szCs w:val="21"/>
                <w:lang w:bidi="ar"/>
              </w:rPr>
              <w:t xml:space="preserve">  </w:t>
            </w:r>
            <w:r w:rsidR="009B7323">
              <w:rPr>
                <w:rFonts w:hAnsi="宋体"/>
                <w:sz w:val="21"/>
                <w:szCs w:val="21"/>
                <w:lang w:bidi="ar"/>
              </w:rPr>
              <w:t xml:space="preserve"> </w:t>
            </w:r>
            <w:r w:rsidR="009E51A1">
              <w:rPr>
                <w:rFonts w:hAnsi="Wingdings 2" w:hint="eastAsia"/>
                <w:kern w:val="2"/>
                <w:sz w:val="21"/>
                <w:szCs w:val="20"/>
                <w:lang w:bidi="ar"/>
              </w:rPr>
              <w:sym w:font="Wingdings 2" w:char="F052"/>
            </w:r>
            <w:r w:rsidR="009B7323">
              <w:rPr>
                <w:rFonts w:hAnsi="宋体" w:hint="eastAsia"/>
                <w:sz w:val="21"/>
                <w:szCs w:val="21"/>
                <w:lang w:bidi="ar"/>
              </w:rPr>
              <w:t>其他</w:t>
            </w:r>
            <w:r w:rsidR="009B7323">
              <w:rPr>
                <w:rFonts w:hAnsi="宋体"/>
                <w:sz w:val="21"/>
                <w:szCs w:val="21"/>
                <w:lang w:bidi="ar"/>
              </w:rPr>
              <w:t xml:space="preserve"> </w:t>
            </w:r>
            <w:r w:rsidR="009B7323">
              <w:rPr>
                <w:rFonts w:hAnsi="宋体" w:hint="eastAsia"/>
                <w:sz w:val="21"/>
                <w:szCs w:val="21"/>
                <w:lang w:bidi="ar"/>
              </w:rPr>
              <w:t>（可多选）</w:t>
            </w:r>
          </w:p>
        </w:tc>
      </w:tr>
      <w:tr w:rsidR="009B7323">
        <w:trPr>
          <w:trHeight w:val="698"/>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rsidR="009B7323" w:rsidRDefault="00F1317C">
            <w:pPr>
              <w:snapToGrid w:val="0"/>
              <w:spacing w:line="400" w:lineRule="exact"/>
              <w:jc w:val="center"/>
              <w:rPr>
                <w:rFonts w:ascii="Times New Roman" w:cs="Times New Roman"/>
                <w:sz w:val="21"/>
                <w:szCs w:val="21"/>
              </w:rPr>
            </w:pPr>
            <w:r>
              <w:rPr>
                <w:rFonts w:ascii="Times New Roman" w:cs="Times New Roman" w:hint="eastAsia"/>
                <w:sz w:val="21"/>
                <w:szCs w:val="21"/>
              </w:rPr>
              <w:t>材料科学与工程学院</w:t>
            </w:r>
          </w:p>
        </w:tc>
        <w:tc>
          <w:tcPr>
            <w:tcW w:w="669"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rsidR="009B7323" w:rsidRDefault="009B7323">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0" w:type="pct"/>
            <w:gridSpan w:val="4"/>
            <w:vAlign w:val="center"/>
          </w:tcPr>
          <w:p w:rsidR="009B7323" w:rsidRDefault="0028421B">
            <w:pPr>
              <w:snapToGrid w:val="0"/>
              <w:spacing w:line="400" w:lineRule="exact"/>
              <w:jc w:val="center"/>
              <w:rPr>
                <w:rFonts w:ascii="Times New Roman" w:cs="Times New Roman"/>
                <w:sz w:val="21"/>
                <w:szCs w:val="21"/>
              </w:rPr>
            </w:pPr>
            <w:r>
              <w:rPr>
                <w:rFonts w:ascii="Times New Roman" w:cs="Times New Roman" w:hint="eastAsia"/>
                <w:sz w:val="21"/>
                <w:szCs w:val="21"/>
              </w:rPr>
              <w:t>新能源材料与器件</w:t>
            </w:r>
          </w:p>
        </w:tc>
      </w:tr>
      <w:tr w:rsidR="009B7323">
        <w:trPr>
          <w:trHeight w:val="559"/>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rsidR="009B7323" w:rsidRDefault="0028421B" w:rsidP="00F1317C">
            <w:pPr>
              <w:snapToGrid w:val="0"/>
              <w:spacing w:line="400" w:lineRule="exact"/>
              <w:jc w:val="center"/>
              <w:rPr>
                <w:rFonts w:ascii="Times New Roman" w:cs="Times New Roman"/>
                <w:b/>
                <w:sz w:val="21"/>
                <w:szCs w:val="21"/>
              </w:rPr>
            </w:pPr>
            <w:r>
              <w:rPr>
                <w:rFonts w:ascii="Times New Roman" w:cs="Times New Roman" w:hint="eastAsia"/>
                <w:sz w:val="21"/>
                <w:szCs w:val="21"/>
              </w:rPr>
              <w:t>新能源材料与器件</w:t>
            </w:r>
          </w:p>
        </w:tc>
        <w:tc>
          <w:tcPr>
            <w:tcW w:w="669"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rsidR="009B7323" w:rsidRDefault="009B7323" w:rsidP="0022333C">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22333C">
              <w:rPr>
                <w:rFonts w:ascii="Times New Roman" w:cs="Times New Roman"/>
                <w:sz w:val="21"/>
                <w:szCs w:val="21"/>
              </w:rPr>
              <w:t>6</w:t>
            </w:r>
            <w:r>
              <w:rPr>
                <w:rFonts w:ascii="Times New Roman" w:cs="Times New Roman" w:hint="eastAsia"/>
                <w:sz w:val="21"/>
                <w:szCs w:val="21"/>
              </w:rPr>
              <w:t>学期</w:t>
            </w:r>
          </w:p>
        </w:tc>
      </w:tr>
      <w:tr w:rsidR="009B7323">
        <w:trPr>
          <w:trHeight w:val="337"/>
        </w:trPr>
        <w:tc>
          <w:tcPr>
            <w:tcW w:w="798" w:type="pct"/>
            <w:vAlign w:val="center"/>
          </w:tcPr>
          <w:p w:rsidR="009B7323" w:rsidRDefault="009B7323">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rsidR="009B7323" w:rsidRDefault="009E51A1">
            <w:pPr>
              <w:snapToGrid w:val="0"/>
              <w:spacing w:line="400" w:lineRule="exact"/>
              <w:jc w:val="center"/>
              <w:rPr>
                <w:rFonts w:ascii="Times New Roman" w:cs="Times New Roman"/>
                <w:sz w:val="21"/>
                <w:szCs w:val="21"/>
              </w:rPr>
            </w:pPr>
            <w:r>
              <w:rPr>
                <w:rFonts w:ascii="Times New Roman" w:cs="Times New Roman" w:hint="eastAsia"/>
                <w:sz w:val="21"/>
                <w:szCs w:val="21"/>
              </w:rPr>
              <w:t>许川</w:t>
            </w:r>
          </w:p>
        </w:tc>
        <w:tc>
          <w:tcPr>
            <w:tcW w:w="669" w:type="pct"/>
            <w:vAlign w:val="center"/>
          </w:tcPr>
          <w:p w:rsidR="009B7323" w:rsidRDefault="009B7323">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rsidR="009B7323" w:rsidRDefault="009E51A1">
            <w:pPr>
              <w:snapToGrid w:val="0"/>
              <w:spacing w:line="400" w:lineRule="exact"/>
              <w:jc w:val="center"/>
              <w:rPr>
                <w:rFonts w:ascii="Times New Roman" w:cs="Times New Roman"/>
                <w:sz w:val="21"/>
                <w:szCs w:val="21"/>
              </w:rPr>
            </w:pPr>
            <w:r>
              <w:rPr>
                <w:rFonts w:ascii="Times New Roman" w:cs="Times New Roman" w:hint="eastAsia"/>
                <w:sz w:val="21"/>
                <w:szCs w:val="21"/>
              </w:rPr>
              <w:t>童志博</w:t>
            </w:r>
          </w:p>
        </w:tc>
      </w:tr>
      <w:tr w:rsidR="009B7323">
        <w:trPr>
          <w:trHeight w:val="499"/>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rsidR="009B7323" w:rsidRDefault="0028421B" w:rsidP="0028421B">
            <w:pPr>
              <w:snapToGrid w:val="0"/>
              <w:spacing w:line="400" w:lineRule="exact"/>
              <w:rPr>
                <w:rFonts w:ascii="Times New Roman" w:cs="Times New Roman"/>
                <w:kern w:val="2"/>
                <w:sz w:val="21"/>
                <w:szCs w:val="21"/>
              </w:rPr>
            </w:pPr>
            <w:r>
              <w:rPr>
                <w:rFonts w:ascii="Times New Roman" w:cs="Times New Roman" w:hint="eastAsia"/>
                <w:sz w:val="21"/>
                <w:szCs w:val="21"/>
              </w:rPr>
              <w:t>电化学基础、新能源材料与器件概论</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rsidR="009B7323" w:rsidRPr="00BB1F88" w:rsidRDefault="009E51A1" w:rsidP="00BB1F88">
            <w:pPr>
              <w:snapToGrid w:val="0"/>
              <w:spacing w:line="400" w:lineRule="exact"/>
              <w:rPr>
                <w:rFonts w:ascii="Times New Roman" w:cs="Times New Roman"/>
                <w:kern w:val="2"/>
                <w:sz w:val="21"/>
                <w:szCs w:val="21"/>
              </w:rPr>
            </w:pPr>
            <w:r w:rsidRPr="009E51A1">
              <w:rPr>
                <w:rFonts w:ascii="Times New Roman" w:cs="Times New Roman" w:hint="eastAsia"/>
                <w:sz w:val="21"/>
                <w:szCs w:val="21"/>
              </w:rPr>
              <w:t>太阳能发电技术与系统设计</w:t>
            </w:r>
            <w:r w:rsidR="0022333C">
              <w:rPr>
                <w:rFonts w:ascii="Times New Roman" w:cs="Times New Roman" w:hint="eastAsia"/>
                <w:sz w:val="21"/>
                <w:szCs w:val="21"/>
              </w:rPr>
              <w:t>、</w:t>
            </w:r>
            <w:r w:rsidR="0022333C" w:rsidRPr="0022333C">
              <w:rPr>
                <w:rFonts w:ascii="Times New Roman" w:cs="Times New Roman" w:hint="eastAsia"/>
                <w:sz w:val="21"/>
                <w:szCs w:val="21"/>
              </w:rPr>
              <w:t>电池组件生产工艺</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rsidR="009B7323" w:rsidRPr="008617D9" w:rsidRDefault="002227A2" w:rsidP="009E51A1">
            <w:pPr>
              <w:snapToGrid w:val="0"/>
              <w:spacing w:line="400" w:lineRule="exact"/>
              <w:rPr>
                <w:rFonts w:ascii="Times New Roman" w:cs="Times New Roman"/>
                <w:sz w:val="21"/>
                <w:szCs w:val="21"/>
              </w:rPr>
            </w:pPr>
            <w:r>
              <w:rPr>
                <w:rFonts w:ascii="Times New Roman" w:cs="Times New Roman" w:hint="eastAsia"/>
                <w:sz w:val="21"/>
                <w:szCs w:val="21"/>
              </w:rPr>
              <w:t>新能源系统</w:t>
            </w:r>
            <w:r>
              <w:rPr>
                <w:rFonts w:ascii="Times New Roman" w:cs="Times New Roman" w:hint="eastAsia"/>
                <w:sz w:val="21"/>
                <w:szCs w:val="21"/>
              </w:rPr>
              <w:t>.</w:t>
            </w:r>
            <w:r>
              <w:rPr>
                <w:rFonts w:ascii="Times New Roman" w:cs="Times New Roman"/>
                <w:sz w:val="21"/>
                <w:szCs w:val="21"/>
              </w:rPr>
              <w:t xml:space="preserve"> </w:t>
            </w:r>
            <w:r>
              <w:rPr>
                <w:rFonts w:ascii="Times New Roman" w:cs="Times New Roman" w:hint="eastAsia"/>
                <w:sz w:val="21"/>
                <w:szCs w:val="21"/>
              </w:rPr>
              <w:t>王如竹</w:t>
            </w:r>
            <w:r>
              <w:rPr>
                <w:rFonts w:ascii="Times New Roman" w:cs="Times New Roman" w:hint="eastAsia"/>
                <w:sz w:val="21"/>
                <w:szCs w:val="21"/>
              </w:rPr>
              <w:t xml:space="preserve"> </w:t>
            </w:r>
            <w:r>
              <w:rPr>
                <w:rFonts w:ascii="Times New Roman" w:cs="Times New Roman" w:hint="eastAsia"/>
                <w:sz w:val="21"/>
                <w:szCs w:val="21"/>
              </w:rPr>
              <w:t>主编</w:t>
            </w:r>
            <w:r>
              <w:rPr>
                <w:rFonts w:ascii="Times New Roman" w:cs="Times New Roman" w:hint="eastAsia"/>
                <w:sz w:val="21"/>
                <w:szCs w:val="21"/>
              </w:rPr>
              <w:t>.</w:t>
            </w:r>
            <w:r>
              <w:rPr>
                <w:rFonts w:ascii="Times New Roman" w:cs="Times New Roman"/>
                <w:sz w:val="21"/>
                <w:szCs w:val="21"/>
              </w:rPr>
              <w:t xml:space="preserve"> </w:t>
            </w:r>
            <w:r>
              <w:rPr>
                <w:rFonts w:ascii="Times New Roman" w:cs="Times New Roman" w:hint="eastAsia"/>
                <w:sz w:val="21"/>
                <w:szCs w:val="21"/>
              </w:rPr>
              <w:t>机械工业出版社</w:t>
            </w:r>
            <w:r>
              <w:rPr>
                <w:rFonts w:ascii="Times New Roman" w:cs="Times New Roman" w:hint="eastAsia"/>
                <w:sz w:val="21"/>
                <w:szCs w:val="21"/>
              </w:rPr>
              <w:t>,</w:t>
            </w:r>
            <w:r>
              <w:rPr>
                <w:rFonts w:ascii="Times New Roman" w:cs="Times New Roman"/>
                <w:sz w:val="21"/>
                <w:szCs w:val="21"/>
              </w:rPr>
              <w:t xml:space="preserve"> 2023.</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rsidR="00B60406" w:rsidRPr="00B60406" w:rsidRDefault="00B60406" w:rsidP="00B60406">
            <w:pPr>
              <w:snapToGrid w:val="0"/>
              <w:spacing w:line="400" w:lineRule="exact"/>
              <w:rPr>
                <w:rFonts w:ascii="Times New Roman" w:cs="Times New Roman"/>
                <w:sz w:val="21"/>
                <w:szCs w:val="21"/>
              </w:rPr>
            </w:pPr>
            <w:bookmarkStart w:id="1" w:name="OLE_LINK1"/>
            <w:r w:rsidRPr="00B60406">
              <w:rPr>
                <w:rFonts w:ascii="Times New Roman" w:cs="Times New Roman"/>
                <w:sz w:val="21"/>
                <w:szCs w:val="21"/>
              </w:rPr>
              <w:t xml:space="preserve">[1] </w:t>
            </w:r>
            <w:r w:rsidR="00084793" w:rsidRPr="00084793">
              <w:rPr>
                <w:rFonts w:ascii="Times New Roman" w:cs="Times New Roman" w:hint="eastAsia"/>
                <w:sz w:val="21"/>
                <w:szCs w:val="21"/>
              </w:rPr>
              <w:t>能量转换材料与技术</w:t>
            </w:r>
            <w:r w:rsidR="00D14042">
              <w:rPr>
                <w:rFonts w:ascii="Times New Roman" w:cs="Times New Roman"/>
                <w:sz w:val="21"/>
                <w:szCs w:val="21"/>
              </w:rPr>
              <w:t xml:space="preserve">. </w:t>
            </w:r>
            <w:r w:rsidR="00084793">
              <w:rPr>
                <w:rFonts w:ascii="Times New Roman" w:cs="Times New Roman" w:hint="eastAsia"/>
                <w:sz w:val="21"/>
                <w:szCs w:val="21"/>
              </w:rPr>
              <w:t>王强</w:t>
            </w:r>
            <w:r w:rsidR="00D0266F" w:rsidRPr="00B60406">
              <w:rPr>
                <w:rFonts w:ascii="Times New Roman" w:cs="Times New Roman" w:hint="eastAsia"/>
                <w:sz w:val="21"/>
                <w:szCs w:val="21"/>
              </w:rPr>
              <w:t>编著</w:t>
            </w:r>
            <w:r w:rsidR="00D0266F" w:rsidRPr="00B60406">
              <w:rPr>
                <w:rFonts w:ascii="Times New Roman" w:cs="Times New Roman"/>
                <w:sz w:val="21"/>
                <w:szCs w:val="21"/>
              </w:rPr>
              <w:t xml:space="preserve">. </w:t>
            </w:r>
            <w:r w:rsidR="00084793">
              <w:rPr>
                <w:rFonts w:ascii="Times New Roman" w:cs="Times New Roman" w:hint="eastAsia"/>
                <w:sz w:val="21"/>
                <w:szCs w:val="21"/>
              </w:rPr>
              <w:t>科学</w:t>
            </w:r>
            <w:r w:rsidR="00D14042" w:rsidRPr="00D14042">
              <w:rPr>
                <w:rFonts w:ascii="Times New Roman" w:cs="Times New Roman" w:hint="eastAsia"/>
                <w:sz w:val="21"/>
                <w:szCs w:val="21"/>
              </w:rPr>
              <w:t>出版社</w:t>
            </w:r>
            <w:r w:rsidR="00D0266F">
              <w:rPr>
                <w:rFonts w:ascii="Times New Roman" w:cs="Times New Roman"/>
                <w:sz w:val="21"/>
                <w:szCs w:val="21"/>
              </w:rPr>
              <w:t>, 20</w:t>
            </w:r>
            <w:r w:rsidR="00084793">
              <w:rPr>
                <w:rFonts w:ascii="Times New Roman" w:cs="Times New Roman"/>
                <w:sz w:val="21"/>
                <w:szCs w:val="21"/>
              </w:rPr>
              <w:t>22</w:t>
            </w:r>
            <w:r w:rsidRPr="00B60406">
              <w:rPr>
                <w:rFonts w:ascii="Times New Roman" w:cs="Times New Roman"/>
                <w:sz w:val="21"/>
                <w:szCs w:val="21"/>
              </w:rPr>
              <w:t xml:space="preserve">. </w:t>
            </w:r>
          </w:p>
          <w:p w:rsidR="00B60406" w:rsidRPr="008617D9" w:rsidRDefault="00B60406" w:rsidP="002227A2">
            <w:pPr>
              <w:snapToGrid w:val="0"/>
              <w:spacing w:line="400" w:lineRule="exact"/>
              <w:rPr>
                <w:rFonts w:ascii="Times New Roman" w:cs="Times New Roman"/>
                <w:sz w:val="21"/>
                <w:szCs w:val="21"/>
              </w:rPr>
            </w:pPr>
            <w:r w:rsidRPr="00B60406">
              <w:rPr>
                <w:rFonts w:ascii="Times New Roman" w:cs="Times New Roman"/>
                <w:sz w:val="21"/>
                <w:szCs w:val="21"/>
              </w:rPr>
              <w:t xml:space="preserve">[2] </w:t>
            </w:r>
            <w:r w:rsidR="009E51A1" w:rsidRPr="008727B2">
              <w:rPr>
                <w:rFonts w:ascii="Times New Roman" w:cs="Times New Roman" w:hint="eastAsia"/>
                <w:sz w:val="21"/>
                <w:szCs w:val="21"/>
              </w:rPr>
              <w:t>能量转换材料与器件</w:t>
            </w:r>
            <w:r w:rsidR="009E51A1" w:rsidRPr="008617D9">
              <w:rPr>
                <w:rFonts w:ascii="Times New Roman" w:cs="Times New Roman"/>
                <w:sz w:val="21"/>
                <w:szCs w:val="21"/>
              </w:rPr>
              <w:t xml:space="preserve">. </w:t>
            </w:r>
            <w:r w:rsidR="009E51A1">
              <w:rPr>
                <w:rFonts w:ascii="Times New Roman" w:cs="Times New Roman" w:hint="eastAsia"/>
                <w:sz w:val="21"/>
                <w:szCs w:val="21"/>
              </w:rPr>
              <w:t>谢娟编著</w:t>
            </w:r>
            <w:r w:rsidR="009E51A1">
              <w:rPr>
                <w:rFonts w:ascii="Times New Roman" w:cs="Times New Roman" w:hint="eastAsia"/>
                <w:sz w:val="21"/>
                <w:szCs w:val="21"/>
              </w:rPr>
              <w:t>.</w:t>
            </w:r>
            <w:r w:rsidR="009E51A1">
              <w:rPr>
                <w:rFonts w:ascii="Times New Roman" w:cs="Times New Roman"/>
                <w:sz w:val="21"/>
                <w:szCs w:val="21"/>
              </w:rPr>
              <w:t xml:space="preserve"> </w:t>
            </w:r>
            <w:r w:rsidR="009E51A1" w:rsidRPr="008727B2">
              <w:rPr>
                <w:rFonts w:ascii="Times New Roman" w:cs="Times New Roman" w:hint="eastAsia"/>
                <w:sz w:val="21"/>
                <w:szCs w:val="21"/>
              </w:rPr>
              <w:t>科学出版社</w:t>
            </w:r>
            <w:r w:rsidR="009E51A1" w:rsidRPr="008617D9">
              <w:rPr>
                <w:rFonts w:ascii="Times New Roman" w:cs="Times New Roman"/>
                <w:sz w:val="21"/>
                <w:szCs w:val="21"/>
              </w:rPr>
              <w:t>, 20</w:t>
            </w:r>
            <w:r w:rsidR="002227A2">
              <w:rPr>
                <w:rFonts w:ascii="Times New Roman" w:cs="Times New Roman"/>
                <w:sz w:val="21"/>
                <w:szCs w:val="21"/>
              </w:rPr>
              <w:t>19</w:t>
            </w:r>
            <w:r w:rsidR="009E51A1" w:rsidRPr="008617D9">
              <w:rPr>
                <w:rFonts w:ascii="Times New Roman" w:cs="Times New Roman"/>
                <w:sz w:val="21"/>
                <w:szCs w:val="21"/>
              </w:rPr>
              <w:t>.</w:t>
            </w:r>
            <w:bookmarkEnd w:id="1"/>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rsidR="009B7323" w:rsidRPr="008617D9" w:rsidRDefault="00D0266F">
            <w:pPr>
              <w:snapToGrid w:val="0"/>
              <w:spacing w:line="400" w:lineRule="exact"/>
              <w:rPr>
                <w:rFonts w:ascii="Times New Roman" w:cs="Times New Roman"/>
                <w:sz w:val="21"/>
                <w:szCs w:val="21"/>
              </w:rPr>
            </w:pPr>
            <w:r w:rsidRPr="00D0266F">
              <w:rPr>
                <w:rFonts w:ascii="Times New Roman" w:cs="Times New Roman" w:hint="eastAsia"/>
                <w:sz w:val="21"/>
                <w:szCs w:val="21"/>
              </w:rPr>
              <w:t>中国大学</w:t>
            </w:r>
            <w:r w:rsidRPr="00D0266F">
              <w:rPr>
                <w:rFonts w:ascii="Times New Roman" w:cs="Times New Roman"/>
                <w:sz w:val="21"/>
                <w:szCs w:val="21"/>
              </w:rPr>
              <w:t>MOOC(</w:t>
            </w:r>
            <w:proofErr w:type="gramStart"/>
            <w:r w:rsidRPr="00D0266F">
              <w:rPr>
                <w:rFonts w:ascii="Times New Roman" w:cs="Times New Roman" w:hint="eastAsia"/>
                <w:sz w:val="21"/>
                <w:szCs w:val="21"/>
              </w:rPr>
              <w:t>慕课</w:t>
            </w:r>
            <w:proofErr w:type="gramEnd"/>
            <w:r w:rsidRPr="00D0266F">
              <w:rPr>
                <w:rFonts w:ascii="Times New Roman" w:cs="Times New Roman"/>
                <w:sz w:val="21"/>
                <w:szCs w:val="21"/>
              </w:rPr>
              <w:t>)_</w:t>
            </w:r>
            <w:r w:rsidRPr="00D0266F">
              <w:rPr>
                <w:rFonts w:ascii="Times New Roman" w:cs="Times New Roman" w:hint="eastAsia"/>
                <w:sz w:val="21"/>
                <w:szCs w:val="21"/>
              </w:rPr>
              <w:t>国家精品课程在线学习平台</w:t>
            </w:r>
            <w:r w:rsidR="00D14042">
              <w:rPr>
                <w:rFonts w:ascii="Times New Roman" w:cs="Times New Roman" w:hint="eastAsia"/>
                <w:sz w:val="21"/>
                <w:szCs w:val="21"/>
              </w:rPr>
              <w:t>、相关在线</w:t>
            </w:r>
            <w:r w:rsidR="00A5720D" w:rsidRPr="008617D9">
              <w:rPr>
                <w:rFonts w:ascii="Times New Roman" w:cs="Times New Roman" w:hint="eastAsia"/>
                <w:sz w:val="21"/>
                <w:szCs w:val="21"/>
              </w:rPr>
              <w:t>视频</w:t>
            </w:r>
            <w:r w:rsidR="00E4349A">
              <w:rPr>
                <w:rFonts w:ascii="Times New Roman" w:cs="Times New Roman" w:hint="eastAsia"/>
                <w:sz w:val="21"/>
                <w:szCs w:val="21"/>
              </w:rPr>
              <w:t>、</w:t>
            </w:r>
            <w:r w:rsidR="00E4349A">
              <w:rPr>
                <w:rFonts w:ascii="Times New Roman" w:cs="Times New Roman" w:hint="eastAsia"/>
                <w:sz w:val="21"/>
                <w:szCs w:val="21"/>
              </w:rPr>
              <w:t>P</w:t>
            </w:r>
            <w:r w:rsidR="00E4349A">
              <w:rPr>
                <w:rFonts w:ascii="Times New Roman" w:cs="Times New Roman"/>
                <w:sz w:val="21"/>
                <w:szCs w:val="21"/>
              </w:rPr>
              <w:t>PT</w:t>
            </w:r>
            <w:r w:rsidR="00E4349A">
              <w:rPr>
                <w:rFonts w:ascii="Times New Roman" w:cs="Times New Roman" w:hint="eastAsia"/>
                <w:sz w:val="21"/>
                <w:szCs w:val="21"/>
              </w:rPr>
              <w:t>、课件</w:t>
            </w:r>
          </w:p>
        </w:tc>
      </w:tr>
      <w:tr w:rsidR="009B7323" w:rsidTr="00286BFF">
        <w:trPr>
          <w:trHeight w:val="2227"/>
        </w:trPr>
        <w:tc>
          <w:tcPr>
            <w:tcW w:w="798" w:type="pct"/>
            <w:tcBorders>
              <w:bottom w:val="single" w:sz="12" w:space="0" w:color="auto"/>
            </w:tcBorders>
            <w:vAlign w:val="center"/>
          </w:tcPr>
          <w:p w:rsidR="009B7323" w:rsidRDefault="009B7323">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rsidR="008617D9" w:rsidRPr="00286BFF" w:rsidRDefault="00286BFF" w:rsidP="008E73D8">
            <w:pPr>
              <w:snapToGrid w:val="0"/>
              <w:spacing w:line="400" w:lineRule="exact"/>
              <w:rPr>
                <w:rFonts w:ascii="Times New Roman" w:cs="Times New Roman"/>
                <w:sz w:val="21"/>
                <w:szCs w:val="21"/>
              </w:rPr>
            </w:pPr>
            <w:r w:rsidRPr="00286BFF">
              <w:rPr>
                <w:rFonts w:ascii="Times New Roman" w:cs="Times New Roman"/>
                <w:sz w:val="21"/>
                <w:szCs w:val="21"/>
              </w:rPr>
              <w:t xml:space="preserve">  </w:t>
            </w:r>
            <w:r w:rsidRPr="00286BFF">
              <w:rPr>
                <w:rFonts w:ascii="Times New Roman" w:cs="Times New Roman" w:hint="eastAsia"/>
                <w:sz w:val="21"/>
                <w:szCs w:val="21"/>
              </w:rPr>
              <w:t>《</w:t>
            </w:r>
            <w:r w:rsidR="00CA6B7D" w:rsidRPr="00CA6B7D">
              <w:rPr>
                <w:rFonts w:ascii="Times New Roman" w:cs="Times New Roman" w:hint="eastAsia"/>
                <w:sz w:val="21"/>
                <w:szCs w:val="21"/>
              </w:rPr>
              <w:t>能量转换材料与器件</w:t>
            </w:r>
            <w:r w:rsidRPr="00286BFF">
              <w:rPr>
                <w:rFonts w:ascii="Times New Roman" w:cs="Times New Roman" w:hint="eastAsia"/>
                <w:sz w:val="21"/>
                <w:szCs w:val="21"/>
              </w:rPr>
              <w:t>》</w:t>
            </w:r>
            <w:r w:rsidR="002B49FC" w:rsidRPr="00286BFF">
              <w:rPr>
                <w:rFonts w:ascii="Times New Roman" w:cs="Times New Roman" w:hint="eastAsia"/>
                <w:sz w:val="21"/>
                <w:szCs w:val="21"/>
              </w:rPr>
              <w:t>是</w:t>
            </w:r>
            <w:r w:rsidR="002B49FC" w:rsidRPr="00D14042">
              <w:rPr>
                <w:rFonts w:ascii="Times New Roman" w:cs="Times New Roman" w:hint="eastAsia"/>
                <w:sz w:val="21"/>
                <w:szCs w:val="21"/>
              </w:rPr>
              <w:t>新能源材料与器件专业学生的</w:t>
            </w:r>
            <w:r w:rsidR="002B49FC">
              <w:rPr>
                <w:rFonts w:ascii="Times New Roman" w:cs="Times New Roman" w:hint="eastAsia"/>
                <w:sz w:val="21"/>
                <w:szCs w:val="21"/>
              </w:rPr>
              <w:t>必修</w:t>
            </w:r>
            <w:r w:rsidR="002B49FC" w:rsidRPr="00D14042">
              <w:rPr>
                <w:rFonts w:ascii="Times New Roman" w:cs="Times New Roman" w:hint="eastAsia"/>
                <w:sz w:val="21"/>
                <w:szCs w:val="21"/>
              </w:rPr>
              <w:t>专业课程</w:t>
            </w:r>
            <w:r w:rsidR="00D14042" w:rsidRPr="00D14042">
              <w:rPr>
                <w:rFonts w:ascii="Times New Roman" w:cs="Times New Roman" w:hint="eastAsia"/>
                <w:sz w:val="21"/>
                <w:szCs w:val="21"/>
              </w:rPr>
              <w:t>，</w:t>
            </w:r>
            <w:r w:rsidR="004A1C89" w:rsidRPr="004A1C89">
              <w:rPr>
                <w:rFonts w:ascii="Times New Roman" w:cs="Times New Roman" w:hint="eastAsia"/>
                <w:sz w:val="21"/>
                <w:szCs w:val="21"/>
              </w:rPr>
              <w:t>该课程主要内容包括</w:t>
            </w:r>
            <w:r w:rsidR="00CC118E">
              <w:rPr>
                <w:rFonts w:ascii="Times New Roman" w:cs="Times New Roman" w:hint="eastAsia"/>
                <w:sz w:val="21"/>
                <w:szCs w:val="21"/>
              </w:rPr>
              <w:t>太</w:t>
            </w:r>
            <w:r w:rsidR="008E73D8">
              <w:rPr>
                <w:rFonts w:ascii="Times New Roman" w:cs="Times New Roman" w:hint="eastAsia"/>
                <w:sz w:val="21"/>
                <w:szCs w:val="21"/>
              </w:rPr>
              <w:t>阳能光热利用、太阳能光伏利用、风能利用、生物质能利用、海洋能利用、地热能利用、核能利用、氢能与燃料电池、电热能存储等。</w:t>
            </w:r>
            <w:r w:rsidR="002B49FC">
              <w:rPr>
                <w:rFonts w:ascii="Times New Roman" w:cs="Times New Roman" w:hint="eastAsia"/>
                <w:sz w:val="21"/>
                <w:szCs w:val="21"/>
              </w:rPr>
              <w:t>通过该课程的教学</w:t>
            </w:r>
            <w:r w:rsidR="002B49FC" w:rsidRPr="00D14042">
              <w:rPr>
                <w:rFonts w:ascii="Times New Roman" w:cs="Times New Roman" w:hint="eastAsia"/>
                <w:sz w:val="21"/>
                <w:szCs w:val="21"/>
              </w:rPr>
              <w:t>，</w:t>
            </w:r>
            <w:r w:rsidR="002B49FC" w:rsidRPr="00DA1483">
              <w:rPr>
                <w:rFonts w:ascii="Times New Roman" w:cs="Times New Roman" w:hint="eastAsia"/>
                <w:sz w:val="21"/>
                <w:szCs w:val="21"/>
              </w:rPr>
              <w:t>使学生获得从事</w:t>
            </w:r>
            <w:r w:rsidR="002B49FC">
              <w:rPr>
                <w:rFonts w:ascii="Times New Roman" w:cs="Times New Roman" w:hint="eastAsia"/>
                <w:sz w:val="21"/>
                <w:szCs w:val="21"/>
              </w:rPr>
              <w:t>新能源材料与器件</w:t>
            </w:r>
            <w:r w:rsidR="002B49FC" w:rsidRPr="00DA1483">
              <w:rPr>
                <w:rFonts w:ascii="Times New Roman" w:cs="Times New Roman" w:hint="eastAsia"/>
                <w:sz w:val="21"/>
                <w:szCs w:val="21"/>
              </w:rPr>
              <w:t>相关职业必需的基本理论、基础知识和基本方法，具有一定分析和解决实际问题的能力、较强的概括能力、逻辑推理能力、自主学习能力和独立思考能力</w:t>
            </w:r>
            <w:r w:rsidR="002B49FC" w:rsidRPr="00D14042">
              <w:rPr>
                <w:rFonts w:ascii="Times New Roman" w:cs="Times New Roman" w:hint="eastAsia"/>
                <w:sz w:val="21"/>
                <w:szCs w:val="21"/>
              </w:rPr>
              <w:t>。</w:t>
            </w:r>
            <w:r w:rsidR="002B49FC" w:rsidRPr="003C368F">
              <w:rPr>
                <w:rFonts w:ascii="Times New Roman" w:cs="Times New Roman" w:hint="eastAsia"/>
                <w:sz w:val="21"/>
                <w:szCs w:val="21"/>
              </w:rPr>
              <w:t>为后续</w:t>
            </w:r>
            <w:r w:rsidR="000B743D">
              <w:rPr>
                <w:rFonts w:ascii="Times New Roman" w:cs="Times New Roman" w:hint="eastAsia"/>
                <w:sz w:val="21"/>
                <w:szCs w:val="21"/>
              </w:rPr>
              <w:t>《</w:t>
            </w:r>
            <w:r w:rsidR="000B743D" w:rsidRPr="000B743D">
              <w:rPr>
                <w:rFonts w:ascii="Times New Roman" w:cs="Times New Roman" w:hint="eastAsia"/>
                <w:sz w:val="21"/>
                <w:szCs w:val="21"/>
              </w:rPr>
              <w:t>太阳能发电技术与系统设计</w:t>
            </w:r>
            <w:r w:rsidR="000B743D">
              <w:rPr>
                <w:rFonts w:ascii="Times New Roman" w:cs="Times New Roman" w:hint="eastAsia"/>
                <w:sz w:val="21"/>
                <w:szCs w:val="21"/>
              </w:rPr>
              <w:t>》</w:t>
            </w:r>
            <w:r w:rsidR="000B743D" w:rsidRPr="000B743D">
              <w:rPr>
                <w:rFonts w:ascii="Times New Roman" w:cs="Times New Roman" w:hint="eastAsia"/>
                <w:sz w:val="21"/>
                <w:szCs w:val="21"/>
              </w:rPr>
              <w:t>、</w:t>
            </w:r>
            <w:r w:rsidR="000B743D">
              <w:rPr>
                <w:rFonts w:ascii="Times New Roman" w:cs="Times New Roman" w:hint="eastAsia"/>
                <w:sz w:val="21"/>
                <w:szCs w:val="21"/>
              </w:rPr>
              <w:t>《</w:t>
            </w:r>
            <w:r w:rsidR="000B743D" w:rsidRPr="000B743D">
              <w:rPr>
                <w:rFonts w:ascii="Times New Roman" w:cs="Times New Roman" w:hint="eastAsia"/>
                <w:sz w:val="21"/>
                <w:szCs w:val="21"/>
              </w:rPr>
              <w:t>电池组件生产工艺</w:t>
            </w:r>
            <w:r w:rsidR="008E73D8">
              <w:rPr>
                <w:rFonts w:ascii="Times New Roman" w:cs="Times New Roman" w:hint="eastAsia"/>
                <w:sz w:val="21"/>
                <w:szCs w:val="21"/>
              </w:rPr>
              <w:t>》</w:t>
            </w:r>
            <w:r w:rsidR="002B49FC" w:rsidRPr="003C368F">
              <w:rPr>
                <w:rFonts w:ascii="Times New Roman" w:cs="Times New Roman" w:hint="eastAsia"/>
                <w:sz w:val="21"/>
                <w:szCs w:val="21"/>
              </w:rPr>
              <w:t>等专业课的学习、将来的工作和科研打下较坚实的理论与实践基础。</w:t>
            </w:r>
          </w:p>
        </w:tc>
      </w:tr>
    </w:tbl>
    <w:p w:rsidR="009B7323" w:rsidRDefault="009B7323">
      <w:pPr>
        <w:snapToGrid w:val="0"/>
        <w:spacing w:line="360" w:lineRule="auto"/>
        <w:rPr>
          <w:rFonts w:ascii="Times New Roman" w:eastAsia="黑体" w:cs="Times New Roman"/>
          <w:b/>
          <w:sz w:val="28"/>
          <w:szCs w:val="28"/>
        </w:rPr>
      </w:pPr>
    </w:p>
    <w:p w:rsidR="009B7323" w:rsidRDefault="009B7323">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rsidR="009B7323" w:rsidRDefault="009B7323">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7937"/>
      </w:tblGrid>
      <w:tr w:rsidR="009B7323" w:rsidTr="005A7F17">
        <w:trPr>
          <w:trHeight w:hRule="exact" w:val="374"/>
        </w:trPr>
        <w:tc>
          <w:tcPr>
            <w:tcW w:w="728" w:type="pct"/>
          </w:tcPr>
          <w:p w:rsidR="009B7323" w:rsidRDefault="009B732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9B7323" w:rsidRDefault="009B732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0424A9" w:rsidTr="000424A9">
        <w:trPr>
          <w:trHeight w:hRule="exact" w:val="2112"/>
        </w:trPr>
        <w:tc>
          <w:tcPr>
            <w:tcW w:w="728" w:type="pct"/>
          </w:tcPr>
          <w:p w:rsidR="000424A9" w:rsidRDefault="000424A9" w:rsidP="000424A9">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rsidR="000424A9" w:rsidRDefault="000424A9" w:rsidP="008054BA">
            <w:pPr>
              <w:widowControl/>
              <w:snapToGrid w:val="0"/>
              <w:spacing w:line="400" w:lineRule="exact"/>
              <w:rPr>
                <w:rFonts w:ascii="Times New Roman" w:cs="Times New Roman"/>
                <w:sz w:val="21"/>
                <w:szCs w:val="21"/>
              </w:rPr>
            </w:pPr>
            <w:r>
              <w:rPr>
                <w:rFonts w:ascii="Times New Roman" w:cs="Times New Roman" w:hint="eastAsia"/>
                <w:sz w:val="21"/>
                <w:szCs w:val="21"/>
              </w:rPr>
              <w:t>能够阐述和归纳</w:t>
            </w:r>
            <w:r w:rsidRPr="00E73265">
              <w:rPr>
                <w:rFonts w:ascii="Times New Roman" w:cs="Times New Roman" w:hint="eastAsia"/>
                <w:sz w:val="21"/>
                <w:szCs w:val="21"/>
              </w:rPr>
              <w:t>新能源材料与器件领域的专业基础知识，</w:t>
            </w:r>
            <w:r w:rsidRPr="00C939B5">
              <w:rPr>
                <w:rFonts w:ascii="Times New Roman" w:cs="Times New Roman" w:hint="eastAsia"/>
                <w:sz w:val="21"/>
                <w:szCs w:val="21"/>
              </w:rPr>
              <w:t>包括</w:t>
            </w:r>
            <w:r w:rsidR="00CC118E">
              <w:rPr>
                <w:rFonts w:ascii="Times New Roman" w:cs="Times New Roman" w:hint="eastAsia"/>
                <w:sz w:val="21"/>
                <w:szCs w:val="21"/>
              </w:rPr>
              <w:t>太</w:t>
            </w:r>
            <w:r w:rsidR="008054BA" w:rsidRPr="008054BA">
              <w:rPr>
                <w:rFonts w:ascii="Times New Roman" w:cs="Times New Roman" w:hint="eastAsia"/>
                <w:sz w:val="21"/>
                <w:szCs w:val="21"/>
              </w:rPr>
              <w:t>阳能光热、太阳能光伏、风能、生物质能、海洋能、地热能、核能、氢能与燃料电池、电热能存储</w:t>
            </w:r>
            <w:r w:rsidRPr="00C939B5">
              <w:rPr>
                <w:rFonts w:ascii="Times New Roman" w:cs="Times New Roman" w:hint="eastAsia"/>
                <w:sz w:val="21"/>
                <w:szCs w:val="21"/>
              </w:rPr>
              <w:t>等</w:t>
            </w:r>
            <w:r>
              <w:rPr>
                <w:rFonts w:ascii="Times New Roman" w:cs="Times New Roman" w:hint="eastAsia"/>
                <w:sz w:val="21"/>
                <w:szCs w:val="21"/>
              </w:rPr>
              <w:t>；能说明</w:t>
            </w:r>
            <w:r w:rsidR="008054BA">
              <w:rPr>
                <w:rFonts w:ascii="Times New Roman" w:cs="Times New Roman" w:hint="eastAsia"/>
                <w:sz w:val="21"/>
                <w:szCs w:val="21"/>
              </w:rPr>
              <w:t>能量转换</w:t>
            </w:r>
            <w:r>
              <w:rPr>
                <w:rFonts w:ascii="Times New Roman" w:cs="Times New Roman" w:hint="eastAsia"/>
                <w:sz w:val="21"/>
                <w:szCs w:val="21"/>
              </w:rPr>
              <w:t>材料与器件</w:t>
            </w:r>
            <w:r w:rsidRPr="00C939B5">
              <w:rPr>
                <w:rFonts w:ascii="Times New Roman" w:cs="Times New Roman" w:hint="eastAsia"/>
                <w:sz w:val="21"/>
                <w:szCs w:val="21"/>
              </w:rPr>
              <w:t>的基本思想和方法，并能够运用</w:t>
            </w:r>
            <w:r>
              <w:rPr>
                <w:rFonts w:ascii="Times New Roman" w:cs="Times New Roman" w:hint="eastAsia"/>
                <w:sz w:val="21"/>
                <w:szCs w:val="21"/>
              </w:rPr>
              <w:t>专业知识阐述新能源领域</w:t>
            </w:r>
            <w:r w:rsidRPr="00C939B5">
              <w:rPr>
                <w:rFonts w:ascii="Times New Roman" w:cs="Times New Roman" w:hint="eastAsia"/>
                <w:sz w:val="21"/>
                <w:szCs w:val="21"/>
              </w:rPr>
              <w:t>实际问题；能陈述</w:t>
            </w:r>
            <w:r w:rsidR="008054BA">
              <w:rPr>
                <w:rFonts w:ascii="Times New Roman" w:cs="Times New Roman" w:hint="eastAsia"/>
                <w:sz w:val="21"/>
                <w:szCs w:val="21"/>
              </w:rPr>
              <w:t>能量转换</w:t>
            </w:r>
            <w:r>
              <w:rPr>
                <w:rFonts w:ascii="Times New Roman" w:cs="Times New Roman" w:hint="eastAsia"/>
                <w:sz w:val="21"/>
                <w:szCs w:val="21"/>
              </w:rPr>
              <w:t>材料与器件</w:t>
            </w:r>
            <w:r w:rsidRPr="00C939B5">
              <w:rPr>
                <w:rFonts w:ascii="Times New Roman" w:cs="Times New Roman" w:hint="eastAsia"/>
                <w:sz w:val="21"/>
                <w:szCs w:val="21"/>
              </w:rPr>
              <w:t>的最新研究成果和发展趋势</w:t>
            </w:r>
            <w:r>
              <w:rPr>
                <w:rFonts w:ascii="Times New Roman" w:cs="Times New Roman" w:hint="eastAsia"/>
                <w:sz w:val="21"/>
                <w:szCs w:val="21"/>
              </w:rPr>
              <w:t>。毕业要求</w:t>
            </w:r>
            <w:r>
              <w:rPr>
                <w:rFonts w:ascii="Times New Roman" w:cs="Times New Roman"/>
                <w:sz w:val="21"/>
                <w:szCs w:val="21"/>
              </w:rPr>
              <w:t xml:space="preserve">1 </w:t>
            </w:r>
            <w:r>
              <w:rPr>
                <w:rFonts w:ascii="Times New Roman" w:cs="Times New Roman" w:hint="eastAsia"/>
                <w:sz w:val="21"/>
                <w:szCs w:val="21"/>
              </w:rPr>
              <w:t>工程知识【</w:t>
            </w:r>
            <w:r>
              <w:rPr>
                <w:rFonts w:ascii="Times New Roman" w:cs="Times New Roman"/>
                <w:sz w:val="21"/>
                <w:szCs w:val="21"/>
              </w:rPr>
              <w:t>H</w:t>
            </w:r>
            <w:r>
              <w:rPr>
                <w:rFonts w:ascii="Times New Roman" w:cs="Times New Roman" w:hint="eastAsia"/>
                <w:sz w:val="21"/>
                <w:szCs w:val="21"/>
              </w:rPr>
              <w:t>】</w:t>
            </w:r>
          </w:p>
        </w:tc>
      </w:tr>
      <w:tr w:rsidR="000424A9" w:rsidTr="000424A9">
        <w:trPr>
          <w:trHeight w:hRule="exact" w:val="1419"/>
        </w:trPr>
        <w:tc>
          <w:tcPr>
            <w:tcW w:w="728" w:type="pct"/>
          </w:tcPr>
          <w:p w:rsidR="000424A9" w:rsidRDefault="000424A9" w:rsidP="000424A9">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2</w:t>
            </w:r>
          </w:p>
        </w:tc>
        <w:tc>
          <w:tcPr>
            <w:tcW w:w="4272" w:type="pct"/>
          </w:tcPr>
          <w:p w:rsidR="000424A9" w:rsidRPr="00241C31" w:rsidRDefault="000424A9" w:rsidP="000424A9">
            <w:pPr>
              <w:widowControl/>
              <w:snapToGrid w:val="0"/>
              <w:spacing w:line="400" w:lineRule="exact"/>
              <w:rPr>
                <w:rFonts w:ascii="Times New Roman" w:cs="Times New Roman"/>
                <w:sz w:val="21"/>
                <w:szCs w:val="21"/>
              </w:rPr>
            </w:pPr>
            <w:r>
              <w:rPr>
                <w:rFonts w:ascii="Times New Roman" w:cs="Times New Roman" w:hint="eastAsia"/>
                <w:sz w:val="21"/>
                <w:szCs w:val="21"/>
              </w:rPr>
              <w:t>能够阐述</w:t>
            </w:r>
            <w:r w:rsidR="008054BA">
              <w:rPr>
                <w:rFonts w:ascii="Times New Roman" w:cs="Times New Roman" w:hint="eastAsia"/>
                <w:sz w:val="21"/>
                <w:szCs w:val="21"/>
              </w:rPr>
              <w:t>能量转换</w:t>
            </w:r>
            <w:r>
              <w:rPr>
                <w:rFonts w:ascii="Times New Roman" w:cs="Times New Roman" w:hint="eastAsia"/>
                <w:sz w:val="21"/>
                <w:szCs w:val="21"/>
              </w:rPr>
              <w:t>材料和器件的设计</w:t>
            </w:r>
            <w:r>
              <w:rPr>
                <w:rFonts w:ascii="Times New Roman" w:cs="Times New Roman"/>
                <w:sz w:val="21"/>
                <w:szCs w:val="21"/>
              </w:rPr>
              <w:t>/</w:t>
            </w:r>
            <w:r>
              <w:rPr>
                <w:rFonts w:ascii="Times New Roman" w:cs="Times New Roman" w:hint="eastAsia"/>
                <w:sz w:val="21"/>
                <w:szCs w:val="21"/>
              </w:rPr>
              <w:t>开发方法和技术，归纳影响</w:t>
            </w:r>
            <w:r w:rsidR="008054BA">
              <w:rPr>
                <w:rFonts w:ascii="Times New Roman" w:cs="Times New Roman" w:hint="eastAsia"/>
                <w:sz w:val="21"/>
                <w:szCs w:val="21"/>
              </w:rPr>
              <w:t>能量转换</w:t>
            </w:r>
            <w:r>
              <w:rPr>
                <w:rFonts w:ascii="Times New Roman" w:cs="Times New Roman" w:hint="eastAsia"/>
                <w:sz w:val="21"/>
                <w:szCs w:val="21"/>
              </w:rPr>
              <w:t>材料和器件制备的各种影响因素，</w:t>
            </w:r>
            <w:r w:rsidRPr="00395779">
              <w:rPr>
                <w:rFonts w:ascii="Times New Roman" w:cs="Times New Roman" w:hint="eastAsia"/>
                <w:sz w:val="21"/>
                <w:szCs w:val="21"/>
              </w:rPr>
              <w:t>能够完成新能源材料与器件工程及相关领域的产品设计、技术开发、运</w:t>
            </w:r>
            <w:proofErr w:type="gramStart"/>
            <w:r w:rsidRPr="00395779">
              <w:rPr>
                <w:rFonts w:ascii="Times New Roman" w:cs="Times New Roman" w:hint="eastAsia"/>
                <w:sz w:val="21"/>
                <w:szCs w:val="21"/>
              </w:rPr>
              <w:t>维管理</w:t>
            </w:r>
            <w:proofErr w:type="gramEnd"/>
            <w:r w:rsidRPr="00395779">
              <w:rPr>
                <w:rFonts w:ascii="Times New Roman" w:cs="Times New Roman" w:hint="eastAsia"/>
                <w:sz w:val="21"/>
                <w:szCs w:val="21"/>
              </w:rPr>
              <w:t>工作</w:t>
            </w:r>
            <w:r>
              <w:rPr>
                <w:rFonts w:ascii="Times New Roman" w:cs="Times New Roman" w:hint="eastAsia"/>
                <w:sz w:val="21"/>
                <w:szCs w:val="21"/>
              </w:rPr>
              <w:t>。毕业要求</w:t>
            </w:r>
            <w:r>
              <w:rPr>
                <w:rFonts w:ascii="Times New Roman" w:cs="Times New Roman"/>
                <w:sz w:val="21"/>
                <w:szCs w:val="21"/>
              </w:rPr>
              <w:t xml:space="preserve">3 </w:t>
            </w:r>
            <w:r w:rsidRPr="00FA58AE">
              <w:rPr>
                <w:rFonts w:ascii="Times New Roman" w:cs="Times New Roman" w:hint="eastAsia"/>
                <w:sz w:val="21"/>
                <w:szCs w:val="21"/>
              </w:rPr>
              <w:t>设计</w:t>
            </w:r>
            <w:r w:rsidRPr="00FA58AE">
              <w:rPr>
                <w:rFonts w:ascii="Times New Roman" w:cs="Times New Roman"/>
                <w:sz w:val="21"/>
                <w:szCs w:val="21"/>
              </w:rPr>
              <w:t>/</w:t>
            </w:r>
            <w:r w:rsidRPr="00FA58AE">
              <w:rPr>
                <w:rFonts w:ascii="Times New Roman" w:cs="Times New Roman" w:hint="eastAsia"/>
                <w:sz w:val="21"/>
                <w:szCs w:val="21"/>
              </w:rPr>
              <w:t>开发解决方案</w:t>
            </w:r>
            <w:r>
              <w:rPr>
                <w:rFonts w:ascii="Times New Roman" w:cs="Times New Roman" w:hint="eastAsia"/>
                <w:sz w:val="21"/>
                <w:szCs w:val="21"/>
              </w:rPr>
              <w:t>【</w:t>
            </w:r>
            <w:r>
              <w:rPr>
                <w:rFonts w:ascii="Times New Roman" w:cs="Times New Roman"/>
                <w:sz w:val="21"/>
                <w:szCs w:val="21"/>
              </w:rPr>
              <w:t>H</w:t>
            </w:r>
            <w:r>
              <w:rPr>
                <w:rFonts w:ascii="Times New Roman" w:cs="Times New Roman" w:hint="eastAsia"/>
                <w:sz w:val="21"/>
                <w:szCs w:val="21"/>
              </w:rPr>
              <w:t>】</w:t>
            </w:r>
          </w:p>
        </w:tc>
      </w:tr>
      <w:tr w:rsidR="000424A9" w:rsidTr="00241C31">
        <w:trPr>
          <w:trHeight w:hRule="exact" w:val="1279"/>
        </w:trPr>
        <w:tc>
          <w:tcPr>
            <w:tcW w:w="728" w:type="pct"/>
          </w:tcPr>
          <w:p w:rsidR="000424A9" w:rsidRDefault="000424A9" w:rsidP="000424A9">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rsidR="000424A9" w:rsidRDefault="000424A9" w:rsidP="000424A9">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能够概述</w:t>
            </w:r>
            <w:r w:rsidR="008054BA">
              <w:rPr>
                <w:rFonts w:ascii="Times New Roman" w:cs="Times New Roman" w:hint="eastAsia"/>
                <w:sz w:val="21"/>
                <w:szCs w:val="21"/>
              </w:rPr>
              <w:t>能量转换</w:t>
            </w:r>
            <w:r>
              <w:rPr>
                <w:rFonts w:ascii="Times New Roman" w:cs="Times New Roman" w:hint="eastAsia"/>
                <w:sz w:val="21"/>
                <w:szCs w:val="21"/>
              </w:rPr>
              <w:t>材料的结构和</w:t>
            </w:r>
            <w:proofErr w:type="gramStart"/>
            <w:r>
              <w:rPr>
                <w:rFonts w:ascii="Times New Roman" w:cs="Times New Roman" w:hint="eastAsia"/>
                <w:sz w:val="21"/>
                <w:szCs w:val="21"/>
              </w:rPr>
              <w:t>物相</w:t>
            </w:r>
            <w:proofErr w:type="gramEnd"/>
            <w:r>
              <w:rPr>
                <w:rFonts w:ascii="Times New Roman" w:cs="Times New Roman" w:hint="eastAsia"/>
                <w:sz w:val="21"/>
                <w:szCs w:val="21"/>
              </w:rPr>
              <w:t>，简述</w:t>
            </w:r>
            <w:r w:rsidR="008054BA">
              <w:rPr>
                <w:rFonts w:ascii="Times New Roman" w:cs="Times New Roman" w:hint="eastAsia"/>
                <w:sz w:val="21"/>
                <w:szCs w:val="21"/>
              </w:rPr>
              <w:t>能量转换</w:t>
            </w:r>
            <w:r>
              <w:rPr>
                <w:rFonts w:ascii="Times New Roman" w:cs="Times New Roman" w:hint="eastAsia"/>
                <w:sz w:val="21"/>
                <w:szCs w:val="21"/>
              </w:rPr>
              <w:t>器件的组成和性能；能够针对</w:t>
            </w:r>
            <w:r w:rsidR="008054BA">
              <w:rPr>
                <w:rFonts w:ascii="Times New Roman" w:cs="Times New Roman" w:hint="eastAsia"/>
                <w:sz w:val="21"/>
                <w:szCs w:val="21"/>
              </w:rPr>
              <w:t>能量转换</w:t>
            </w:r>
            <w:r>
              <w:rPr>
                <w:rFonts w:ascii="Times New Roman" w:cs="Times New Roman" w:hint="eastAsia"/>
                <w:sz w:val="21"/>
                <w:szCs w:val="21"/>
              </w:rPr>
              <w:t>材料和器件领域复杂工程问题进行研究，包括查找相关文献、选择研究路线、设计实验方案和分析实验数据。毕业要求</w:t>
            </w:r>
            <w:r>
              <w:rPr>
                <w:rFonts w:ascii="Times New Roman" w:cs="Times New Roman"/>
                <w:sz w:val="21"/>
                <w:szCs w:val="21"/>
              </w:rPr>
              <w:t xml:space="preserve">4 </w:t>
            </w:r>
            <w:r>
              <w:rPr>
                <w:rFonts w:ascii="Times New Roman" w:cs="Times New Roman" w:hint="eastAsia"/>
                <w:sz w:val="21"/>
                <w:szCs w:val="21"/>
              </w:rPr>
              <w:t>研究【</w:t>
            </w:r>
            <w:r>
              <w:rPr>
                <w:rFonts w:ascii="Times New Roman" w:cs="Times New Roman"/>
                <w:sz w:val="21"/>
                <w:szCs w:val="21"/>
              </w:rPr>
              <w:t>H</w:t>
            </w:r>
            <w:r>
              <w:rPr>
                <w:rFonts w:ascii="Times New Roman" w:cs="Times New Roman" w:hint="eastAsia"/>
                <w:sz w:val="21"/>
                <w:szCs w:val="21"/>
              </w:rPr>
              <w:t>】</w:t>
            </w:r>
          </w:p>
        </w:tc>
      </w:tr>
    </w:tbl>
    <w:p w:rsidR="009B7323" w:rsidRDefault="009B7323">
      <w:pPr>
        <w:autoSpaceDE/>
        <w:autoSpaceDN/>
        <w:snapToGrid w:val="0"/>
        <w:spacing w:line="400" w:lineRule="exact"/>
        <w:rPr>
          <w:rFonts w:ascii="Times New Roman" w:cs="Times New Roman"/>
          <w:color w:val="FF0000"/>
          <w:kern w:val="2"/>
          <w:sz w:val="21"/>
          <w:szCs w:val="21"/>
        </w:rPr>
      </w:pPr>
    </w:p>
    <w:p w:rsidR="009B7323" w:rsidRDefault="009B7323">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r w:rsidRPr="00BB46D6">
        <w:rPr>
          <w:rFonts w:ascii="Times New Roman" w:cs="Times New Roman" w:hint="eastAsia"/>
          <w:b/>
          <w:sz w:val="21"/>
          <w:szCs w:val="21"/>
        </w:rPr>
        <w:t>（适用于专业教育课程）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4"/>
        <w:gridCol w:w="4881"/>
        <w:gridCol w:w="1325"/>
      </w:tblGrid>
      <w:tr w:rsidR="009B7323" w:rsidTr="00824EA9">
        <w:trPr>
          <w:trHeight w:val="416"/>
          <w:tblHeader/>
          <w:jc w:val="center"/>
        </w:trPr>
        <w:tc>
          <w:tcPr>
            <w:tcW w:w="1660"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627"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8F49F2" w:rsidTr="00824EA9">
        <w:trPr>
          <w:trHeight w:val="423"/>
          <w:jc w:val="center"/>
        </w:trPr>
        <w:tc>
          <w:tcPr>
            <w:tcW w:w="1660" w:type="pct"/>
            <w:vAlign w:val="center"/>
          </w:tcPr>
          <w:p w:rsidR="008F49F2" w:rsidRDefault="008F49F2">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sidR="00A85CD1" w:rsidRPr="00A85CD1">
              <w:rPr>
                <w:rFonts w:ascii="Times New Roman" w:cs="Times New Roman" w:hint="eastAsia"/>
                <w:color w:val="000000"/>
                <w:sz w:val="21"/>
                <w:szCs w:val="21"/>
              </w:rPr>
              <w:t>工程知</w:t>
            </w:r>
            <w:r w:rsidR="00A85CD1" w:rsidRPr="00BB46D6">
              <w:rPr>
                <w:rFonts w:ascii="Times New Roman" w:cs="Times New Roman" w:hint="eastAsia"/>
                <w:color w:val="000000"/>
                <w:sz w:val="21"/>
                <w:szCs w:val="21"/>
              </w:rPr>
              <w:t>识</w:t>
            </w:r>
            <w:r w:rsidRPr="00BB46D6">
              <w:rPr>
                <w:rFonts w:ascii="Times New Roman" w:cs="Times New Roman" w:hint="eastAsia"/>
                <w:color w:val="000000"/>
                <w:sz w:val="21"/>
                <w:szCs w:val="21"/>
              </w:rPr>
              <w:t>【</w:t>
            </w:r>
            <w:r w:rsidRPr="00BB46D6">
              <w:rPr>
                <w:rFonts w:ascii="Times New Roman" w:cs="Times New Roman"/>
                <w:sz w:val="21"/>
                <w:szCs w:val="21"/>
              </w:rPr>
              <w:t>H</w:t>
            </w:r>
            <w:r w:rsidRPr="00BB46D6">
              <w:rPr>
                <w:rFonts w:ascii="Times New Roman" w:cs="Times New Roman" w:hint="eastAsia"/>
                <w:sz w:val="21"/>
                <w:szCs w:val="21"/>
              </w:rPr>
              <w:t>】</w:t>
            </w:r>
          </w:p>
        </w:tc>
        <w:tc>
          <w:tcPr>
            <w:tcW w:w="2627" w:type="pct"/>
            <w:vAlign w:val="center"/>
          </w:tcPr>
          <w:p w:rsidR="008F49F2" w:rsidRDefault="008F49F2" w:rsidP="00824EA9">
            <w:pPr>
              <w:spacing w:line="360" w:lineRule="auto"/>
              <w:rPr>
                <w:rFonts w:ascii="Times New Roman" w:cs="Times New Roman"/>
                <w:color w:val="000000"/>
                <w:sz w:val="21"/>
                <w:szCs w:val="21"/>
              </w:rPr>
            </w:pPr>
            <w:r>
              <w:rPr>
                <w:rFonts w:ascii="Times New Roman" w:cs="Times New Roman"/>
                <w:color w:val="000000"/>
                <w:sz w:val="21"/>
                <w:szCs w:val="21"/>
              </w:rPr>
              <w:t>1.1</w:t>
            </w:r>
            <w:r w:rsidR="00A85CD1" w:rsidRPr="00A85CD1">
              <w:rPr>
                <w:rFonts w:ascii="Times New Roman" w:cs="Times New Roman" w:hint="eastAsia"/>
                <w:color w:val="000000"/>
                <w:sz w:val="21"/>
                <w:szCs w:val="21"/>
              </w:rPr>
              <w:t>能系统理解数学、自然科学、计算、工程科学理论基础，用于储能材料与器件和能量转换材料与器件等新能源材料与器件相关领域的基本原理及应用背景，并能表述本专业领域的工程问题。</w:t>
            </w:r>
          </w:p>
        </w:tc>
        <w:tc>
          <w:tcPr>
            <w:tcW w:w="713" w:type="pct"/>
            <w:vAlign w:val="center"/>
          </w:tcPr>
          <w:p w:rsidR="008F49F2" w:rsidRDefault="000F454C">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6E5F27" w:rsidTr="00824EA9">
        <w:trPr>
          <w:trHeight w:val="70"/>
          <w:jc w:val="center"/>
        </w:trPr>
        <w:tc>
          <w:tcPr>
            <w:tcW w:w="1660" w:type="pct"/>
            <w:vAlign w:val="center"/>
          </w:tcPr>
          <w:p w:rsidR="006E5F27" w:rsidRDefault="006E5F27" w:rsidP="00F116E5">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EC42AD">
              <w:rPr>
                <w:rFonts w:ascii="Times New Roman" w:cs="Times New Roman"/>
                <w:b/>
                <w:color w:val="000000"/>
                <w:sz w:val="21"/>
                <w:szCs w:val="21"/>
              </w:rPr>
              <w:t>2</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开发解决方案</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627" w:type="pct"/>
            <w:vAlign w:val="center"/>
          </w:tcPr>
          <w:p w:rsidR="006E5F27" w:rsidRDefault="006E5F27" w:rsidP="00824EA9">
            <w:pPr>
              <w:spacing w:line="360" w:lineRule="auto"/>
              <w:rPr>
                <w:rFonts w:ascii="Times New Roman" w:cs="Times New Roman"/>
                <w:color w:val="000000"/>
                <w:sz w:val="21"/>
                <w:szCs w:val="21"/>
              </w:rPr>
            </w:pPr>
            <w:r>
              <w:rPr>
                <w:rFonts w:ascii="Times New Roman" w:cs="Times New Roman"/>
                <w:color w:val="000000"/>
                <w:sz w:val="21"/>
                <w:szCs w:val="21"/>
              </w:rPr>
              <w:t>3.1</w:t>
            </w:r>
            <w:r w:rsidR="00F116E5" w:rsidRPr="00F116E5">
              <w:rPr>
                <w:rFonts w:ascii="Times New Roman" w:cs="Times New Roman" w:hint="eastAsia"/>
                <w:color w:val="000000"/>
                <w:sz w:val="21"/>
                <w:szCs w:val="21"/>
              </w:rPr>
              <w:t>在新能源材料与器件的工程设计和产品开发过程中，系统掌握储能和能量转换材料的组成、结构、物相、性能以及器件的设计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开发方法和技术，认清该领域当前面临的复杂工程问题，了解影响储能和能量转换材料和器件制备和性能的各种影响因素</w:t>
            </w:r>
            <w:r w:rsidRPr="006E5F27">
              <w:rPr>
                <w:rFonts w:ascii="Times New Roman" w:cs="Times New Roman" w:hint="eastAsia"/>
                <w:color w:val="000000"/>
                <w:sz w:val="21"/>
                <w:szCs w:val="21"/>
              </w:rPr>
              <w:t>。</w:t>
            </w:r>
          </w:p>
        </w:tc>
        <w:tc>
          <w:tcPr>
            <w:tcW w:w="713" w:type="pct"/>
            <w:vAlign w:val="center"/>
          </w:tcPr>
          <w:p w:rsidR="006E5F27" w:rsidRDefault="001D1E97" w:rsidP="00343475">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9B7323" w:rsidTr="00824EA9">
        <w:trPr>
          <w:trHeight w:val="70"/>
          <w:jc w:val="center"/>
        </w:trPr>
        <w:tc>
          <w:tcPr>
            <w:tcW w:w="1660" w:type="pct"/>
            <w:vAlign w:val="center"/>
          </w:tcPr>
          <w:p w:rsidR="009B7323" w:rsidRDefault="009B7323" w:rsidP="00F116E5">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EC42AD">
              <w:rPr>
                <w:rFonts w:ascii="Times New Roman" w:cs="Times New Roman"/>
                <w:b/>
                <w:color w:val="000000"/>
                <w:sz w:val="21"/>
                <w:szCs w:val="21"/>
              </w:rPr>
              <w:t>3</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研究</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627" w:type="pct"/>
            <w:vAlign w:val="center"/>
          </w:tcPr>
          <w:p w:rsidR="009B7323" w:rsidRDefault="000F454C" w:rsidP="00824EA9">
            <w:pPr>
              <w:spacing w:line="360" w:lineRule="auto"/>
              <w:rPr>
                <w:rFonts w:ascii="Times New Roman" w:cs="Times New Roman"/>
                <w:color w:val="000000"/>
                <w:sz w:val="21"/>
                <w:szCs w:val="21"/>
              </w:rPr>
            </w:pPr>
            <w:r>
              <w:rPr>
                <w:rFonts w:ascii="Times New Roman" w:cs="Times New Roman"/>
                <w:color w:val="000000"/>
                <w:sz w:val="21"/>
                <w:szCs w:val="21"/>
              </w:rPr>
              <w:t>4.</w:t>
            </w:r>
            <w:r w:rsidR="00F116E5">
              <w:rPr>
                <w:rFonts w:ascii="Times New Roman" w:cs="Times New Roman"/>
                <w:color w:val="000000"/>
                <w:sz w:val="21"/>
                <w:szCs w:val="21"/>
              </w:rPr>
              <w:t>2</w:t>
            </w:r>
            <w:r w:rsidR="00F116E5" w:rsidRPr="00F116E5">
              <w:rPr>
                <w:rFonts w:ascii="Times New Roman" w:cs="Times New Roman" w:hint="eastAsia"/>
                <w:color w:val="000000"/>
                <w:sz w:val="21"/>
                <w:szCs w:val="21"/>
              </w:rPr>
              <w:t>在储能和能量转换材料的组成、结构、物相、性能以及器件设计和制备等方面，能够针对具体对象的特征，选择研究路线和设计实验方案</w:t>
            </w:r>
            <w:r w:rsidRPr="000F454C">
              <w:rPr>
                <w:rFonts w:ascii="Times New Roman" w:cs="Times New Roman" w:hint="eastAsia"/>
                <w:color w:val="000000"/>
                <w:sz w:val="21"/>
                <w:szCs w:val="21"/>
              </w:rPr>
              <w:t>。</w:t>
            </w:r>
          </w:p>
        </w:tc>
        <w:tc>
          <w:tcPr>
            <w:tcW w:w="713" w:type="pct"/>
            <w:vAlign w:val="center"/>
          </w:tcPr>
          <w:p w:rsidR="009B7323" w:rsidRDefault="001D1E97">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bl>
    <w:p w:rsidR="009B7323" w:rsidRDefault="009B7323">
      <w:pPr>
        <w:rPr>
          <w:rFonts w:ascii="Times New Roman" w:cs="Times New Roman"/>
        </w:rPr>
        <w:sectPr w:rsidR="009B7323">
          <w:footerReference w:type="default" r:id="rId7"/>
          <w:pgSz w:w="11910" w:h="16840"/>
          <w:pgMar w:top="1420" w:right="1417" w:bottom="1417" w:left="1417" w:header="720" w:footer="720" w:gutter="0"/>
          <w:cols w:space="720"/>
        </w:sectPr>
      </w:pPr>
    </w:p>
    <w:p w:rsidR="009B7323" w:rsidRDefault="009B7323">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9B7323" w:rsidRDefault="009B7323">
      <w:pPr>
        <w:pStyle w:val="a6"/>
        <w:kinsoku w:val="0"/>
        <w:overflowPunct w:val="0"/>
        <w:spacing w:before="66"/>
        <w:rPr>
          <w:rFonts w:ascii="Times New Roman" w:eastAsia="明黑等宽" w:cs="Times New Roman"/>
          <w:b/>
        </w:rPr>
      </w:pPr>
    </w:p>
    <w:p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
        <w:gridCol w:w="1559"/>
        <w:gridCol w:w="1999"/>
        <w:gridCol w:w="3118"/>
        <w:gridCol w:w="709"/>
        <w:gridCol w:w="2839"/>
        <w:gridCol w:w="2689"/>
        <w:gridCol w:w="789"/>
      </w:tblGrid>
      <w:tr w:rsidR="009A6EE4" w:rsidTr="009C354A">
        <w:trPr>
          <w:trHeight w:val="640"/>
          <w:jc w:val="center"/>
        </w:trPr>
        <w:tc>
          <w:tcPr>
            <w:tcW w:w="0" w:type="auto"/>
            <w:vAlign w:val="center"/>
          </w:tcPr>
          <w:p w:rsidR="009B7323" w:rsidRDefault="009B7323">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0" w:type="auto"/>
            <w:vAlign w:val="center"/>
          </w:tcPr>
          <w:p w:rsidR="009B7323" w:rsidRDefault="009B7323">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1999" w:type="dxa"/>
            <w:vAlign w:val="center"/>
          </w:tcPr>
          <w:p w:rsidR="009B7323" w:rsidRDefault="009B7323">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3118" w:type="dxa"/>
            <w:vAlign w:val="center"/>
          </w:tcPr>
          <w:p w:rsidR="009B7323" w:rsidRPr="009A6EE4" w:rsidRDefault="009B7323">
            <w:pPr>
              <w:snapToGrid w:val="0"/>
              <w:spacing w:line="400" w:lineRule="exact"/>
              <w:jc w:val="center"/>
              <w:rPr>
                <w:rFonts w:ascii="Times New Roman" w:eastAsia="黑体" w:cs="Times New Roman"/>
                <w:b/>
                <w:sz w:val="21"/>
                <w:szCs w:val="21"/>
              </w:rPr>
            </w:pPr>
            <w:r w:rsidRPr="009A6EE4">
              <w:rPr>
                <w:rFonts w:ascii="Times New Roman" w:eastAsia="黑体" w:cs="Times New Roman" w:hint="eastAsia"/>
                <w:b/>
                <w:sz w:val="21"/>
                <w:szCs w:val="21"/>
              </w:rPr>
              <w:t>学习任务</w:t>
            </w:r>
          </w:p>
        </w:tc>
        <w:tc>
          <w:tcPr>
            <w:tcW w:w="709" w:type="dxa"/>
            <w:vAlign w:val="center"/>
          </w:tcPr>
          <w:p w:rsidR="009B7323" w:rsidRDefault="009B7323">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2839" w:type="dxa"/>
            <w:vAlign w:val="center"/>
          </w:tcPr>
          <w:p w:rsidR="009B7323" w:rsidRDefault="009B7323">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2689" w:type="dxa"/>
            <w:vAlign w:val="center"/>
          </w:tcPr>
          <w:p w:rsidR="009B7323" w:rsidRDefault="009B7323">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789" w:type="dxa"/>
            <w:vAlign w:val="center"/>
          </w:tcPr>
          <w:p w:rsidR="009B7323" w:rsidRDefault="009B7323">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EF2291" w:rsidTr="00CC118E">
        <w:trPr>
          <w:trHeight w:val="454"/>
          <w:jc w:val="center"/>
        </w:trPr>
        <w:tc>
          <w:tcPr>
            <w:tcW w:w="0" w:type="auto"/>
            <w:vMerge w:val="restart"/>
            <w:vAlign w:val="center"/>
          </w:tcPr>
          <w:p w:rsidR="00EF2291" w:rsidRDefault="00EF2291" w:rsidP="00EF2291">
            <w:pPr>
              <w:spacing w:line="400" w:lineRule="exact"/>
              <w:jc w:val="center"/>
              <w:rPr>
                <w:rFonts w:ascii="Times New Roman" w:cs="Times New Roman"/>
                <w:sz w:val="21"/>
                <w:szCs w:val="21"/>
              </w:rPr>
            </w:pPr>
            <w:r>
              <w:rPr>
                <w:rFonts w:ascii="Times New Roman" w:cs="Times New Roman"/>
                <w:sz w:val="21"/>
                <w:szCs w:val="21"/>
              </w:rPr>
              <w:t>1</w:t>
            </w:r>
          </w:p>
        </w:tc>
        <w:tc>
          <w:tcPr>
            <w:tcW w:w="0" w:type="auto"/>
            <w:vMerge w:val="restart"/>
            <w:vAlign w:val="center"/>
          </w:tcPr>
          <w:p w:rsidR="00EF2291" w:rsidRPr="005C4AE9" w:rsidRDefault="00EF2291" w:rsidP="00EF2291">
            <w:pPr>
              <w:jc w:val="center"/>
              <w:rPr>
                <w:sz w:val="21"/>
                <w:szCs w:val="21"/>
              </w:rPr>
            </w:pPr>
            <w:r>
              <w:rPr>
                <w:rFonts w:hint="eastAsia"/>
                <w:sz w:val="21"/>
                <w:szCs w:val="21"/>
              </w:rPr>
              <w:t>引言</w:t>
            </w:r>
          </w:p>
        </w:tc>
        <w:tc>
          <w:tcPr>
            <w:tcW w:w="1999" w:type="dxa"/>
            <w:vAlign w:val="center"/>
          </w:tcPr>
          <w:p w:rsidR="00EF2291" w:rsidRPr="005C4AE9" w:rsidRDefault="00EF2291" w:rsidP="0036527C">
            <w:pPr>
              <w:jc w:val="both"/>
              <w:rPr>
                <w:sz w:val="21"/>
                <w:szCs w:val="21"/>
              </w:rPr>
            </w:pPr>
            <w:r>
              <w:rPr>
                <w:sz w:val="21"/>
                <w:szCs w:val="21"/>
              </w:rPr>
              <w:t>1.</w:t>
            </w:r>
            <w:r>
              <w:rPr>
                <w:rFonts w:hint="eastAsia"/>
                <w:sz w:val="21"/>
                <w:szCs w:val="21"/>
              </w:rPr>
              <w:t>能源的定义分类以及与社会发展的关系</w:t>
            </w:r>
          </w:p>
        </w:tc>
        <w:tc>
          <w:tcPr>
            <w:tcW w:w="3118" w:type="dxa"/>
            <w:vMerge w:val="restart"/>
            <w:vAlign w:val="center"/>
          </w:tcPr>
          <w:p w:rsidR="00EF2291" w:rsidRPr="00817A31" w:rsidRDefault="00EF2291" w:rsidP="00CC118E">
            <w:pPr>
              <w:jc w:val="both"/>
            </w:pPr>
            <w:r w:rsidRPr="00817A31">
              <w:rPr>
                <w:rFonts w:hint="eastAsia"/>
              </w:rPr>
              <w:t>1.预习；整章教材、课件；</w:t>
            </w:r>
          </w:p>
          <w:p w:rsidR="00EF2291" w:rsidRPr="00817A31" w:rsidRDefault="00EF2291" w:rsidP="00CC118E">
            <w:pPr>
              <w:jc w:val="both"/>
            </w:pPr>
            <w:r w:rsidRPr="00817A31">
              <w:rPr>
                <w:rFonts w:hint="eastAsia"/>
              </w:rPr>
              <w:t>2.线上学习：</w:t>
            </w:r>
            <w:r w:rsidR="00961C03">
              <w:rPr>
                <w:rFonts w:hint="eastAsia"/>
              </w:rPr>
              <w:t>能源的定义、分类、可再生能源</w:t>
            </w:r>
            <w:r w:rsidRPr="00817A31">
              <w:rPr>
                <w:rFonts w:hint="eastAsia"/>
              </w:rPr>
              <w:t>相关的课件、视频、测验；</w:t>
            </w:r>
          </w:p>
          <w:p w:rsidR="00EF2291" w:rsidRPr="00817A31" w:rsidRDefault="00EF2291" w:rsidP="00CC118E">
            <w:pPr>
              <w:jc w:val="both"/>
            </w:pPr>
            <w:r w:rsidRPr="00817A31">
              <w:rPr>
                <w:rFonts w:hint="eastAsia"/>
              </w:rPr>
              <w:t>3.拓展阅读：我国</w:t>
            </w:r>
            <w:r w:rsidR="00961C03">
              <w:rPr>
                <w:rFonts w:hint="eastAsia"/>
              </w:rPr>
              <w:t>能源分布特点</w:t>
            </w:r>
            <w:r w:rsidRPr="00817A31">
              <w:rPr>
                <w:rFonts w:hint="eastAsia"/>
              </w:rPr>
              <w:t>。</w:t>
            </w:r>
          </w:p>
        </w:tc>
        <w:tc>
          <w:tcPr>
            <w:tcW w:w="709" w:type="dxa"/>
            <w:vAlign w:val="center"/>
          </w:tcPr>
          <w:p w:rsidR="00EF2291" w:rsidRPr="005C4AE9" w:rsidRDefault="00CF4B5D" w:rsidP="00CF4B5D">
            <w:pPr>
              <w:spacing w:line="300" w:lineRule="exact"/>
              <w:jc w:val="center"/>
              <w:rPr>
                <w:rFonts w:ascii="Times New Roman" w:cs="Times New Roman"/>
                <w:sz w:val="21"/>
                <w:szCs w:val="21"/>
              </w:rPr>
            </w:pPr>
            <w:r>
              <w:rPr>
                <w:rFonts w:ascii="Times New Roman" w:cs="Times New Roman" w:hint="eastAsia"/>
                <w:sz w:val="21"/>
                <w:szCs w:val="21"/>
              </w:rPr>
              <w:t>1/2</w:t>
            </w:r>
          </w:p>
        </w:tc>
        <w:tc>
          <w:tcPr>
            <w:tcW w:w="2839" w:type="dxa"/>
            <w:vMerge w:val="restart"/>
            <w:vAlign w:val="center"/>
          </w:tcPr>
          <w:p w:rsidR="007A69CC" w:rsidRDefault="00EF2291" w:rsidP="00C10BE0">
            <w:pPr>
              <w:rPr>
                <w:rFonts w:hAnsi="宋体"/>
                <w:color w:val="000000"/>
                <w:sz w:val="21"/>
                <w:szCs w:val="21"/>
              </w:rPr>
            </w:pPr>
            <w:r w:rsidRPr="005C4AE9">
              <w:rPr>
                <w:rFonts w:hAnsi="宋体" w:hint="eastAsia"/>
                <w:color w:val="000000"/>
                <w:sz w:val="21"/>
                <w:szCs w:val="21"/>
              </w:rPr>
              <w:t>重点：</w:t>
            </w:r>
          </w:p>
          <w:p w:rsidR="00C10BE0" w:rsidRPr="005C4AE9" w:rsidRDefault="007A69CC" w:rsidP="00C10BE0">
            <w:pPr>
              <w:rPr>
                <w:rFonts w:hAnsi="宋体"/>
                <w:color w:val="000000"/>
                <w:sz w:val="21"/>
                <w:szCs w:val="21"/>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能源的定义及分类；</w:t>
            </w:r>
            <w:r w:rsidR="00C10BE0" w:rsidRPr="005C4AE9">
              <w:rPr>
                <w:rFonts w:hAnsi="宋体"/>
                <w:color w:val="000000"/>
                <w:sz w:val="21"/>
                <w:szCs w:val="21"/>
              </w:rPr>
              <w:t xml:space="preserve"> </w:t>
            </w:r>
          </w:p>
          <w:p w:rsidR="00EF2291" w:rsidRDefault="007A69CC" w:rsidP="00EF2291">
            <w:pPr>
              <w:rPr>
                <w:rFonts w:hAnsi="宋体"/>
                <w:color w:val="000000"/>
                <w:sz w:val="21"/>
                <w:szCs w:val="21"/>
              </w:rPr>
            </w:pPr>
            <w:r>
              <w:rPr>
                <w:rFonts w:hAnsi="宋体" w:hint="eastAsia"/>
                <w:color w:val="000000"/>
                <w:sz w:val="21"/>
                <w:szCs w:val="21"/>
              </w:rPr>
              <w:t>难点：</w:t>
            </w:r>
          </w:p>
          <w:p w:rsidR="007A69CC" w:rsidRPr="005C4AE9" w:rsidRDefault="007A69CC" w:rsidP="00EF2291">
            <w:pPr>
              <w:rPr>
                <w:rFonts w:hAnsi="宋体"/>
                <w:color w:val="000000"/>
                <w:sz w:val="21"/>
                <w:szCs w:val="21"/>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新能源与可再生能源体系的原理、特点。</w:t>
            </w:r>
          </w:p>
        </w:tc>
        <w:tc>
          <w:tcPr>
            <w:tcW w:w="2689" w:type="dxa"/>
            <w:vMerge w:val="restart"/>
            <w:vAlign w:val="center"/>
          </w:tcPr>
          <w:p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讲授法：针对</w:t>
            </w:r>
            <w:r>
              <w:rPr>
                <w:rFonts w:ascii="Times New Roman" w:cs="Times New Roman"/>
                <w:sz w:val="21"/>
                <w:szCs w:val="21"/>
              </w:rPr>
              <w:t>2/3</w:t>
            </w:r>
            <w:r>
              <w:rPr>
                <w:rFonts w:ascii="Times New Roman" w:cs="Times New Roman" w:hint="eastAsia"/>
                <w:sz w:val="21"/>
                <w:szCs w:val="21"/>
              </w:rPr>
              <w:t>节；</w:t>
            </w:r>
          </w:p>
          <w:p w:rsidR="00EF2291" w:rsidRPr="005C4AE9"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rsidR="00EF2291" w:rsidRPr="005C4AE9" w:rsidRDefault="007352CE" w:rsidP="00EF2291">
            <w:pPr>
              <w:snapToGrid w:val="0"/>
              <w:spacing w:line="400" w:lineRule="exact"/>
              <w:jc w:val="center"/>
              <w:rPr>
                <w:rFonts w:ascii="Times New Roman" w:eastAsia="黑体" w:cs="Times New Roman"/>
                <w:sz w:val="21"/>
                <w:szCs w:val="21"/>
              </w:rPr>
            </w:pPr>
            <w:r>
              <w:rPr>
                <w:rFonts w:ascii="Times New Roman" w:cs="Times New Roman"/>
                <w:sz w:val="21"/>
                <w:szCs w:val="21"/>
              </w:rPr>
              <w:t>2</w:t>
            </w:r>
          </w:p>
        </w:tc>
      </w:tr>
      <w:tr w:rsidR="00EF2291" w:rsidTr="0036527C">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全球能源状况分析</w:t>
            </w:r>
          </w:p>
        </w:tc>
        <w:tc>
          <w:tcPr>
            <w:tcW w:w="3118" w:type="dxa"/>
            <w:vMerge/>
          </w:tcPr>
          <w:p w:rsidR="00EF2291" w:rsidRPr="005C4AE9" w:rsidRDefault="00EF2291" w:rsidP="00EF2291">
            <w:pPr>
              <w:spacing w:line="300" w:lineRule="exact"/>
              <w:rPr>
                <w:rFonts w:ascii="Times New Roman" w:cs="Times New Roman"/>
                <w:sz w:val="21"/>
                <w:szCs w:val="21"/>
              </w:rPr>
            </w:pPr>
          </w:p>
        </w:tc>
        <w:tc>
          <w:tcPr>
            <w:tcW w:w="709" w:type="dxa"/>
            <w:vAlign w:val="center"/>
          </w:tcPr>
          <w:p w:rsidR="00EF2291" w:rsidRPr="005C4AE9" w:rsidRDefault="00CF4B5D" w:rsidP="00EF2291">
            <w:pPr>
              <w:jc w:val="center"/>
              <w:rPr>
                <w:rFonts w:ascii="Times New Roman" w:cs="Times New Roman"/>
                <w:sz w:val="21"/>
                <w:szCs w:val="21"/>
              </w:rPr>
            </w:pPr>
            <w:r>
              <w:rPr>
                <w:rFonts w:ascii="Times New Roman" w:cs="Times New Roman" w:hint="eastAsia"/>
                <w:sz w:val="21"/>
                <w:szCs w:val="21"/>
              </w:rPr>
              <w:t>1/2</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36527C">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新能源与可再生能源体系</w:t>
            </w:r>
          </w:p>
        </w:tc>
        <w:tc>
          <w:tcPr>
            <w:tcW w:w="3118" w:type="dxa"/>
            <w:vMerge/>
          </w:tcPr>
          <w:p w:rsidR="00EF2291" w:rsidRPr="005C4AE9" w:rsidRDefault="00EF2291" w:rsidP="00EF2291">
            <w:pPr>
              <w:spacing w:line="300" w:lineRule="exact"/>
              <w:ind w:firstLineChars="200" w:firstLine="420"/>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spacing w:line="400" w:lineRule="exact"/>
              <w:jc w:val="center"/>
              <w:rPr>
                <w:rFonts w:ascii="Times New Roman" w:cs="Times New Roman"/>
                <w:sz w:val="21"/>
                <w:szCs w:val="21"/>
              </w:rPr>
            </w:pPr>
            <w:r>
              <w:rPr>
                <w:rFonts w:ascii="Times New Roman" w:cs="Times New Roman"/>
                <w:sz w:val="21"/>
                <w:szCs w:val="21"/>
              </w:rPr>
              <w:t>2</w:t>
            </w:r>
          </w:p>
        </w:tc>
        <w:tc>
          <w:tcPr>
            <w:tcW w:w="0" w:type="auto"/>
            <w:vMerge w:val="restart"/>
            <w:vAlign w:val="center"/>
          </w:tcPr>
          <w:p w:rsidR="00EF2291" w:rsidRPr="005C4AE9" w:rsidRDefault="00EF2291" w:rsidP="00EF2291">
            <w:pPr>
              <w:jc w:val="center"/>
              <w:rPr>
                <w:sz w:val="21"/>
                <w:szCs w:val="21"/>
              </w:rPr>
            </w:pPr>
            <w:r>
              <w:rPr>
                <w:rFonts w:hint="eastAsia"/>
                <w:sz w:val="21"/>
                <w:szCs w:val="21"/>
              </w:rPr>
              <w:t>太阳能光热利用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太阳能光热转换原理</w:t>
            </w:r>
          </w:p>
        </w:tc>
        <w:tc>
          <w:tcPr>
            <w:tcW w:w="3118" w:type="dxa"/>
            <w:vMerge w:val="restart"/>
            <w:vAlign w:val="center"/>
          </w:tcPr>
          <w:p w:rsidR="00EF2291" w:rsidRPr="00817A31" w:rsidRDefault="00EF2291" w:rsidP="00CC118E">
            <w:pPr>
              <w:jc w:val="both"/>
            </w:pPr>
            <w:r w:rsidRPr="00817A31">
              <w:rPr>
                <w:rFonts w:hint="eastAsia"/>
              </w:rPr>
              <w:t>1.预习：整章教材、课件；</w:t>
            </w:r>
          </w:p>
          <w:p w:rsidR="00EF2291" w:rsidRPr="00817A31" w:rsidRDefault="00EF2291" w:rsidP="00CC118E">
            <w:pPr>
              <w:jc w:val="both"/>
            </w:pPr>
            <w:r w:rsidRPr="00817A31">
              <w:rPr>
                <w:rFonts w:hint="eastAsia"/>
              </w:rPr>
              <w:t>2.线上学习：</w:t>
            </w:r>
            <w:r w:rsidR="00961C03">
              <w:rPr>
                <w:rFonts w:hint="eastAsia"/>
              </w:rPr>
              <w:t>太阳能光热转换原理、热水热能系统、太阳能制冷发电技术</w:t>
            </w:r>
            <w:r w:rsidRPr="00817A31">
              <w:rPr>
                <w:rFonts w:hint="eastAsia"/>
              </w:rPr>
              <w:t>等内容的课件、视频、测验；</w:t>
            </w:r>
          </w:p>
          <w:p w:rsidR="00EF2291" w:rsidRDefault="00EF2291" w:rsidP="00CC118E">
            <w:pPr>
              <w:jc w:val="both"/>
            </w:pPr>
            <w:r w:rsidRPr="00817A31">
              <w:rPr>
                <w:rFonts w:hint="eastAsia"/>
              </w:rPr>
              <w:t>3.拓展阅读：</w:t>
            </w:r>
            <w:r w:rsidR="00CC118E">
              <w:rPr>
                <w:rFonts w:hint="eastAsia"/>
              </w:rPr>
              <w:t>太</w:t>
            </w:r>
            <w:r w:rsidR="00961C03">
              <w:rPr>
                <w:rFonts w:hint="eastAsia"/>
              </w:rPr>
              <w:t>阳能空气取水和海水淡化应用案例</w:t>
            </w:r>
            <w:r w:rsidRPr="00817A31">
              <w:rPr>
                <w:rFonts w:hint="eastAsia"/>
              </w:rPr>
              <w:t>；</w:t>
            </w:r>
          </w:p>
          <w:p w:rsidR="00961C03" w:rsidRPr="0088059D" w:rsidRDefault="0088059D" w:rsidP="00CC118E">
            <w:pPr>
              <w:jc w:val="both"/>
            </w:pPr>
            <w:r w:rsidRPr="00817A31">
              <w:rPr>
                <w:rFonts w:hint="eastAsia"/>
              </w:rPr>
              <w:t>4.课后作业：</w:t>
            </w:r>
            <w:r>
              <w:rPr>
                <w:rFonts w:hint="eastAsia"/>
              </w:rPr>
              <w:t>太阳能转换基本原理、热水热能系统</w:t>
            </w:r>
            <w:r w:rsidR="00AF599F">
              <w:rPr>
                <w:rFonts w:hint="eastAsia"/>
              </w:rPr>
              <w:t>相关的教材作业，</w:t>
            </w:r>
          </w:p>
        </w:tc>
        <w:tc>
          <w:tcPr>
            <w:tcW w:w="709" w:type="dxa"/>
            <w:vAlign w:val="center"/>
          </w:tcPr>
          <w:p w:rsidR="00EF2291" w:rsidRPr="005C4AE9" w:rsidRDefault="00BC17AA" w:rsidP="00EF2291">
            <w:pPr>
              <w:spacing w:line="300" w:lineRule="exact"/>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/3</w:t>
            </w:r>
          </w:p>
        </w:tc>
        <w:tc>
          <w:tcPr>
            <w:tcW w:w="2839" w:type="dxa"/>
            <w:vMerge w:val="restart"/>
            <w:vAlign w:val="center"/>
          </w:tcPr>
          <w:p w:rsidR="007A69CC" w:rsidRDefault="00EF2291" w:rsidP="007A69CC">
            <w:pPr>
              <w:rPr>
                <w:rFonts w:hAnsi="宋体"/>
                <w:color w:val="000000"/>
                <w:sz w:val="21"/>
                <w:szCs w:val="21"/>
              </w:rPr>
            </w:pPr>
            <w:r w:rsidRPr="005C4AE9">
              <w:rPr>
                <w:rFonts w:hAnsi="宋体" w:hint="eastAsia"/>
                <w:color w:val="000000"/>
                <w:sz w:val="21"/>
                <w:szCs w:val="21"/>
              </w:rPr>
              <w:t>重点：</w:t>
            </w:r>
          </w:p>
          <w:p w:rsidR="007A69CC" w:rsidRDefault="007A69CC" w:rsidP="007A69CC">
            <w:pPr>
              <w:rPr>
                <w:rFonts w:hAnsi="宋体"/>
                <w:color w:val="000000"/>
                <w:sz w:val="21"/>
                <w:szCs w:val="21"/>
              </w:rPr>
            </w:pPr>
            <w:r w:rsidRPr="007A69CC">
              <w:rPr>
                <w:rFonts w:hAnsi="宋体" w:hint="eastAsia"/>
                <w:color w:val="000000"/>
                <w:sz w:val="21"/>
                <w:szCs w:val="21"/>
              </w:rPr>
              <w:t>1.</w:t>
            </w:r>
            <w:r>
              <w:rPr>
                <w:rFonts w:hAnsi="宋体" w:hint="eastAsia"/>
                <w:color w:val="000000"/>
                <w:sz w:val="21"/>
                <w:szCs w:val="21"/>
              </w:rPr>
              <w:t>太阳能光热转换基本原理；</w:t>
            </w:r>
          </w:p>
          <w:p w:rsidR="007A69CC" w:rsidRDefault="007A69CC" w:rsidP="007A69CC">
            <w:pPr>
              <w:rPr>
                <w:rFonts w:hAnsi="宋体"/>
                <w:color w:val="000000"/>
                <w:sz w:val="21"/>
                <w:szCs w:val="21"/>
              </w:rPr>
            </w:pPr>
            <w:r>
              <w:rPr>
                <w:rFonts w:hAnsi="宋体" w:hint="eastAsia"/>
                <w:color w:val="000000"/>
                <w:sz w:val="21"/>
                <w:szCs w:val="21"/>
              </w:rPr>
              <w:t>2</w:t>
            </w:r>
            <w:r>
              <w:rPr>
                <w:rFonts w:hAnsi="宋体"/>
                <w:color w:val="000000"/>
                <w:sz w:val="21"/>
                <w:szCs w:val="21"/>
              </w:rPr>
              <w:t>.</w:t>
            </w:r>
            <w:r w:rsidR="00CC118E">
              <w:rPr>
                <w:rFonts w:hAnsi="宋体" w:hint="eastAsia"/>
                <w:color w:val="000000"/>
                <w:sz w:val="21"/>
                <w:szCs w:val="21"/>
              </w:rPr>
              <w:t>太</w:t>
            </w:r>
            <w:r>
              <w:rPr>
                <w:rFonts w:hAnsi="宋体" w:hint="eastAsia"/>
                <w:color w:val="000000"/>
                <w:sz w:val="21"/>
                <w:szCs w:val="21"/>
              </w:rPr>
              <w:t>阳能热水和热能系统。</w:t>
            </w:r>
          </w:p>
          <w:p w:rsidR="00EF2291" w:rsidRDefault="00EF2291" w:rsidP="007A69CC">
            <w:pPr>
              <w:rPr>
                <w:rFonts w:hAnsi="宋体"/>
                <w:sz w:val="21"/>
                <w:szCs w:val="21"/>
              </w:rPr>
            </w:pPr>
            <w:r w:rsidRPr="005C4AE9">
              <w:rPr>
                <w:rFonts w:hAnsi="宋体" w:hint="eastAsia"/>
                <w:sz w:val="21"/>
                <w:szCs w:val="21"/>
              </w:rPr>
              <w:t>难点：</w:t>
            </w:r>
          </w:p>
          <w:p w:rsidR="00EF2291" w:rsidRPr="005C4AE9" w:rsidRDefault="007A69CC" w:rsidP="00EF2291">
            <w:pP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Pr>
                <w:rFonts w:ascii="Times New Roman" w:cs="Times New Roman" w:hint="eastAsia"/>
                <w:sz w:val="21"/>
                <w:szCs w:val="21"/>
              </w:rPr>
              <w:t>太阳能热发电技术原理及应用。</w:t>
            </w:r>
          </w:p>
        </w:tc>
        <w:tc>
          <w:tcPr>
            <w:tcW w:w="2689" w:type="dxa"/>
            <w:vMerge w:val="restart"/>
            <w:vAlign w:val="center"/>
          </w:tcPr>
          <w:p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2-6</w:t>
            </w:r>
            <w:r>
              <w:rPr>
                <w:rFonts w:ascii="Times New Roman" w:cs="Times New Roman" w:hint="eastAsia"/>
                <w:sz w:val="21"/>
                <w:szCs w:val="21"/>
              </w:rPr>
              <w:t>节；</w:t>
            </w:r>
          </w:p>
          <w:p w:rsidR="009C354A"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节中的太阳能空气取水和海水淡化；</w:t>
            </w:r>
          </w:p>
          <w:p w:rsidR="00EF2291" w:rsidRPr="005C4AE9" w:rsidRDefault="009C354A" w:rsidP="009C354A">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练习法：针对太阳能光热利用效率的计算。</w:t>
            </w:r>
          </w:p>
        </w:tc>
        <w:tc>
          <w:tcPr>
            <w:tcW w:w="789" w:type="dxa"/>
            <w:vMerge w:val="restart"/>
            <w:vAlign w:val="center"/>
          </w:tcPr>
          <w:p w:rsidR="00EF2291" w:rsidRPr="005C4AE9" w:rsidRDefault="007352CE" w:rsidP="00EF2291">
            <w:pPr>
              <w:snapToGrid w:val="0"/>
              <w:spacing w:line="400" w:lineRule="exact"/>
              <w:jc w:val="center"/>
              <w:rPr>
                <w:rFonts w:ascii="Times New Roman" w:eastAsia="黑体" w:cs="Times New Roman"/>
                <w:sz w:val="21"/>
                <w:szCs w:val="21"/>
              </w:rPr>
            </w:pPr>
            <w:r>
              <w:rPr>
                <w:rFonts w:ascii="Times New Roman" w:cs="Times New Roman"/>
                <w:sz w:val="21"/>
                <w:szCs w:val="21"/>
              </w:rPr>
              <w:t>6</w:t>
            </w: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太阳能集热器</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sz w:val="21"/>
                <w:szCs w:val="21"/>
              </w:rPr>
              <w:t>1/2</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太阳能热水、热能系统</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4</w:t>
            </w:r>
            <w:r>
              <w:rPr>
                <w:sz w:val="21"/>
                <w:szCs w:val="21"/>
              </w:rPr>
              <w:t>.</w:t>
            </w:r>
            <w:r>
              <w:rPr>
                <w:rFonts w:hint="eastAsia"/>
                <w:sz w:val="21"/>
                <w:szCs w:val="21"/>
              </w:rPr>
              <w:t>太阳能空调制冷系统</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79"/>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5</w:t>
            </w:r>
            <w:r>
              <w:rPr>
                <w:sz w:val="21"/>
                <w:szCs w:val="21"/>
              </w:rPr>
              <w:t>.</w:t>
            </w:r>
            <w:r>
              <w:rPr>
                <w:rFonts w:hint="eastAsia"/>
                <w:sz w:val="21"/>
                <w:szCs w:val="21"/>
              </w:rPr>
              <w:t>太阳能热发电技术</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16"/>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6</w:t>
            </w:r>
            <w:r>
              <w:rPr>
                <w:sz w:val="21"/>
                <w:szCs w:val="21"/>
              </w:rPr>
              <w:t>.</w:t>
            </w:r>
            <w:r>
              <w:rPr>
                <w:rFonts w:hint="eastAsia"/>
                <w:sz w:val="21"/>
                <w:szCs w:val="21"/>
              </w:rPr>
              <w:t>太阳能空气取水与海水淡化</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BC17AA" w:rsidP="00EF2291">
            <w:pPr>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spacing w:line="400" w:lineRule="exact"/>
              <w:jc w:val="center"/>
              <w:rPr>
                <w:rFonts w:ascii="Times New Roman" w:cs="Times New Roman"/>
                <w:sz w:val="21"/>
                <w:szCs w:val="21"/>
              </w:rPr>
            </w:pPr>
            <w:r>
              <w:rPr>
                <w:rFonts w:ascii="Times New Roman" w:cs="Times New Roman"/>
                <w:sz w:val="21"/>
                <w:szCs w:val="21"/>
              </w:rPr>
              <w:t>3</w:t>
            </w:r>
          </w:p>
        </w:tc>
        <w:tc>
          <w:tcPr>
            <w:tcW w:w="0" w:type="auto"/>
            <w:vMerge w:val="restart"/>
            <w:vAlign w:val="center"/>
          </w:tcPr>
          <w:p w:rsidR="00EF2291" w:rsidRPr="005C4AE9" w:rsidRDefault="00EF2291" w:rsidP="00EF2291">
            <w:pPr>
              <w:jc w:val="center"/>
              <w:rPr>
                <w:sz w:val="21"/>
                <w:szCs w:val="21"/>
              </w:rPr>
            </w:pPr>
            <w:r>
              <w:rPr>
                <w:rFonts w:hint="eastAsia"/>
                <w:sz w:val="21"/>
                <w:szCs w:val="21"/>
              </w:rPr>
              <w:t>太阳能光伏利用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sidR="00CC118E">
              <w:rPr>
                <w:rFonts w:hint="eastAsia"/>
                <w:sz w:val="21"/>
                <w:szCs w:val="21"/>
              </w:rPr>
              <w:t>太</w:t>
            </w:r>
            <w:r>
              <w:rPr>
                <w:rFonts w:hint="eastAsia"/>
                <w:sz w:val="21"/>
                <w:szCs w:val="21"/>
              </w:rPr>
              <w:t>阳能光伏发电基础</w:t>
            </w:r>
          </w:p>
        </w:tc>
        <w:tc>
          <w:tcPr>
            <w:tcW w:w="3118" w:type="dxa"/>
            <w:vMerge w:val="restart"/>
            <w:vAlign w:val="center"/>
          </w:tcPr>
          <w:p w:rsidR="00961C03" w:rsidRPr="00817A31" w:rsidRDefault="00961C03" w:rsidP="00CC118E">
            <w:pPr>
              <w:jc w:val="both"/>
            </w:pPr>
            <w:r w:rsidRPr="00817A31">
              <w:rPr>
                <w:rFonts w:hint="eastAsia"/>
              </w:rPr>
              <w:t>1.预习：整章教材、课件；</w:t>
            </w:r>
          </w:p>
          <w:p w:rsidR="00961C03" w:rsidRPr="00817A31" w:rsidRDefault="00961C03" w:rsidP="00CC118E">
            <w:pPr>
              <w:jc w:val="both"/>
            </w:pPr>
            <w:r w:rsidRPr="00817A31">
              <w:rPr>
                <w:rFonts w:hint="eastAsia"/>
              </w:rPr>
              <w:t>2.线上学习：</w:t>
            </w:r>
            <w:r>
              <w:rPr>
                <w:rFonts w:hint="eastAsia"/>
              </w:rPr>
              <w:t>太阳能光</w:t>
            </w:r>
            <w:r w:rsidR="00CC118E">
              <w:rPr>
                <w:rFonts w:hint="eastAsia"/>
              </w:rPr>
              <w:t>伏发电基础、太</w:t>
            </w:r>
            <w:r w:rsidR="0088059D">
              <w:rPr>
                <w:rFonts w:hint="eastAsia"/>
              </w:rPr>
              <w:t>阳能电池制备、光伏发电系统设计</w:t>
            </w:r>
            <w:r w:rsidRPr="00817A31">
              <w:rPr>
                <w:rFonts w:hint="eastAsia"/>
              </w:rPr>
              <w:t>等内容的课件、视频、测验；</w:t>
            </w:r>
          </w:p>
          <w:p w:rsidR="00961C03" w:rsidRDefault="00961C03" w:rsidP="00CC118E">
            <w:pPr>
              <w:jc w:val="both"/>
            </w:pPr>
            <w:r w:rsidRPr="00817A31">
              <w:rPr>
                <w:rFonts w:hint="eastAsia"/>
              </w:rPr>
              <w:lastRenderedPageBreak/>
              <w:t>3.拓展阅读：</w:t>
            </w:r>
            <w:r w:rsidR="00CC118E">
              <w:rPr>
                <w:rFonts w:hint="eastAsia"/>
              </w:rPr>
              <w:t>太</w:t>
            </w:r>
            <w:r>
              <w:rPr>
                <w:rFonts w:hint="eastAsia"/>
              </w:rPr>
              <w:t>阳能</w:t>
            </w:r>
            <w:r w:rsidR="0088059D">
              <w:rPr>
                <w:rFonts w:hint="eastAsia"/>
              </w:rPr>
              <w:t>光伏发电</w:t>
            </w:r>
            <w:r>
              <w:rPr>
                <w:rFonts w:hint="eastAsia"/>
              </w:rPr>
              <w:t>应用案例</w:t>
            </w:r>
            <w:r w:rsidRPr="00817A31">
              <w:rPr>
                <w:rFonts w:hint="eastAsia"/>
              </w:rPr>
              <w:t>；</w:t>
            </w:r>
          </w:p>
          <w:p w:rsidR="00EF2291" w:rsidRPr="00817A31" w:rsidRDefault="00961C03" w:rsidP="00CC118E">
            <w:pPr>
              <w:jc w:val="both"/>
            </w:pPr>
            <w:r w:rsidRPr="00817A31">
              <w:rPr>
                <w:rFonts w:hint="eastAsia"/>
              </w:rPr>
              <w:t>4.</w:t>
            </w:r>
            <w:r w:rsidR="00AF599F">
              <w:rPr>
                <w:rFonts w:hint="eastAsia"/>
              </w:rPr>
              <w:t>主题讨论</w:t>
            </w:r>
            <w:r w:rsidRPr="00817A31">
              <w:rPr>
                <w:rFonts w:hint="eastAsia"/>
              </w:rPr>
              <w:t>：</w:t>
            </w:r>
            <w:r w:rsidR="00CC118E">
              <w:rPr>
                <w:rFonts w:hint="eastAsia"/>
              </w:rPr>
              <w:t>太</w:t>
            </w:r>
            <w:r>
              <w:rPr>
                <w:rFonts w:hint="eastAsia"/>
              </w:rPr>
              <w:t>阳能光</w:t>
            </w:r>
            <w:r w:rsidR="0088059D">
              <w:rPr>
                <w:rFonts w:hint="eastAsia"/>
              </w:rPr>
              <w:t>伏</w:t>
            </w:r>
            <w:r>
              <w:rPr>
                <w:rFonts w:hint="eastAsia"/>
              </w:rPr>
              <w:t>利用</w:t>
            </w:r>
            <w:r w:rsidRPr="00817A31">
              <w:rPr>
                <w:rFonts w:hint="eastAsia"/>
              </w:rPr>
              <w:t>的优点、缺点以及发展前景。</w:t>
            </w:r>
          </w:p>
        </w:tc>
        <w:tc>
          <w:tcPr>
            <w:tcW w:w="709" w:type="dxa"/>
            <w:vAlign w:val="center"/>
          </w:tcPr>
          <w:p w:rsidR="00EF2291" w:rsidRPr="005C4AE9" w:rsidRDefault="00DA18BD" w:rsidP="00EF2291">
            <w:pPr>
              <w:spacing w:line="300" w:lineRule="exact"/>
              <w:jc w:val="center"/>
              <w:rPr>
                <w:rFonts w:ascii="Times New Roman" w:cs="Times New Roman"/>
                <w:sz w:val="21"/>
                <w:szCs w:val="21"/>
              </w:rPr>
            </w:pPr>
            <w:r>
              <w:rPr>
                <w:rFonts w:ascii="Times New Roman" w:cs="Times New Roman"/>
                <w:sz w:val="21"/>
                <w:szCs w:val="21"/>
              </w:rPr>
              <w:lastRenderedPageBreak/>
              <w:t>1/2</w:t>
            </w:r>
          </w:p>
        </w:tc>
        <w:tc>
          <w:tcPr>
            <w:tcW w:w="2839" w:type="dxa"/>
            <w:vMerge w:val="restart"/>
            <w:vAlign w:val="center"/>
          </w:tcPr>
          <w:p w:rsidR="00EF2291" w:rsidRDefault="00EF2291" w:rsidP="007A69CC">
            <w:pPr>
              <w:snapToGrid w:val="0"/>
              <w:rPr>
                <w:rFonts w:hAnsi="宋体"/>
                <w:sz w:val="21"/>
                <w:szCs w:val="21"/>
              </w:rPr>
            </w:pPr>
            <w:r w:rsidRPr="005C4AE9">
              <w:rPr>
                <w:rFonts w:hAnsi="宋体" w:hint="eastAsia"/>
                <w:sz w:val="21"/>
                <w:szCs w:val="21"/>
              </w:rPr>
              <w:t>重点：</w:t>
            </w:r>
          </w:p>
          <w:p w:rsidR="007A69CC" w:rsidRDefault="007A69CC" w:rsidP="007A69CC">
            <w:pPr>
              <w:snapToGrid w:val="0"/>
              <w:rPr>
                <w:rFonts w:hAnsi="宋体"/>
                <w:sz w:val="21"/>
                <w:szCs w:val="21"/>
              </w:rPr>
            </w:pPr>
            <w:r>
              <w:rPr>
                <w:rFonts w:hAnsi="宋体" w:hint="eastAsia"/>
                <w:sz w:val="21"/>
                <w:szCs w:val="21"/>
              </w:rPr>
              <w:t>1</w:t>
            </w:r>
            <w:r>
              <w:rPr>
                <w:rFonts w:hAnsi="宋体"/>
                <w:sz w:val="21"/>
                <w:szCs w:val="21"/>
              </w:rPr>
              <w:t>.</w:t>
            </w:r>
            <w:r w:rsidR="00CC118E">
              <w:rPr>
                <w:rFonts w:hAnsi="宋体" w:hint="eastAsia"/>
                <w:sz w:val="21"/>
                <w:szCs w:val="21"/>
              </w:rPr>
              <w:t>太</w:t>
            </w:r>
            <w:r>
              <w:rPr>
                <w:rFonts w:hAnsi="宋体" w:hint="eastAsia"/>
                <w:sz w:val="21"/>
                <w:szCs w:val="21"/>
              </w:rPr>
              <w:t>阳能光伏发电基础理论；</w:t>
            </w:r>
          </w:p>
          <w:p w:rsidR="007A69CC" w:rsidRDefault="007A69CC" w:rsidP="007A69CC">
            <w:pPr>
              <w:snapToGrid w:val="0"/>
              <w:rPr>
                <w:rFonts w:hAnsi="宋体"/>
                <w:sz w:val="21"/>
                <w:szCs w:val="21"/>
              </w:rPr>
            </w:pPr>
            <w:r>
              <w:rPr>
                <w:rFonts w:hAnsi="宋体"/>
                <w:sz w:val="21"/>
                <w:szCs w:val="21"/>
              </w:rPr>
              <w:t>2.</w:t>
            </w:r>
            <w:r>
              <w:rPr>
                <w:rFonts w:hAnsi="宋体" w:hint="eastAsia"/>
                <w:sz w:val="21"/>
                <w:szCs w:val="21"/>
              </w:rPr>
              <w:t>太阳能电池的分类、设计、封装工艺；</w:t>
            </w:r>
          </w:p>
          <w:p w:rsidR="007A69CC" w:rsidRDefault="007A69CC" w:rsidP="007A69CC">
            <w:pPr>
              <w:snapToGrid w:val="0"/>
              <w:rPr>
                <w:rFonts w:hAnsi="宋体"/>
                <w:sz w:val="21"/>
                <w:szCs w:val="21"/>
              </w:rPr>
            </w:pPr>
            <w:r>
              <w:rPr>
                <w:rFonts w:hAnsi="宋体" w:hint="eastAsia"/>
                <w:sz w:val="21"/>
                <w:szCs w:val="21"/>
              </w:rPr>
              <w:t>难点：</w:t>
            </w:r>
          </w:p>
          <w:p w:rsidR="007A69CC" w:rsidRPr="005C4AE9" w:rsidRDefault="007A69CC" w:rsidP="007A69CC">
            <w:pPr>
              <w:snapToGrid w:val="0"/>
              <w:rPr>
                <w:rFonts w:hAnsi="宋体"/>
                <w:sz w:val="21"/>
                <w:szCs w:val="21"/>
              </w:rPr>
            </w:pPr>
            <w:r>
              <w:rPr>
                <w:rFonts w:hAnsi="宋体" w:hint="eastAsia"/>
                <w:sz w:val="21"/>
                <w:szCs w:val="21"/>
              </w:rPr>
              <w:lastRenderedPageBreak/>
              <w:t>1</w:t>
            </w:r>
            <w:r>
              <w:rPr>
                <w:rFonts w:hAnsi="宋体"/>
                <w:sz w:val="21"/>
                <w:szCs w:val="21"/>
              </w:rPr>
              <w:t>.</w:t>
            </w:r>
            <w:r>
              <w:rPr>
                <w:rFonts w:hAnsi="宋体" w:hint="eastAsia"/>
                <w:sz w:val="21"/>
                <w:szCs w:val="21"/>
              </w:rPr>
              <w:t>太阳能发电系统的设计、运行评估和优化。</w:t>
            </w:r>
          </w:p>
        </w:tc>
        <w:tc>
          <w:tcPr>
            <w:tcW w:w="2689" w:type="dxa"/>
            <w:vMerge w:val="restart"/>
            <w:vAlign w:val="center"/>
          </w:tcPr>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1/4</w:t>
            </w:r>
            <w:r>
              <w:rPr>
                <w:rFonts w:ascii="Times New Roman" w:cs="Times New Roman" w:hint="eastAsia"/>
                <w:sz w:val="21"/>
                <w:szCs w:val="21"/>
              </w:rPr>
              <w:t>节；</w:t>
            </w:r>
          </w:p>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讨论法：针对第</w:t>
            </w:r>
            <w:r>
              <w:rPr>
                <w:rFonts w:ascii="Times New Roman" w:cs="Times New Roman"/>
                <w:sz w:val="21"/>
                <w:szCs w:val="21"/>
              </w:rPr>
              <w:t>4</w:t>
            </w:r>
            <w:r>
              <w:rPr>
                <w:rFonts w:ascii="Times New Roman" w:cs="Times New Roman" w:hint="eastAsia"/>
                <w:sz w:val="21"/>
                <w:szCs w:val="21"/>
              </w:rPr>
              <w:t>节中太阳能光伏发电应用前景；</w:t>
            </w:r>
          </w:p>
          <w:p w:rsidR="00EF2291" w:rsidRPr="005C4AE9"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rsidR="00EF2291" w:rsidRPr="005C4AE9" w:rsidRDefault="00EF2291" w:rsidP="00EF2291">
            <w:pPr>
              <w:snapToGrid w:val="0"/>
              <w:spacing w:line="400" w:lineRule="exact"/>
              <w:jc w:val="center"/>
              <w:rPr>
                <w:rFonts w:ascii="Times New Roman" w:eastAsia="黑体" w:cs="Times New Roman"/>
                <w:sz w:val="21"/>
                <w:szCs w:val="21"/>
              </w:rPr>
            </w:pPr>
            <w:r w:rsidRPr="005C4AE9">
              <w:rPr>
                <w:rFonts w:ascii="Times New Roman" w:cs="Times New Roman"/>
                <w:sz w:val="21"/>
                <w:szCs w:val="21"/>
              </w:rPr>
              <w:lastRenderedPageBreak/>
              <w:t>4</w:t>
            </w: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sidR="00CC118E">
              <w:rPr>
                <w:rFonts w:hint="eastAsia"/>
                <w:sz w:val="21"/>
                <w:szCs w:val="21"/>
              </w:rPr>
              <w:t>太</w:t>
            </w:r>
            <w:r>
              <w:rPr>
                <w:rFonts w:hint="eastAsia"/>
                <w:sz w:val="21"/>
                <w:szCs w:val="21"/>
              </w:rPr>
              <w:t>阳能电池分类、设计、封装</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DA18BD" w:rsidP="00EF2291">
            <w:pPr>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光伏发电系统的设计、评估和优化</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DA18BD" w:rsidP="00EF2291">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4</w:t>
            </w:r>
            <w:r>
              <w:rPr>
                <w:sz w:val="21"/>
                <w:szCs w:val="21"/>
              </w:rPr>
              <w:t>.</w:t>
            </w:r>
            <w:r>
              <w:rPr>
                <w:rFonts w:hint="eastAsia"/>
                <w:sz w:val="21"/>
                <w:szCs w:val="21"/>
              </w:rPr>
              <w:t>光伏发电典型应用</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DA18BD" w:rsidP="00EF2291">
            <w:pPr>
              <w:jc w:val="center"/>
              <w:rPr>
                <w:rFonts w:ascii="Times New Roman" w:cs="Times New Roman"/>
                <w:sz w:val="21"/>
                <w:szCs w:val="21"/>
              </w:rPr>
            </w:pPr>
            <w:r>
              <w:rPr>
                <w:rFonts w:ascii="Times New Roman" w:cs="Times New Roman"/>
                <w:sz w:val="21"/>
                <w:szCs w:val="21"/>
              </w:rPr>
              <w:t>2/3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spacing w:line="400" w:lineRule="exact"/>
              <w:jc w:val="center"/>
              <w:rPr>
                <w:rFonts w:ascii="Times New Roman" w:cs="Times New Roman"/>
                <w:sz w:val="21"/>
                <w:szCs w:val="21"/>
              </w:rPr>
            </w:pPr>
            <w:r>
              <w:rPr>
                <w:rFonts w:ascii="Times New Roman" w:cs="Times New Roman"/>
                <w:sz w:val="21"/>
                <w:szCs w:val="21"/>
              </w:rPr>
              <w:lastRenderedPageBreak/>
              <w:t>4</w:t>
            </w:r>
          </w:p>
        </w:tc>
        <w:tc>
          <w:tcPr>
            <w:tcW w:w="0" w:type="auto"/>
            <w:vMerge w:val="restart"/>
            <w:vAlign w:val="center"/>
          </w:tcPr>
          <w:p w:rsidR="00EF2291" w:rsidRPr="005C4AE9" w:rsidRDefault="00EF2291" w:rsidP="00EF2291">
            <w:pPr>
              <w:jc w:val="center"/>
              <w:rPr>
                <w:sz w:val="21"/>
                <w:szCs w:val="21"/>
              </w:rPr>
            </w:pPr>
            <w:r>
              <w:rPr>
                <w:rFonts w:hint="eastAsia"/>
                <w:sz w:val="21"/>
                <w:szCs w:val="21"/>
              </w:rPr>
              <w:t>风能利用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风能的基本特征</w:t>
            </w:r>
          </w:p>
        </w:tc>
        <w:tc>
          <w:tcPr>
            <w:tcW w:w="3118" w:type="dxa"/>
            <w:vMerge w:val="restart"/>
            <w:vAlign w:val="center"/>
          </w:tcPr>
          <w:p w:rsidR="0088059D" w:rsidRPr="00817A31" w:rsidRDefault="0088059D" w:rsidP="00CC118E">
            <w:pPr>
              <w:jc w:val="both"/>
            </w:pPr>
            <w:r w:rsidRPr="00817A31">
              <w:rPr>
                <w:rFonts w:hint="eastAsia"/>
              </w:rPr>
              <w:t>1.预习：整章教材、课件；</w:t>
            </w:r>
          </w:p>
          <w:p w:rsidR="0088059D" w:rsidRPr="00817A31" w:rsidRDefault="0088059D" w:rsidP="00CC118E">
            <w:pPr>
              <w:jc w:val="both"/>
            </w:pPr>
            <w:r w:rsidRPr="00817A31">
              <w:rPr>
                <w:rFonts w:hint="eastAsia"/>
              </w:rPr>
              <w:t>2.线上学习：</w:t>
            </w:r>
            <w:r>
              <w:rPr>
                <w:rFonts w:hint="eastAsia"/>
              </w:rPr>
              <w:t>风力发电机结构与设计、风力发电系统</w:t>
            </w:r>
            <w:r w:rsidRPr="00817A31">
              <w:rPr>
                <w:rFonts w:hint="eastAsia"/>
              </w:rPr>
              <w:t>等内容的课件、视频、测验；</w:t>
            </w:r>
          </w:p>
          <w:p w:rsidR="00EF2291" w:rsidRPr="0088059D" w:rsidRDefault="0088059D" w:rsidP="00CC118E">
            <w:pPr>
              <w:jc w:val="both"/>
            </w:pPr>
            <w:r w:rsidRPr="00817A31">
              <w:rPr>
                <w:rFonts w:hint="eastAsia"/>
              </w:rPr>
              <w:t>3.拓展阅读：</w:t>
            </w:r>
            <w:r>
              <w:rPr>
                <w:rFonts w:hint="eastAsia"/>
              </w:rPr>
              <w:t>风力发电应用案例</w:t>
            </w:r>
            <w:r w:rsidR="00AF599F">
              <w:rPr>
                <w:rFonts w:hint="eastAsia"/>
              </w:rPr>
              <w:t>。</w:t>
            </w:r>
          </w:p>
        </w:tc>
        <w:tc>
          <w:tcPr>
            <w:tcW w:w="709" w:type="dxa"/>
            <w:vAlign w:val="center"/>
          </w:tcPr>
          <w:p w:rsidR="00EF2291" w:rsidRPr="005C4AE9" w:rsidRDefault="00DA18BD" w:rsidP="00EF2291">
            <w:pPr>
              <w:spacing w:line="300" w:lineRule="exact"/>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w:t>
            </w:r>
          </w:p>
        </w:tc>
        <w:tc>
          <w:tcPr>
            <w:tcW w:w="2839" w:type="dxa"/>
            <w:vMerge w:val="restart"/>
            <w:vAlign w:val="center"/>
          </w:tcPr>
          <w:p w:rsidR="00EF2291" w:rsidRDefault="00EF2291" w:rsidP="00EF2291">
            <w:pPr>
              <w:rPr>
                <w:rFonts w:hAnsi="宋体"/>
                <w:color w:val="000000"/>
                <w:sz w:val="21"/>
                <w:szCs w:val="21"/>
              </w:rPr>
            </w:pPr>
            <w:r w:rsidRPr="005C4AE9">
              <w:rPr>
                <w:rFonts w:hAnsi="宋体" w:hint="eastAsia"/>
                <w:color w:val="000000"/>
                <w:sz w:val="21"/>
                <w:szCs w:val="21"/>
              </w:rPr>
              <w:t>重点</w:t>
            </w:r>
            <w:r w:rsidR="007A69CC">
              <w:rPr>
                <w:rFonts w:hAnsi="宋体" w:hint="eastAsia"/>
                <w:color w:val="000000"/>
                <w:sz w:val="21"/>
                <w:szCs w:val="21"/>
              </w:rPr>
              <w:t>：</w:t>
            </w:r>
          </w:p>
          <w:p w:rsidR="007A69CC" w:rsidRDefault="007A69CC" w:rsidP="00EF2291">
            <w:pPr>
              <w:rPr>
                <w:rFonts w:hAnsi="宋体"/>
                <w:color w:val="000000"/>
                <w:sz w:val="21"/>
                <w:szCs w:val="21"/>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风能的基本特征</w:t>
            </w:r>
          </w:p>
          <w:p w:rsidR="007A69CC" w:rsidRDefault="007A69CC" w:rsidP="00EF2291">
            <w:pPr>
              <w:rPr>
                <w:rFonts w:hAnsi="宋体"/>
                <w:color w:val="000000"/>
                <w:sz w:val="21"/>
                <w:szCs w:val="21"/>
              </w:rPr>
            </w:pPr>
            <w:r>
              <w:rPr>
                <w:rFonts w:hAnsi="宋体" w:hint="eastAsia"/>
                <w:color w:val="000000"/>
                <w:sz w:val="21"/>
                <w:szCs w:val="21"/>
              </w:rPr>
              <w:t>难点：</w:t>
            </w:r>
          </w:p>
          <w:p w:rsidR="007A69CC" w:rsidRPr="005C4AE9" w:rsidRDefault="007A69CC" w:rsidP="00EF2291">
            <w:pPr>
              <w:rPr>
                <w:rFonts w:hAnsi="宋体"/>
                <w:color w:val="000000"/>
                <w:sz w:val="21"/>
                <w:szCs w:val="21"/>
              </w:rPr>
            </w:pPr>
            <w:r>
              <w:rPr>
                <w:rFonts w:hAnsi="宋体" w:hint="eastAsia"/>
                <w:color w:val="000000"/>
                <w:sz w:val="21"/>
                <w:szCs w:val="21"/>
              </w:rPr>
              <w:t>1</w:t>
            </w:r>
            <w:r>
              <w:rPr>
                <w:rFonts w:hAnsi="宋体"/>
                <w:color w:val="000000"/>
                <w:sz w:val="21"/>
                <w:szCs w:val="21"/>
              </w:rPr>
              <w:t>.</w:t>
            </w:r>
            <w:r>
              <w:rPr>
                <w:rFonts w:hAnsi="宋体" w:hint="eastAsia"/>
                <w:color w:val="000000"/>
                <w:sz w:val="21"/>
                <w:szCs w:val="21"/>
              </w:rPr>
              <w:t>风力发电机的结构与设计特点。</w:t>
            </w:r>
          </w:p>
        </w:tc>
        <w:tc>
          <w:tcPr>
            <w:tcW w:w="2689" w:type="dxa"/>
            <w:vMerge w:val="restart"/>
            <w:vAlign w:val="center"/>
          </w:tcPr>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BC1FA4" w:rsidRDefault="00BC1FA4" w:rsidP="00BC1FA4">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sidR="00096FE8">
              <w:rPr>
                <w:rFonts w:ascii="Times New Roman" w:cs="Times New Roman"/>
                <w:sz w:val="21"/>
                <w:szCs w:val="21"/>
              </w:rPr>
              <w:t>3</w:t>
            </w:r>
            <w:r>
              <w:rPr>
                <w:rFonts w:ascii="Times New Roman" w:cs="Times New Roman" w:hint="eastAsia"/>
                <w:sz w:val="21"/>
                <w:szCs w:val="21"/>
              </w:rPr>
              <w:t>节；</w:t>
            </w:r>
          </w:p>
          <w:p w:rsidR="00EF2291" w:rsidRPr="005C4AE9" w:rsidRDefault="00BC1FA4" w:rsidP="00096FE8">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789" w:type="dxa"/>
            <w:vMerge w:val="restart"/>
            <w:vAlign w:val="center"/>
          </w:tcPr>
          <w:p w:rsidR="00EF2291" w:rsidRPr="005C4AE9" w:rsidRDefault="00EF2291" w:rsidP="00EF2291">
            <w:pPr>
              <w:snapToGrid w:val="0"/>
              <w:spacing w:line="400" w:lineRule="exact"/>
              <w:jc w:val="center"/>
              <w:rPr>
                <w:rFonts w:ascii="Times New Roman" w:eastAsia="黑体" w:cs="Times New Roman"/>
                <w:sz w:val="21"/>
                <w:szCs w:val="21"/>
              </w:rPr>
            </w:pPr>
            <w:r w:rsidRPr="005C4AE9">
              <w:rPr>
                <w:rFonts w:ascii="Times New Roman" w:cs="Times New Roman"/>
                <w:sz w:val="21"/>
                <w:szCs w:val="21"/>
              </w:rPr>
              <w:t>4</w:t>
            </w: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风力发电机的结构与设计</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DA18BD" w:rsidP="00EF2291">
            <w:pPr>
              <w:jc w:val="center"/>
              <w:rPr>
                <w:rFonts w:ascii="Times New Roman" w:cs="Times New Roman"/>
                <w:sz w:val="21"/>
                <w:szCs w:val="21"/>
              </w:rPr>
            </w:pPr>
            <w:r>
              <w:rPr>
                <w:rFonts w:ascii="Times New Roman" w:cs="Times New Roman"/>
                <w:sz w:val="21"/>
                <w:szCs w:val="21"/>
              </w:rPr>
              <w:t>1/2/3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风力发电系统</w:t>
            </w:r>
          </w:p>
        </w:tc>
        <w:tc>
          <w:tcPr>
            <w:tcW w:w="3118" w:type="dxa"/>
            <w:vMerge/>
            <w:vAlign w:val="center"/>
          </w:tcPr>
          <w:p w:rsidR="00EF2291" w:rsidRPr="005C4AE9" w:rsidRDefault="00EF2291" w:rsidP="00CC118E">
            <w:pPr>
              <w:spacing w:line="300" w:lineRule="exact"/>
              <w:ind w:firstLineChars="200" w:firstLine="420"/>
              <w:jc w:val="both"/>
              <w:rPr>
                <w:rFonts w:ascii="Times New Roman" w:cs="Times New Roman"/>
                <w:sz w:val="21"/>
                <w:szCs w:val="21"/>
              </w:rPr>
            </w:pPr>
          </w:p>
        </w:tc>
        <w:tc>
          <w:tcPr>
            <w:tcW w:w="709" w:type="dxa"/>
            <w:vAlign w:val="center"/>
          </w:tcPr>
          <w:p w:rsidR="00EF2291" w:rsidRPr="005C4AE9" w:rsidRDefault="00DA18BD"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spacing w:line="400" w:lineRule="exact"/>
              <w:jc w:val="center"/>
              <w:rPr>
                <w:rFonts w:ascii="Times New Roman" w:cs="Times New Roman"/>
                <w:sz w:val="21"/>
                <w:szCs w:val="21"/>
              </w:rPr>
            </w:pPr>
            <w:r>
              <w:rPr>
                <w:rFonts w:ascii="Times New Roman" w:cs="Times New Roman"/>
                <w:sz w:val="21"/>
                <w:szCs w:val="21"/>
              </w:rPr>
              <w:t>5</w:t>
            </w:r>
          </w:p>
        </w:tc>
        <w:tc>
          <w:tcPr>
            <w:tcW w:w="0" w:type="auto"/>
            <w:vMerge w:val="restart"/>
            <w:vAlign w:val="center"/>
          </w:tcPr>
          <w:p w:rsidR="00EF2291" w:rsidRPr="005C4AE9" w:rsidRDefault="00EF2291" w:rsidP="00EF2291">
            <w:pPr>
              <w:jc w:val="center"/>
              <w:rPr>
                <w:sz w:val="21"/>
                <w:szCs w:val="21"/>
              </w:rPr>
            </w:pPr>
            <w:r>
              <w:rPr>
                <w:rFonts w:hint="eastAsia"/>
                <w:sz w:val="21"/>
                <w:szCs w:val="21"/>
              </w:rPr>
              <w:t>生物质能利用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生物质预处理技术</w:t>
            </w:r>
          </w:p>
        </w:tc>
        <w:tc>
          <w:tcPr>
            <w:tcW w:w="3118" w:type="dxa"/>
            <w:vMerge w:val="restart"/>
            <w:vAlign w:val="center"/>
          </w:tcPr>
          <w:p w:rsidR="0088059D" w:rsidRPr="00817A31" w:rsidRDefault="0088059D" w:rsidP="00CC118E">
            <w:pPr>
              <w:jc w:val="both"/>
            </w:pPr>
            <w:r w:rsidRPr="00817A31">
              <w:rPr>
                <w:rFonts w:hint="eastAsia"/>
              </w:rPr>
              <w:t>1.预习：整章教材、课件；</w:t>
            </w:r>
          </w:p>
          <w:p w:rsidR="0088059D" w:rsidRPr="00817A31" w:rsidRDefault="0088059D" w:rsidP="00CC118E">
            <w:pPr>
              <w:jc w:val="both"/>
            </w:pPr>
            <w:r w:rsidRPr="00817A31">
              <w:rPr>
                <w:rFonts w:hint="eastAsia"/>
              </w:rPr>
              <w:t>2.线上学习：</w:t>
            </w:r>
            <w:r>
              <w:rPr>
                <w:rFonts w:hint="eastAsia"/>
              </w:rPr>
              <w:t>生物质能技术相关</w:t>
            </w:r>
            <w:r w:rsidRPr="00817A31">
              <w:rPr>
                <w:rFonts w:hint="eastAsia"/>
              </w:rPr>
              <w:t>的课件、视频、测验；</w:t>
            </w:r>
          </w:p>
          <w:p w:rsidR="00EF2291" w:rsidRDefault="0088059D" w:rsidP="00CC118E">
            <w:pPr>
              <w:jc w:val="both"/>
            </w:pPr>
            <w:r>
              <w:t>3</w:t>
            </w:r>
            <w:r w:rsidR="00EF2291" w:rsidRPr="00817A31">
              <w:rPr>
                <w:rFonts w:hint="eastAsia"/>
              </w:rPr>
              <w:t>.章节小节：画出章节星状图。</w:t>
            </w:r>
          </w:p>
          <w:p w:rsidR="0088059D" w:rsidRDefault="0088059D" w:rsidP="00CC118E">
            <w:pPr>
              <w:jc w:val="both"/>
            </w:pPr>
            <w:r>
              <w:t>4</w:t>
            </w:r>
            <w:r w:rsidRPr="00817A31">
              <w:rPr>
                <w:rFonts w:hint="eastAsia"/>
              </w:rPr>
              <w:t>.拓展阅读：</w:t>
            </w:r>
            <w:r>
              <w:rPr>
                <w:rFonts w:hint="eastAsia"/>
              </w:rPr>
              <w:t>生物柴油、乙醇应用案例</w:t>
            </w:r>
            <w:r w:rsidR="0032579D">
              <w:rPr>
                <w:rFonts w:hint="eastAsia"/>
              </w:rPr>
              <w:t>；</w:t>
            </w:r>
          </w:p>
          <w:p w:rsidR="0032579D" w:rsidRPr="0088059D" w:rsidRDefault="0032579D" w:rsidP="00CC118E">
            <w:pPr>
              <w:jc w:val="both"/>
            </w:pPr>
            <w:r>
              <w:t>5</w:t>
            </w:r>
            <w:r w:rsidRPr="00817A31">
              <w:rPr>
                <w:rFonts w:hint="eastAsia"/>
              </w:rPr>
              <w:t>.课后作业：</w:t>
            </w:r>
            <w:r>
              <w:rPr>
                <w:rFonts w:hint="eastAsia"/>
              </w:rPr>
              <w:t>生物质能相关的教材作业。</w:t>
            </w:r>
          </w:p>
        </w:tc>
        <w:tc>
          <w:tcPr>
            <w:tcW w:w="709" w:type="dxa"/>
            <w:vAlign w:val="center"/>
          </w:tcPr>
          <w:p w:rsidR="00EF2291" w:rsidRPr="005C4AE9" w:rsidRDefault="00C41D4F" w:rsidP="00EF2291">
            <w:pPr>
              <w:spacing w:line="300" w:lineRule="exact"/>
              <w:jc w:val="center"/>
              <w:rPr>
                <w:rFonts w:ascii="Times New Roman" w:cs="Times New Roman"/>
                <w:sz w:val="21"/>
                <w:szCs w:val="21"/>
              </w:rPr>
            </w:pPr>
            <w:r>
              <w:rPr>
                <w:rFonts w:ascii="Times New Roman" w:cs="Times New Roman"/>
                <w:sz w:val="21"/>
                <w:szCs w:val="21"/>
              </w:rPr>
              <w:t>1/3</w:t>
            </w:r>
          </w:p>
        </w:tc>
        <w:tc>
          <w:tcPr>
            <w:tcW w:w="2839" w:type="dxa"/>
            <w:vMerge w:val="restart"/>
            <w:vAlign w:val="center"/>
          </w:tcPr>
          <w:p w:rsidR="00EF2291" w:rsidRDefault="00EF2291" w:rsidP="007A69CC">
            <w:pPr>
              <w:rPr>
                <w:rFonts w:hAnsi="宋体"/>
                <w:sz w:val="21"/>
                <w:szCs w:val="21"/>
              </w:rPr>
            </w:pPr>
            <w:r w:rsidRPr="005C4AE9">
              <w:rPr>
                <w:rFonts w:hAnsi="宋体" w:hint="eastAsia"/>
                <w:sz w:val="21"/>
                <w:szCs w:val="21"/>
              </w:rPr>
              <w:t>重点：</w:t>
            </w:r>
          </w:p>
          <w:p w:rsidR="007A69CC" w:rsidRDefault="00D61200" w:rsidP="007A69CC">
            <w:pPr>
              <w:rPr>
                <w:rFonts w:hAnsi="宋体"/>
                <w:sz w:val="21"/>
                <w:szCs w:val="21"/>
              </w:rPr>
            </w:pPr>
            <w:r>
              <w:rPr>
                <w:rFonts w:hAnsi="宋体" w:hint="eastAsia"/>
                <w:sz w:val="21"/>
                <w:szCs w:val="21"/>
              </w:rPr>
              <w:t>1</w:t>
            </w:r>
            <w:r>
              <w:rPr>
                <w:rFonts w:hAnsi="宋体"/>
                <w:sz w:val="21"/>
                <w:szCs w:val="21"/>
              </w:rPr>
              <w:t>.</w:t>
            </w:r>
            <w:r>
              <w:rPr>
                <w:rFonts w:hAnsi="宋体" w:hint="eastAsia"/>
                <w:sz w:val="21"/>
                <w:szCs w:val="21"/>
              </w:rPr>
              <w:t>生物质热解、燃烧和气化技术；</w:t>
            </w:r>
          </w:p>
          <w:p w:rsidR="00D61200" w:rsidRDefault="00D61200" w:rsidP="007A69CC">
            <w:pPr>
              <w:rPr>
                <w:rFonts w:hAnsi="宋体"/>
                <w:sz w:val="21"/>
                <w:szCs w:val="21"/>
              </w:rPr>
            </w:pPr>
            <w:r>
              <w:rPr>
                <w:rFonts w:hAnsi="宋体" w:hint="eastAsia"/>
                <w:sz w:val="21"/>
                <w:szCs w:val="21"/>
              </w:rPr>
              <w:t>难点：</w:t>
            </w:r>
          </w:p>
          <w:p w:rsidR="00D61200" w:rsidRPr="005C4AE9" w:rsidRDefault="00D61200" w:rsidP="007A69CC">
            <w:pPr>
              <w:rPr>
                <w:rFonts w:ascii="Times New Roman" w:cs="Times New Roman"/>
                <w:sz w:val="21"/>
                <w:szCs w:val="21"/>
              </w:rPr>
            </w:pPr>
            <w:r>
              <w:rPr>
                <w:rFonts w:hAnsi="宋体" w:hint="eastAsia"/>
                <w:sz w:val="21"/>
                <w:szCs w:val="21"/>
              </w:rPr>
              <w:t>1</w:t>
            </w:r>
            <w:r>
              <w:rPr>
                <w:rFonts w:hAnsi="宋体"/>
                <w:sz w:val="21"/>
                <w:szCs w:val="21"/>
              </w:rPr>
              <w:t>.</w:t>
            </w:r>
            <w:r>
              <w:rPr>
                <w:rFonts w:hAnsi="宋体" w:hint="eastAsia"/>
                <w:sz w:val="21"/>
                <w:szCs w:val="21"/>
              </w:rPr>
              <w:t>生物乙醇和柴油的制备工艺。</w:t>
            </w:r>
          </w:p>
        </w:tc>
        <w:tc>
          <w:tcPr>
            <w:tcW w:w="2689" w:type="dxa"/>
            <w:vMerge w:val="restart"/>
            <w:vAlign w:val="center"/>
          </w:tcPr>
          <w:p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rsidR="00567E0F"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节中生物柴油、乙醇的应用；</w:t>
            </w:r>
          </w:p>
          <w:p w:rsidR="00EF2291" w:rsidRPr="005C4AE9" w:rsidRDefault="00567E0F" w:rsidP="00567E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rsidR="00EC4B5F" w:rsidRDefault="00EF2291" w:rsidP="00EF2291">
            <w:pPr>
              <w:snapToGrid w:val="0"/>
              <w:spacing w:line="400" w:lineRule="exact"/>
              <w:jc w:val="center"/>
              <w:rPr>
                <w:rFonts w:ascii="Times New Roman" w:cs="Times New Roman"/>
                <w:sz w:val="21"/>
                <w:szCs w:val="21"/>
              </w:rPr>
            </w:pPr>
            <w:r w:rsidRPr="005C4AE9">
              <w:rPr>
                <w:rFonts w:ascii="Times New Roman" w:cs="Times New Roman"/>
                <w:sz w:val="21"/>
                <w:szCs w:val="21"/>
              </w:rPr>
              <w:t>4</w:t>
            </w:r>
          </w:p>
          <w:p w:rsidR="00EF2291" w:rsidRPr="005C4AE9" w:rsidRDefault="00EC4B5F" w:rsidP="00EF2291">
            <w:pPr>
              <w:snapToGrid w:val="0"/>
              <w:spacing w:line="400" w:lineRule="exact"/>
              <w:jc w:val="center"/>
              <w:rPr>
                <w:rFonts w:ascii="Times New Roman" w:eastAsia="黑体" w:cs="Times New Roman"/>
                <w:sz w:val="21"/>
                <w:szCs w:val="21"/>
              </w:rPr>
            </w:pPr>
            <w:r w:rsidRPr="00EC4B5F">
              <w:rPr>
                <w:rFonts w:ascii="Times New Roman" w:cs="Times New Roman"/>
                <w:b/>
                <w:sz w:val="21"/>
                <w:szCs w:val="21"/>
              </w:rPr>
              <w:t>(</w:t>
            </w:r>
            <w:proofErr w:type="gramStart"/>
            <w:r w:rsidRPr="00F57BF2">
              <w:rPr>
                <w:rFonts w:ascii="Times New Roman" w:cs="Times New Roman" w:hint="eastAsia"/>
                <w:b/>
                <w:sz w:val="21"/>
                <w:szCs w:val="21"/>
              </w:rPr>
              <w:t>含劳动</w:t>
            </w:r>
            <w:proofErr w:type="gramEnd"/>
            <w:r w:rsidRPr="00F57BF2">
              <w:rPr>
                <w:rFonts w:ascii="Times New Roman" w:cs="Times New Roman" w:hint="eastAsia"/>
                <w:b/>
                <w:sz w:val="21"/>
                <w:szCs w:val="21"/>
              </w:rPr>
              <w:t>理论教育</w:t>
            </w:r>
            <w:r w:rsidRPr="00F57BF2">
              <w:rPr>
                <w:rFonts w:ascii="Times New Roman" w:cs="Times New Roman" w:hint="eastAsia"/>
                <w:b/>
                <w:sz w:val="21"/>
                <w:szCs w:val="21"/>
              </w:rPr>
              <w:t>1</w:t>
            </w:r>
            <w:r w:rsidRPr="00F57BF2">
              <w:rPr>
                <w:rFonts w:ascii="Times New Roman" w:cs="Times New Roman" w:hint="eastAsia"/>
                <w:b/>
                <w:sz w:val="21"/>
                <w:szCs w:val="21"/>
              </w:rPr>
              <w:t>学时）</w:t>
            </w:r>
          </w:p>
        </w:tc>
      </w:tr>
      <w:tr w:rsidR="00EF2291" w:rsidTr="00CC118E">
        <w:trPr>
          <w:trHeight w:val="319"/>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生物质热解、燃烧、气化技术</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C41D4F" w:rsidP="00EF2291">
            <w:pPr>
              <w:jc w:val="center"/>
              <w:rPr>
                <w:rFonts w:ascii="Times New Roman" w:cs="Times New Roman"/>
                <w:sz w:val="21"/>
                <w:szCs w:val="21"/>
              </w:rPr>
            </w:pPr>
            <w:r>
              <w:rPr>
                <w:rFonts w:ascii="Times New Roman" w:cs="Times New Roman"/>
                <w:sz w:val="21"/>
                <w:szCs w:val="21"/>
              </w:rPr>
              <w:t>2/3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246"/>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生物乙醇、柴油技术</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C41D4F" w:rsidP="00EF2291">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246"/>
          <w:jc w:val="center"/>
        </w:trPr>
        <w:tc>
          <w:tcPr>
            <w:tcW w:w="0" w:type="auto"/>
            <w:vMerge/>
            <w:vAlign w:val="center"/>
          </w:tcPr>
          <w:p w:rsidR="00EF2291" w:rsidRDefault="00EF2291" w:rsidP="00EF2291">
            <w:pPr>
              <w:spacing w:line="400" w:lineRule="exact"/>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CC118E">
            <w:pPr>
              <w:jc w:val="both"/>
              <w:rPr>
                <w:sz w:val="21"/>
                <w:szCs w:val="21"/>
              </w:rPr>
            </w:pPr>
            <w:r>
              <w:rPr>
                <w:rFonts w:hint="eastAsia"/>
                <w:sz w:val="21"/>
                <w:szCs w:val="21"/>
              </w:rPr>
              <w:t>4</w:t>
            </w:r>
            <w:r>
              <w:rPr>
                <w:sz w:val="21"/>
                <w:szCs w:val="21"/>
              </w:rPr>
              <w:t>.</w:t>
            </w:r>
            <w:r>
              <w:rPr>
                <w:rFonts w:hint="eastAsia"/>
                <w:sz w:val="21"/>
                <w:szCs w:val="21"/>
              </w:rPr>
              <w:t>沼气发酵工艺</w:t>
            </w:r>
            <w:r w:rsidR="00EC4B5F" w:rsidRPr="00F57BF2">
              <w:rPr>
                <w:rFonts w:hint="eastAsia"/>
                <w:b/>
                <w:sz w:val="21"/>
                <w:szCs w:val="21"/>
              </w:rPr>
              <w:t>（</w:t>
            </w:r>
            <w:proofErr w:type="gramStart"/>
            <w:r w:rsidR="00EC4B5F" w:rsidRPr="00F57BF2">
              <w:rPr>
                <w:rFonts w:hint="eastAsia"/>
                <w:b/>
                <w:sz w:val="21"/>
                <w:szCs w:val="21"/>
              </w:rPr>
              <w:t>含劳动</w:t>
            </w:r>
            <w:proofErr w:type="gramEnd"/>
            <w:r w:rsidR="00EC4B5F" w:rsidRPr="00F57BF2">
              <w:rPr>
                <w:rFonts w:hint="eastAsia"/>
                <w:b/>
                <w:sz w:val="21"/>
                <w:szCs w:val="21"/>
              </w:rPr>
              <w:t>理论教育）</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C41D4F" w:rsidP="00EF2291">
            <w:pPr>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2</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b/>
                <w:color w:val="FF0000"/>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jc w:val="center"/>
              <w:rPr>
                <w:rFonts w:ascii="Times New Roman" w:cs="Times New Roman"/>
                <w:sz w:val="21"/>
                <w:szCs w:val="21"/>
              </w:rPr>
            </w:pPr>
            <w:r>
              <w:rPr>
                <w:rFonts w:ascii="Times New Roman" w:cs="Times New Roman"/>
                <w:sz w:val="21"/>
                <w:szCs w:val="21"/>
              </w:rPr>
              <w:t>6</w:t>
            </w:r>
          </w:p>
        </w:tc>
        <w:tc>
          <w:tcPr>
            <w:tcW w:w="0" w:type="auto"/>
            <w:vMerge w:val="restart"/>
            <w:vAlign w:val="center"/>
          </w:tcPr>
          <w:p w:rsidR="00EF2291" w:rsidRPr="005C4AE9" w:rsidRDefault="00EF2291" w:rsidP="00EF2291">
            <w:pPr>
              <w:jc w:val="center"/>
              <w:rPr>
                <w:sz w:val="21"/>
                <w:szCs w:val="21"/>
              </w:rPr>
            </w:pPr>
            <w:r>
              <w:rPr>
                <w:rFonts w:hint="eastAsia"/>
                <w:sz w:val="21"/>
                <w:szCs w:val="21"/>
              </w:rPr>
              <w:t>海洋能、地热能及核能利用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海洋能</w:t>
            </w:r>
          </w:p>
        </w:tc>
        <w:tc>
          <w:tcPr>
            <w:tcW w:w="3118" w:type="dxa"/>
            <w:vMerge w:val="restart"/>
            <w:vAlign w:val="center"/>
          </w:tcPr>
          <w:p w:rsidR="00185B4B" w:rsidRDefault="00EF2291" w:rsidP="00CC118E">
            <w:pPr>
              <w:jc w:val="both"/>
            </w:pPr>
            <w:r w:rsidRPr="00817A31">
              <w:rPr>
                <w:rFonts w:hint="eastAsia"/>
              </w:rPr>
              <w:t>1.预习：整章教材和课件；</w:t>
            </w:r>
          </w:p>
          <w:p w:rsidR="00185B4B" w:rsidRPr="00817A31" w:rsidRDefault="00185B4B" w:rsidP="00CC118E">
            <w:pPr>
              <w:jc w:val="both"/>
            </w:pPr>
            <w:r w:rsidRPr="00817A31">
              <w:rPr>
                <w:rFonts w:hint="eastAsia"/>
              </w:rPr>
              <w:t>2.线上学习：</w:t>
            </w:r>
            <w:r>
              <w:rPr>
                <w:rFonts w:hint="eastAsia"/>
              </w:rPr>
              <w:t>海洋能、地热能、核能相关</w:t>
            </w:r>
            <w:r w:rsidRPr="00817A31">
              <w:rPr>
                <w:rFonts w:hint="eastAsia"/>
              </w:rPr>
              <w:t>的课件、视频、测验；</w:t>
            </w:r>
          </w:p>
          <w:p w:rsidR="00EF2291" w:rsidRPr="00AF599F" w:rsidRDefault="00AF599F" w:rsidP="00CC118E">
            <w:pPr>
              <w:jc w:val="both"/>
            </w:pPr>
            <w:r>
              <w:t>3</w:t>
            </w:r>
            <w:r w:rsidRPr="00817A31">
              <w:rPr>
                <w:rFonts w:hint="eastAsia"/>
              </w:rPr>
              <w:t>.课后作业：</w:t>
            </w:r>
            <w:r>
              <w:rPr>
                <w:rFonts w:hint="eastAsia"/>
              </w:rPr>
              <w:t>海洋能、核能、地热能原理、特点、应用等相关的教材作业。</w:t>
            </w:r>
          </w:p>
        </w:tc>
        <w:tc>
          <w:tcPr>
            <w:tcW w:w="709" w:type="dxa"/>
            <w:vAlign w:val="center"/>
          </w:tcPr>
          <w:p w:rsidR="00EF2291" w:rsidRPr="005C4AE9" w:rsidRDefault="00C41D4F" w:rsidP="00EF2291">
            <w:pPr>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w:t>
            </w:r>
            <w:r>
              <w:rPr>
                <w:rFonts w:ascii="Times New Roman" w:cs="Times New Roman"/>
                <w:sz w:val="21"/>
                <w:szCs w:val="21"/>
              </w:rPr>
              <w:t>2</w:t>
            </w:r>
          </w:p>
        </w:tc>
        <w:tc>
          <w:tcPr>
            <w:tcW w:w="2839" w:type="dxa"/>
            <w:vMerge w:val="restart"/>
            <w:vAlign w:val="center"/>
          </w:tcPr>
          <w:p w:rsidR="00D61200" w:rsidRDefault="00EF2291" w:rsidP="00EF2291">
            <w:pPr>
              <w:rPr>
                <w:rFonts w:hAnsi="宋体"/>
                <w:sz w:val="21"/>
                <w:szCs w:val="21"/>
              </w:rPr>
            </w:pPr>
            <w:r w:rsidRPr="005C4AE9">
              <w:rPr>
                <w:rFonts w:hAnsi="宋体" w:hint="eastAsia"/>
                <w:sz w:val="21"/>
                <w:szCs w:val="21"/>
              </w:rPr>
              <w:t>重点：</w:t>
            </w:r>
          </w:p>
          <w:p w:rsidR="00EF2291" w:rsidRDefault="00D61200" w:rsidP="00EF2291">
            <w:pPr>
              <w:rPr>
                <w:rFonts w:hAnsi="宋体"/>
                <w:sz w:val="21"/>
                <w:szCs w:val="21"/>
              </w:rPr>
            </w:pPr>
            <w:r>
              <w:rPr>
                <w:rFonts w:hAnsi="宋体" w:hint="eastAsia"/>
                <w:sz w:val="21"/>
                <w:szCs w:val="21"/>
              </w:rPr>
              <w:t>1</w:t>
            </w:r>
            <w:r>
              <w:rPr>
                <w:rFonts w:hAnsi="宋体"/>
                <w:sz w:val="21"/>
                <w:szCs w:val="21"/>
              </w:rPr>
              <w:t>.</w:t>
            </w:r>
            <w:r>
              <w:rPr>
                <w:rFonts w:hAnsi="宋体" w:hint="eastAsia"/>
                <w:sz w:val="21"/>
                <w:szCs w:val="21"/>
              </w:rPr>
              <w:t>海洋能和地热能的特点、应用以及前景；</w:t>
            </w:r>
          </w:p>
          <w:p w:rsidR="00D61200" w:rsidRDefault="00D61200" w:rsidP="00EF2291">
            <w:pPr>
              <w:rPr>
                <w:rFonts w:hAnsi="宋体"/>
                <w:sz w:val="21"/>
                <w:szCs w:val="21"/>
              </w:rPr>
            </w:pPr>
            <w:r>
              <w:rPr>
                <w:rFonts w:hAnsi="宋体" w:hint="eastAsia"/>
                <w:sz w:val="21"/>
                <w:szCs w:val="21"/>
              </w:rPr>
              <w:t>难点：</w:t>
            </w:r>
          </w:p>
          <w:p w:rsidR="00D61200" w:rsidRPr="005C4AE9" w:rsidRDefault="00D61200" w:rsidP="00EF2291">
            <w:pPr>
              <w:rPr>
                <w:rFonts w:ascii="Times New Roman" w:cs="Times New Roman"/>
                <w:sz w:val="21"/>
                <w:szCs w:val="21"/>
              </w:rPr>
            </w:pPr>
            <w:r>
              <w:rPr>
                <w:rFonts w:hAnsi="宋体" w:hint="eastAsia"/>
                <w:sz w:val="21"/>
                <w:szCs w:val="21"/>
              </w:rPr>
              <w:t>1</w:t>
            </w:r>
            <w:r>
              <w:rPr>
                <w:rFonts w:hAnsi="宋体"/>
                <w:sz w:val="21"/>
                <w:szCs w:val="21"/>
              </w:rPr>
              <w:t>.</w:t>
            </w:r>
            <w:r>
              <w:rPr>
                <w:rFonts w:hAnsi="宋体" w:hint="eastAsia"/>
                <w:sz w:val="21"/>
                <w:szCs w:val="21"/>
              </w:rPr>
              <w:t>核能利用原理。</w:t>
            </w:r>
          </w:p>
        </w:tc>
        <w:tc>
          <w:tcPr>
            <w:tcW w:w="2689" w:type="dxa"/>
            <w:vMerge w:val="restart"/>
            <w:vAlign w:val="center"/>
          </w:tcPr>
          <w:p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EF2291" w:rsidRPr="005C4AE9"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rsidR="00EF2291" w:rsidRPr="005C4AE9" w:rsidRDefault="00EF2291" w:rsidP="00EF2291">
            <w:pPr>
              <w:snapToGrid w:val="0"/>
              <w:spacing w:line="400" w:lineRule="exact"/>
              <w:jc w:val="center"/>
              <w:rPr>
                <w:rFonts w:ascii="Times New Roman" w:cs="Times New Roman"/>
                <w:sz w:val="21"/>
                <w:szCs w:val="21"/>
              </w:rPr>
            </w:pPr>
            <w:r w:rsidRPr="005C4AE9">
              <w:rPr>
                <w:rFonts w:ascii="Times New Roman" w:cs="Times New Roman"/>
                <w:sz w:val="21"/>
                <w:szCs w:val="21"/>
              </w:rPr>
              <w:t>4</w:t>
            </w:r>
          </w:p>
        </w:tc>
      </w:tr>
      <w:tr w:rsidR="00EF2291" w:rsidTr="00CC118E">
        <w:trPr>
          <w:trHeight w:val="454"/>
          <w:jc w:val="center"/>
        </w:trPr>
        <w:tc>
          <w:tcPr>
            <w:tcW w:w="0" w:type="auto"/>
            <w:vMerge/>
            <w:vAlign w:val="center"/>
          </w:tcPr>
          <w:p w:rsidR="00EF2291" w:rsidRDefault="00EF2291" w:rsidP="00EF2291">
            <w:pPr>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地热能</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C41D4F"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核能利用技术</w:t>
            </w:r>
          </w:p>
        </w:tc>
        <w:tc>
          <w:tcPr>
            <w:tcW w:w="3118" w:type="dxa"/>
            <w:vMerge/>
            <w:vAlign w:val="center"/>
          </w:tcPr>
          <w:p w:rsidR="00EF2291" w:rsidRPr="005C4AE9" w:rsidRDefault="00EF2291" w:rsidP="00CC118E">
            <w:pPr>
              <w:pStyle w:val="24"/>
              <w:spacing w:line="300" w:lineRule="exact"/>
              <w:ind w:firstLineChars="0" w:firstLine="0"/>
              <w:rPr>
                <w:szCs w:val="21"/>
              </w:rPr>
            </w:pPr>
          </w:p>
        </w:tc>
        <w:tc>
          <w:tcPr>
            <w:tcW w:w="709" w:type="dxa"/>
            <w:vAlign w:val="center"/>
          </w:tcPr>
          <w:p w:rsidR="00EF2291" w:rsidRPr="005C4AE9" w:rsidRDefault="00C41D4F" w:rsidP="00EF2291">
            <w:pPr>
              <w:pStyle w:val="24"/>
              <w:spacing w:line="300" w:lineRule="exact"/>
              <w:ind w:firstLineChars="0" w:firstLine="0"/>
              <w:jc w:val="center"/>
              <w:rPr>
                <w:szCs w:val="21"/>
              </w:rPr>
            </w:pPr>
            <w:r>
              <w:rPr>
                <w:rFonts w:hint="eastAsia"/>
                <w:szCs w:val="21"/>
              </w:rPr>
              <w:t>1</w:t>
            </w:r>
            <w:r>
              <w:rPr>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restart"/>
            <w:vAlign w:val="center"/>
          </w:tcPr>
          <w:p w:rsidR="00EF2291" w:rsidRDefault="00EF2291" w:rsidP="00EF2291">
            <w:pPr>
              <w:jc w:val="center"/>
              <w:rPr>
                <w:rFonts w:ascii="Times New Roman" w:cs="Times New Roman"/>
                <w:sz w:val="21"/>
                <w:szCs w:val="21"/>
              </w:rPr>
            </w:pPr>
            <w:r>
              <w:rPr>
                <w:rFonts w:ascii="Times New Roman" w:cs="Times New Roman"/>
                <w:sz w:val="21"/>
                <w:szCs w:val="21"/>
              </w:rPr>
              <w:t>7</w:t>
            </w:r>
          </w:p>
        </w:tc>
        <w:tc>
          <w:tcPr>
            <w:tcW w:w="0" w:type="auto"/>
            <w:vMerge w:val="restart"/>
            <w:vAlign w:val="center"/>
          </w:tcPr>
          <w:p w:rsidR="00EF2291" w:rsidRPr="005C4AE9" w:rsidRDefault="00EF2291" w:rsidP="00EF2291">
            <w:pPr>
              <w:jc w:val="center"/>
              <w:rPr>
                <w:sz w:val="21"/>
                <w:szCs w:val="21"/>
              </w:rPr>
            </w:pPr>
            <w:r>
              <w:rPr>
                <w:rFonts w:hint="eastAsia"/>
                <w:sz w:val="21"/>
                <w:szCs w:val="21"/>
              </w:rPr>
              <w:t>电能存储</w:t>
            </w:r>
          </w:p>
        </w:tc>
        <w:tc>
          <w:tcPr>
            <w:tcW w:w="1999" w:type="dxa"/>
            <w:vAlign w:val="center"/>
          </w:tcPr>
          <w:p w:rsidR="00EF2291"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电能存储技术分类、原理、现状</w:t>
            </w:r>
          </w:p>
        </w:tc>
        <w:tc>
          <w:tcPr>
            <w:tcW w:w="3118" w:type="dxa"/>
            <w:vMerge w:val="restart"/>
            <w:vAlign w:val="center"/>
          </w:tcPr>
          <w:p w:rsidR="00AF599F" w:rsidRDefault="00AF599F" w:rsidP="00CC118E">
            <w:pPr>
              <w:jc w:val="both"/>
            </w:pPr>
            <w:r>
              <w:t>1</w:t>
            </w:r>
            <w:r w:rsidRPr="00817A31">
              <w:rPr>
                <w:rFonts w:hint="eastAsia"/>
              </w:rPr>
              <w:t>.预习：整章教材、课件；</w:t>
            </w:r>
          </w:p>
          <w:p w:rsidR="00EF2291" w:rsidRPr="00817A31" w:rsidRDefault="00EF2291" w:rsidP="00CC118E">
            <w:pPr>
              <w:jc w:val="both"/>
            </w:pPr>
            <w:r w:rsidRPr="00817A31">
              <w:rPr>
                <w:rFonts w:hint="eastAsia"/>
              </w:rPr>
              <w:lastRenderedPageBreak/>
              <w:t>2.线上学习：</w:t>
            </w:r>
            <w:r w:rsidR="00AF599F">
              <w:rPr>
                <w:rFonts w:hint="eastAsia"/>
              </w:rPr>
              <w:t>各类储能电池</w:t>
            </w:r>
            <w:r w:rsidRPr="00817A31">
              <w:rPr>
                <w:rFonts w:hint="eastAsia"/>
              </w:rPr>
              <w:t>相关课件、视频、测验；</w:t>
            </w:r>
          </w:p>
          <w:p w:rsidR="00EF2291" w:rsidRPr="00817A31" w:rsidRDefault="00EF2291" w:rsidP="00CC118E">
            <w:pPr>
              <w:jc w:val="both"/>
            </w:pPr>
            <w:r w:rsidRPr="00817A31">
              <w:rPr>
                <w:rFonts w:hint="eastAsia"/>
              </w:rPr>
              <w:t>3.拓展阅读：</w:t>
            </w:r>
            <w:r w:rsidR="00AF599F">
              <w:rPr>
                <w:rFonts w:hint="eastAsia"/>
              </w:rPr>
              <w:t>超级电容器的应用</w:t>
            </w:r>
            <w:r w:rsidRPr="00817A31">
              <w:rPr>
                <w:rFonts w:hint="eastAsia"/>
              </w:rPr>
              <w:t>；</w:t>
            </w:r>
          </w:p>
          <w:p w:rsidR="00EF2291" w:rsidRPr="00817A31" w:rsidRDefault="00EF2291" w:rsidP="00CC118E">
            <w:pPr>
              <w:jc w:val="both"/>
            </w:pPr>
            <w:r w:rsidRPr="00817A31">
              <w:rPr>
                <w:rFonts w:hint="eastAsia"/>
              </w:rPr>
              <w:t>4.课后作业：</w:t>
            </w:r>
            <w:proofErr w:type="gramStart"/>
            <w:r w:rsidR="00AF599F">
              <w:rPr>
                <w:rFonts w:hint="eastAsia"/>
              </w:rPr>
              <w:t>锂</w:t>
            </w:r>
            <w:proofErr w:type="gramEnd"/>
            <w:r w:rsidR="00AF599F">
              <w:rPr>
                <w:rFonts w:hint="eastAsia"/>
              </w:rPr>
              <w:t>离子电池相关的教材作业。</w:t>
            </w:r>
          </w:p>
        </w:tc>
        <w:tc>
          <w:tcPr>
            <w:tcW w:w="709" w:type="dxa"/>
            <w:vAlign w:val="center"/>
          </w:tcPr>
          <w:p w:rsidR="00EF2291" w:rsidRPr="005C4AE9" w:rsidRDefault="0070717E" w:rsidP="00EF2291">
            <w:pPr>
              <w:jc w:val="center"/>
              <w:rPr>
                <w:rFonts w:ascii="Times New Roman" w:cs="Times New Roman"/>
                <w:sz w:val="21"/>
                <w:szCs w:val="21"/>
              </w:rPr>
            </w:pPr>
            <w:r>
              <w:rPr>
                <w:rFonts w:ascii="Times New Roman" w:cs="Times New Roman"/>
                <w:sz w:val="21"/>
                <w:szCs w:val="21"/>
              </w:rPr>
              <w:lastRenderedPageBreak/>
              <w:t>1/2</w:t>
            </w:r>
          </w:p>
        </w:tc>
        <w:tc>
          <w:tcPr>
            <w:tcW w:w="2839" w:type="dxa"/>
            <w:vMerge w:val="restart"/>
            <w:vAlign w:val="center"/>
          </w:tcPr>
          <w:p w:rsidR="00EF2291" w:rsidRDefault="00EF2291" w:rsidP="00C81221">
            <w:pPr>
              <w:jc w:val="both"/>
              <w:rPr>
                <w:sz w:val="21"/>
                <w:szCs w:val="21"/>
              </w:rPr>
            </w:pPr>
            <w:r w:rsidRPr="005C4AE9">
              <w:rPr>
                <w:rFonts w:hAnsi="宋体" w:hint="eastAsia"/>
                <w:sz w:val="21"/>
                <w:szCs w:val="21"/>
              </w:rPr>
              <w:t>重点：</w:t>
            </w:r>
          </w:p>
          <w:p w:rsidR="00D61200" w:rsidRDefault="00D61200" w:rsidP="00C81221">
            <w:pPr>
              <w:jc w:val="both"/>
              <w:rPr>
                <w:sz w:val="21"/>
                <w:szCs w:val="21"/>
              </w:rPr>
            </w:pPr>
            <w:r>
              <w:rPr>
                <w:sz w:val="21"/>
                <w:szCs w:val="21"/>
              </w:rPr>
              <w:t>1.</w:t>
            </w:r>
            <w:r>
              <w:rPr>
                <w:rFonts w:hint="eastAsia"/>
                <w:sz w:val="21"/>
                <w:szCs w:val="21"/>
              </w:rPr>
              <w:t>电存储技术的分类、原理</w:t>
            </w:r>
            <w:r>
              <w:rPr>
                <w:rFonts w:hint="eastAsia"/>
                <w:sz w:val="21"/>
                <w:szCs w:val="21"/>
              </w:rPr>
              <w:lastRenderedPageBreak/>
              <w:t>和研究现状；</w:t>
            </w:r>
          </w:p>
          <w:p w:rsidR="00D61200" w:rsidRDefault="00D61200" w:rsidP="00C81221">
            <w:pPr>
              <w:jc w:val="both"/>
              <w:rPr>
                <w:sz w:val="21"/>
                <w:szCs w:val="21"/>
              </w:rPr>
            </w:pPr>
            <w:r>
              <w:rPr>
                <w:rFonts w:hint="eastAsia"/>
                <w:sz w:val="21"/>
                <w:szCs w:val="21"/>
              </w:rPr>
              <w:t>难点：</w:t>
            </w:r>
          </w:p>
          <w:p w:rsidR="00D61200" w:rsidRPr="005C4AE9" w:rsidRDefault="00D61200" w:rsidP="00C81221">
            <w:pPr>
              <w:jc w:val="both"/>
              <w:rPr>
                <w:rFonts w:ascii="Times New Roman" w:cs="Times New Roman"/>
                <w:sz w:val="21"/>
                <w:szCs w:val="21"/>
              </w:rPr>
            </w:pPr>
            <w:r>
              <w:rPr>
                <w:rFonts w:hint="eastAsia"/>
                <w:sz w:val="21"/>
                <w:szCs w:val="21"/>
              </w:rPr>
              <w:t>1</w:t>
            </w:r>
            <w:r>
              <w:rPr>
                <w:sz w:val="21"/>
                <w:szCs w:val="21"/>
              </w:rPr>
              <w:t>.</w:t>
            </w:r>
            <w:proofErr w:type="gramStart"/>
            <w:r>
              <w:rPr>
                <w:rFonts w:hint="eastAsia"/>
                <w:sz w:val="21"/>
                <w:szCs w:val="21"/>
              </w:rPr>
              <w:t>锂</w:t>
            </w:r>
            <w:proofErr w:type="gramEnd"/>
            <w:r>
              <w:rPr>
                <w:rFonts w:hint="eastAsia"/>
                <w:sz w:val="21"/>
                <w:szCs w:val="21"/>
              </w:rPr>
              <w:t>离子电池和超级电容器的原理</w:t>
            </w:r>
          </w:p>
        </w:tc>
        <w:tc>
          <w:tcPr>
            <w:tcW w:w="2689" w:type="dxa"/>
            <w:vMerge w:val="restart"/>
            <w:vAlign w:val="center"/>
          </w:tcPr>
          <w:p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w:t>
            </w:r>
            <w:r>
              <w:rPr>
                <w:rFonts w:ascii="Times New Roman" w:cs="Times New Roman" w:hint="eastAsia"/>
                <w:sz w:val="21"/>
                <w:szCs w:val="21"/>
              </w:rPr>
              <w:lastRenderedPageBreak/>
              <w:t>节；</w:t>
            </w:r>
          </w:p>
          <w:p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w:t>
            </w:r>
            <w:r>
              <w:rPr>
                <w:rFonts w:ascii="Times New Roman" w:cs="Times New Roman"/>
                <w:sz w:val="21"/>
                <w:szCs w:val="21"/>
              </w:rPr>
              <w:t>4</w:t>
            </w:r>
            <w:r>
              <w:rPr>
                <w:rFonts w:ascii="Times New Roman" w:cs="Times New Roman" w:hint="eastAsia"/>
                <w:sz w:val="21"/>
                <w:szCs w:val="21"/>
              </w:rPr>
              <w:t>节；</w:t>
            </w:r>
          </w:p>
          <w:p w:rsidR="00773EAF"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w:t>
            </w:r>
          </w:p>
          <w:p w:rsidR="00EF2291" w:rsidRPr="005C4AE9" w:rsidRDefault="00773EAF" w:rsidP="00773EA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3</w:t>
            </w:r>
            <w:r>
              <w:rPr>
                <w:rFonts w:ascii="Times New Roman" w:cs="Times New Roman" w:hint="eastAsia"/>
                <w:sz w:val="21"/>
                <w:szCs w:val="21"/>
              </w:rPr>
              <w:t>节。</w:t>
            </w:r>
          </w:p>
        </w:tc>
        <w:tc>
          <w:tcPr>
            <w:tcW w:w="789" w:type="dxa"/>
            <w:vMerge w:val="restart"/>
            <w:vAlign w:val="center"/>
          </w:tcPr>
          <w:p w:rsidR="00EF2291" w:rsidRPr="005C4AE9" w:rsidRDefault="007352CE" w:rsidP="00EF2291">
            <w:pPr>
              <w:snapToGrid w:val="0"/>
              <w:spacing w:line="400" w:lineRule="exact"/>
              <w:jc w:val="center"/>
              <w:rPr>
                <w:rFonts w:ascii="Times New Roman" w:cs="Times New Roman"/>
                <w:sz w:val="21"/>
                <w:szCs w:val="21"/>
              </w:rPr>
            </w:pPr>
            <w:r>
              <w:rPr>
                <w:rFonts w:ascii="Times New Roman" w:cs="Times New Roman"/>
                <w:sz w:val="21"/>
                <w:szCs w:val="21"/>
              </w:rPr>
              <w:lastRenderedPageBreak/>
              <w:t>4</w:t>
            </w:r>
          </w:p>
        </w:tc>
      </w:tr>
      <w:tr w:rsidR="00EF2291" w:rsidTr="00CC118E">
        <w:trPr>
          <w:trHeight w:val="454"/>
          <w:jc w:val="center"/>
        </w:trPr>
        <w:tc>
          <w:tcPr>
            <w:tcW w:w="0" w:type="auto"/>
            <w:vMerge/>
            <w:vAlign w:val="center"/>
          </w:tcPr>
          <w:p w:rsidR="00EF2291" w:rsidRDefault="00EF2291" w:rsidP="00EF2291">
            <w:pPr>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储能电池</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70717E" w:rsidP="00EF2291">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3</w:t>
            </w:r>
            <w:r>
              <w:rPr>
                <w:sz w:val="21"/>
                <w:szCs w:val="21"/>
              </w:rPr>
              <w:t>.</w:t>
            </w:r>
            <w:proofErr w:type="gramStart"/>
            <w:r>
              <w:rPr>
                <w:rFonts w:hint="eastAsia"/>
                <w:sz w:val="21"/>
                <w:szCs w:val="21"/>
              </w:rPr>
              <w:t>锂</w:t>
            </w:r>
            <w:proofErr w:type="gramEnd"/>
            <w:r>
              <w:rPr>
                <w:rFonts w:hint="eastAsia"/>
                <w:sz w:val="21"/>
                <w:szCs w:val="21"/>
              </w:rPr>
              <w:t>离子电池及材料</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70717E" w:rsidP="00EF2291">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54"/>
          <w:jc w:val="center"/>
        </w:trPr>
        <w:tc>
          <w:tcPr>
            <w:tcW w:w="0" w:type="auto"/>
            <w:vMerge/>
            <w:vAlign w:val="center"/>
          </w:tcPr>
          <w:p w:rsidR="00EF2291" w:rsidRDefault="00EF2291" w:rsidP="00EF2291">
            <w:pPr>
              <w:jc w:val="center"/>
              <w:rPr>
                <w:rFonts w:ascii="Times New Roman" w:cs="Times New Roman"/>
                <w:sz w:val="21"/>
                <w:szCs w:val="21"/>
              </w:rPr>
            </w:pPr>
          </w:p>
        </w:tc>
        <w:tc>
          <w:tcPr>
            <w:tcW w:w="0" w:type="auto"/>
            <w:vMerge/>
            <w:vAlign w:val="center"/>
          </w:tcPr>
          <w:p w:rsidR="00EF2291" w:rsidRPr="005C4AE9" w:rsidRDefault="00EF2291" w:rsidP="00EF2291">
            <w:pPr>
              <w:jc w:val="center"/>
              <w:rPr>
                <w:rFonts w:ascii="Times New Roman" w:cs="Times New Roman"/>
                <w:sz w:val="21"/>
                <w:szCs w:val="21"/>
              </w:rPr>
            </w:pPr>
          </w:p>
        </w:tc>
        <w:tc>
          <w:tcPr>
            <w:tcW w:w="1999" w:type="dxa"/>
            <w:vAlign w:val="center"/>
          </w:tcPr>
          <w:p w:rsidR="00EF2291" w:rsidRPr="005C4AE9" w:rsidRDefault="00EF2291" w:rsidP="0036527C">
            <w:pPr>
              <w:jc w:val="both"/>
              <w:rPr>
                <w:sz w:val="21"/>
                <w:szCs w:val="21"/>
              </w:rPr>
            </w:pPr>
            <w:r>
              <w:rPr>
                <w:rFonts w:hint="eastAsia"/>
                <w:sz w:val="21"/>
                <w:szCs w:val="21"/>
              </w:rPr>
              <w:t>4</w:t>
            </w:r>
            <w:r>
              <w:rPr>
                <w:sz w:val="21"/>
                <w:szCs w:val="21"/>
              </w:rPr>
              <w:t>.</w:t>
            </w:r>
            <w:r>
              <w:rPr>
                <w:rFonts w:hint="eastAsia"/>
                <w:sz w:val="21"/>
                <w:szCs w:val="21"/>
              </w:rPr>
              <w:t>超级电容器及材料</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70717E" w:rsidP="00EF2291">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EF2291" w:rsidRPr="005C4AE9" w:rsidRDefault="00EF2291" w:rsidP="00EF2291">
            <w:pPr>
              <w:rPr>
                <w:rFonts w:ascii="Times New Roman" w:cs="Times New Roman"/>
                <w:sz w:val="21"/>
                <w:szCs w:val="21"/>
              </w:rPr>
            </w:pPr>
          </w:p>
        </w:tc>
        <w:tc>
          <w:tcPr>
            <w:tcW w:w="2689" w:type="dxa"/>
            <w:vMerge/>
            <w:vAlign w:val="center"/>
          </w:tcPr>
          <w:p w:rsidR="00EF2291" w:rsidRPr="005C4AE9" w:rsidRDefault="00EF2291" w:rsidP="00EF2291">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EF2291">
            <w:pPr>
              <w:snapToGrid w:val="0"/>
              <w:spacing w:line="400" w:lineRule="exact"/>
              <w:jc w:val="center"/>
              <w:rPr>
                <w:rFonts w:ascii="Times New Roman" w:cs="Times New Roman"/>
                <w:sz w:val="21"/>
                <w:szCs w:val="21"/>
              </w:rPr>
            </w:pPr>
          </w:p>
        </w:tc>
      </w:tr>
      <w:tr w:rsidR="00EF2291" w:rsidTr="00CC118E">
        <w:trPr>
          <w:trHeight w:val="428"/>
          <w:jc w:val="center"/>
        </w:trPr>
        <w:tc>
          <w:tcPr>
            <w:tcW w:w="0" w:type="auto"/>
            <w:vMerge w:val="restart"/>
            <w:vAlign w:val="center"/>
          </w:tcPr>
          <w:p w:rsidR="00EF2291" w:rsidRDefault="00EF2291" w:rsidP="00EF2291">
            <w:pPr>
              <w:jc w:val="center"/>
              <w:rPr>
                <w:rFonts w:ascii="Times New Roman" w:cs="Times New Roman"/>
                <w:sz w:val="21"/>
                <w:szCs w:val="21"/>
              </w:rPr>
            </w:pPr>
            <w:r>
              <w:rPr>
                <w:rFonts w:ascii="Times New Roman" w:cs="Times New Roman"/>
                <w:sz w:val="21"/>
                <w:szCs w:val="21"/>
              </w:rPr>
              <w:t>8</w:t>
            </w:r>
          </w:p>
        </w:tc>
        <w:tc>
          <w:tcPr>
            <w:tcW w:w="0" w:type="auto"/>
            <w:vMerge w:val="restart"/>
            <w:vAlign w:val="center"/>
          </w:tcPr>
          <w:p w:rsidR="00EF2291" w:rsidRPr="005C4AE9" w:rsidRDefault="00EF2291" w:rsidP="00EF2291">
            <w:pPr>
              <w:jc w:val="center"/>
              <w:rPr>
                <w:rFonts w:ascii="Times New Roman" w:cs="Times New Roman"/>
                <w:sz w:val="21"/>
                <w:szCs w:val="21"/>
              </w:rPr>
            </w:pPr>
            <w:r>
              <w:rPr>
                <w:rFonts w:ascii="Times New Roman" w:cs="Times New Roman" w:hint="eastAsia"/>
                <w:sz w:val="21"/>
                <w:szCs w:val="21"/>
              </w:rPr>
              <w:t>热能存储</w:t>
            </w:r>
          </w:p>
        </w:tc>
        <w:tc>
          <w:tcPr>
            <w:tcW w:w="1999" w:type="dxa"/>
            <w:vAlign w:val="center"/>
          </w:tcPr>
          <w:p w:rsidR="00EF2291" w:rsidRPr="005C4AE9" w:rsidRDefault="00EF2291" w:rsidP="0036527C">
            <w:pPr>
              <w:jc w:val="both"/>
              <w:rPr>
                <w:sz w:val="21"/>
                <w:szCs w:val="21"/>
              </w:rPr>
            </w:pPr>
            <w:r>
              <w:rPr>
                <w:rFonts w:hint="eastAsia"/>
                <w:sz w:val="21"/>
                <w:szCs w:val="21"/>
              </w:rPr>
              <w:t>1．储热原理及性能评价</w:t>
            </w:r>
          </w:p>
        </w:tc>
        <w:tc>
          <w:tcPr>
            <w:tcW w:w="3118" w:type="dxa"/>
            <w:vMerge w:val="restart"/>
            <w:vAlign w:val="center"/>
          </w:tcPr>
          <w:p w:rsidR="00AF599F" w:rsidRPr="00817A31" w:rsidRDefault="00AF599F" w:rsidP="00CC118E">
            <w:pPr>
              <w:jc w:val="both"/>
            </w:pPr>
            <w:r w:rsidRPr="00817A31">
              <w:rPr>
                <w:rFonts w:hint="eastAsia"/>
              </w:rPr>
              <w:t>1.预习：整章教材、课件；</w:t>
            </w:r>
          </w:p>
          <w:p w:rsidR="00AF599F" w:rsidRPr="00817A31" w:rsidRDefault="00AF599F" w:rsidP="00CC118E">
            <w:pPr>
              <w:jc w:val="both"/>
            </w:pPr>
            <w:r w:rsidRPr="00817A31">
              <w:rPr>
                <w:rFonts w:hint="eastAsia"/>
              </w:rPr>
              <w:t>2.线上学习：</w:t>
            </w:r>
            <w:r w:rsidR="0032579D">
              <w:rPr>
                <w:rFonts w:hint="eastAsia"/>
              </w:rPr>
              <w:t>储热原理、显热和潜热存储、热化学储热</w:t>
            </w:r>
            <w:r w:rsidRPr="00817A31">
              <w:rPr>
                <w:rFonts w:hint="eastAsia"/>
              </w:rPr>
              <w:t>等内容的课件、视频、测验；</w:t>
            </w:r>
          </w:p>
          <w:p w:rsidR="00EF2291" w:rsidRPr="00817A31" w:rsidRDefault="0032579D" w:rsidP="00CC118E">
            <w:pPr>
              <w:jc w:val="both"/>
            </w:pPr>
            <w:r>
              <w:t>3</w:t>
            </w:r>
            <w:r w:rsidRPr="00817A31">
              <w:rPr>
                <w:rFonts w:hint="eastAsia"/>
              </w:rPr>
              <w:t>.</w:t>
            </w:r>
            <w:r>
              <w:rPr>
                <w:rFonts w:hint="eastAsia"/>
              </w:rPr>
              <w:t>主题讨论</w:t>
            </w:r>
            <w:r w:rsidRPr="00817A31">
              <w:rPr>
                <w:rFonts w:hint="eastAsia"/>
              </w:rPr>
              <w:t>：</w:t>
            </w:r>
            <w:r>
              <w:rPr>
                <w:rFonts w:hint="eastAsia"/>
              </w:rPr>
              <w:t>热能存储工艺</w:t>
            </w:r>
            <w:r w:rsidRPr="00817A31">
              <w:rPr>
                <w:rFonts w:hint="eastAsia"/>
              </w:rPr>
              <w:t>的优点、缺点以及发展前景。</w:t>
            </w:r>
          </w:p>
        </w:tc>
        <w:tc>
          <w:tcPr>
            <w:tcW w:w="709" w:type="dxa"/>
            <w:vAlign w:val="center"/>
          </w:tcPr>
          <w:p w:rsidR="00EF2291" w:rsidRPr="005C4AE9" w:rsidRDefault="0070717E" w:rsidP="00EF2291">
            <w:pPr>
              <w:jc w:val="center"/>
              <w:rPr>
                <w:rFonts w:ascii="Times New Roman" w:cs="Times New Roman"/>
                <w:sz w:val="21"/>
                <w:szCs w:val="21"/>
              </w:rPr>
            </w:pPr>
            <w:r>
              <w:rPr>
                <w:rFonts w:ascii="Times New Roman" w:cs="Times New Roman"/>
                <w:sz w:val="21"/>
                <w:szCs w:val="21"/>
              </w:rPr>
              <w:t>1/3</w:t>
            </w:r>
          </w:p>
        </w:tc>
        <w:tc>
          <w:tcPr>
            <w:tcW w:w="2839" w:type="dxa"/>
            <w:vMerge w:val="restart"/>
            <w:vAlign w:val="center"/>
          </w:tcPr>
          <w:p w:rsidR="00EF2291" w:rsidRDefault="00EF2291" w:rsidP="00D61200">
            <w:pPr>
              <w:rPr>
                <w:sz w:val="21"/>
                <w:szCs w:val="21"/>
              </w:rPr>
            </w:pPr>
            <w:r w:rsidRPr="005C4AE9">
              <w:rPr>
                <w:rFonts w:hAnsi="宋体" w:hint="eastAsia"/>
                <w:sz w:val="21"/>
                <w:szCs w:val="21"/>
              </w:rPr>
              <w:t>重点：</w:t>
            </w:r>
          </w:p>
          <w:p w:rsidR="00D61200" w:rsidRDefault="00D61200" w:rsidP="00D61200">
            <w:pPr>
              <w:rPr>
                <w:sz w:val="21"/>
                <w:szCs w:val="21"/>
              </w:rPr>
            </w:pPr>
            <w:r>
              <w:rPr>
                <w:sz w:val="21"/>
                <w:szCs w:val="21"/>
              </w:rPr>
              <w:t>1.</w:t>
            </w:r>
            <w:r>
              <w:rPr>
                <w:rFonts w:hint="eastAsia"/>
                <w:sz w:val="21"/>
                <w:szCs w:val="21"/>
              </w:rPr>
              <w:t>显热存储和潜热存储的原理、特点及应用；</w:t>
            </w:r>
          </w:p>
          <w:p w:rsidR="00D61200" w:rsidRDefault="00D61200" w:rsidP="00D61200">
            <w:pPr>
              <w:rPr>
                <w:sz w:val="21"/>
                <w:szCs w:val="21"/>
              </w:rPr>
            </w:pPr>
            <w:r>
              <w:rPr>
                <w:rFonts w:hint="eastAsia"/>
                <w:sz w:val="21"/>
                <w:szCs w:val="21"/>
              </w:rPr>
              <w:t>难点：</w:t>
            </w:r>
          </w:p>
          <w:p w:rsidR="00D61200" w:rsidRPr="005C4AE9" w:rsidRDefault="00D61200" w:rsidP="00D61200">
            <w:pPr>
              <w:rPr>
                <w:rFonts w:hAnsi="宋体"/>
                <w:sz w:val="21"/>
                <w:szCs w:val="21"/>
              </w:rPr>
            </w:pPr>
            <w:r>
              <w:rPr>
                <w:rFonts w:hint="eastAsia"/>
                <w:sz w:val="21"/>
                <w:szCs w:val="21"/>
              </w:rPr>
              <w:t>1</w:t>
            </w:r>
            <w:r>
              <w:rPr>
                <w:sz w:val="21"/>
                <w:szCs w:val="21"/>
              </w:rPr>
              <w:t>.</w:t>
            </w:r>
            <w:r>
              <w:rPr>
                <w:rFonts w:hint="eastAsia"/>
                <w:sz w:val="21"/>
                <w:szCs w:val="21"/>
              </w:rPr>
              <w:t>热化学储热原理。</w:t>
            </w:r>
          </w:p>
        </w:tc>
        <w:tc>
          <w:tcPr>
            <w:tcW w:w="2689" w:type="dxa"/>
            <w:vMerge w:val="restart"/>
            <w:vAlign w:val="center"/>
          </w:tcPr>
          <w:p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EF2291" w:rsidRPr="005C4AE9"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1</w:t>
            </w:r>
            <w:r>
              <w:rPr>
                <w:rFonts w:ascii="Times New Roman" w:cs="Times New Roman" w:hint="eastAsia"/>
                <w:sz w:val="21"/>
                <w:szCs w:val="21"/>
              </w:rPr>
              <w:t>节；</w:t>
            </w:r>
          </w:p>
        </w:tc>
        <w:tc>
          <w:tcPr>
            <w:tcW w:w="789" w:type="dxa"/>
            <w:vMerge w:val="restart"/>
            <w:vAlign w:val="center"/>
          </w:tcPr>
          <w:p w:rsidR="00EF2291" w:rsidRPr="005C4AE9" w:rsidRDefault="00EF2291" w:rsidP="00EF2291">
            <w:pPr>
              <w:snapToGrid w:val="0"/>
              <w:spacing w:line="400" w:lineRule="exact"/>
              <w:jc w:val="center"/>
              <w:rPr>
                <w:rFonts w:ascii="Times New Roman" w:cs="Times New Roman"/>
                <w:sz w:val="21"/>
                <w:szCs w:val="21"/>
              </w:rPr>
            </w:pPr>
            <w:r w:rsidRPr="005C4AE9">
              <w:rPr>
                <w:rFonts w:ascii="Times New Roman" w:cs="Times New Roman"/>
                <w:sz w:val="21"/>
                <w:szCs w:val="21"/>
              </w:rPr>
              <w:t>2</w:t>
            </w:r>
          </w:p>
        </w:tc>
      </w:tr>
      <w:tr w:rsidR="00EF2291" w:rsidTr="00CC118E">
        <w:trPr>
          <w:trHeight w:val="428"/>
          <w:jc w:val="center"/>
        </w:trPr>
        <w:tc>
          <w:tcPr>
            <w:tcW w:w="0" w:type="auto"/>
            <w:vMerge/>
            <w:vAlign w:val="center"/>
          </w:tcPr>
          <w:p w:rsidR="00EF2291" w:rsidRDefault="00EF2291" w:rsidP="007A69CC">
            <w:pPr>
              <w:jc w:val="center"/>
              <w:rPr>
                <w:rFonts w:ascii="Times New Roman" w:cs="Times New Roman"/>
                <w:sz w:val="21"/>
                <w:szCs w:val="21"/>
              </w:rPr>
            </w:pPr>
          </w:p>
        </w:tc>
        <w:tc>
          <w:tcPr>
            <w:tcW w:w="0" w:type="auto"/>
            <w:vMerge/>
            <w:vAlign w:val="center"/>
          </w:tcPr>
          <w:p w:rsidR="00EF2291" w:rsidRDefault="00EF2291" w:rsidP="007A69CC">
            <w:pPr>
              <w:jc w:val="center"/>
              <w:rPr>
                <w:rFonts w:ascii="Times New Roman" w:cs="Times New Roman"/>
                <w:sz w:val="21"/>
                <w:szCs w:val="21"/>
              </w:rPr>
            </w:pPr>
          </w:p>
        </w:tc>
        <w:tc>
          <w:tcPr>
            <w:tcW w:w="1999" w:type="dxa"/>
            <w:vAlign w:val="center"/>
          </w:tcPr>
          <w:p w:rsidR="00EF2291" w:rsidRDefault="00EF2291" w:rsidP="0036527C">
            <w:pPr>
              <w:jc w:val="both"/>
              <w:rPr>
                <w:sz w:val="21"/>
                <w:szCs w:val="21"/>
              </w:rPr>
            </w:pPr>
            <w:r>
              <w:rPr>
                <w:rFonts w:hint="eastAsia"/>
                <w:sz w:val="21"/>
                <w:szCs w:val="21"/>
              </w:rPr>
              <w:t>2</w:t>
            </w:r>
            <w:r>
              <w:rPr>
                <w:sz w:val="21"/>
                <w:szCs w:val="21"/>
              </w:rPr>
              <w:t>.</w:t>
            </w:r>
            <w:r>
              <w:rPr>
                <w:rFonts w:hint="eastAsia"/>
                <w:sz w:val="21"/>
                <w:szCs w:val="21"/>
              </w:rPr>
              <w:t>显热、潜热存储</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70717E" w:rsidP="007A69CC">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rsidR="00EF2291" w:rsidRPr="005C4AE9" w:rsidRDefault="00EF2291" w:rsidP="007A69CC">
            <w:pPr>
              <w:rPr>
                <w:rFonts w:hAnsi="宋体"/>
                <w:sz w:val="21"/>
                <w:szCs w:val="21"/>
              </w:rPr>
            </w:pPr>
          </w:p>
        </w:tc>
        <w:tc>
          <w:tcPr>
            <w:tcW w:w="2689" w:type="dxa"/>
            <w:vMerge/>
            <w:vAlign w:val="center"/>
          </w:tcPr>
          <w:p w:rsidR="00EF2291" w:rsidRPr="005C4AE9" w:rsidRDefault="00EF2291" w:rsidP="007A69CC">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7A69CC">
            <w:pPr>
              <w:snapToGrid w:val="0"/>
              <w:spacing w:line="400" w:lineRule="exact"/>
              <w:jc w:val="center"/>
              <w:rPr>
                <w:rFonts w:ascii="Times New Roman" w:cs="Times New Roman"/>
                <w:sz w:val="21"/>
                <w:szCs w:val="21"/>
              </w:rPr>
            </w:pPr>
          </w:p>
        </w:tc>
      </w:tr>
      <w:tr w:rsidR="00EF2291" w:rsidTr="00CC118E">
        <w:trPr>
          <w:trHeight w:val="428"/>
          <w:jc w:val="center"/>
        </w:trPr>
        <w:tc>
          <w:tcPr>
            <w:tcW w:w="0" w:type="auto"/>
            <w:vMerge/>
            <w:vAlign w:val="center"/>
          </w:tcPr>
          <w:p w:rsidR="00EF2291" w:rsidRDefault="00EF2291" w:rsidP="007A69CC">
            <w:pPr>
              <w:jc w:val="center"/>
              <w:rPr>
                <w:rFonts w:ascii="Times New Roman" w:cs="Times New Roman"/>
                <w:sz w:val="21"/>
                <w:szCs w:val="21"/>
              </w:rPr>
            </w:pPr>
          </w:p>
        </w:tc>
        <w:tc>
          <w:tcPr>
            <w:tcW w:w="0" w:type="auto"/>
            <w:vMerge/>
            <w:vAlign w:val="center"/>
          </w:tcPr>
          <w:p w:rsidR="00EF2291" w:rsidRDefault="00EF2291" w:rsidP="007A69CC">
            <w:pPr>
              <w:jc w:val="center"/>
              <w:rPr>
                <w:rFonts w:ascii="Times New Roman" w:cs="Times New Roman"/>
                <w:sz w:val="21"/>
                <w:szCs w:val="21"/>
              </w:rPr>
            </w:pPr>
          </w:p>
        </w:tc>
        <w:tc>
          <w:tcPr>
            <w:tcW w:w="1999" w:type="dxa"/>
            <w:vAlign w:val="center"/>
          </w:tcPr>
          <w:p w:rsidR="00EF2291" w:rsidRDefault="00EF2291" w:rsidP="0036527C">
            <w:pPr>
              <w:jc w:val="both"/>
              <w:rPr>
                <w:sz w:val="21"/>
                <w:szCs w:val="21"/>
              </w:rPr>
            </w:pPr>
            <w:r>
              <w:rPr>
                <w:rFonts w:hint="eastAsia"/>
                <w:sz w:val="21"/>
                <w:szCs w:val="21"/>
              </w:rPr>
              <w:t>3</w:t>
            </w:r>
            <w:r>
              <w:rPr>
                <w:sz w:val="21"/>
                <w:szCs w:val="21"/>
              </w:rPr>
              <w:t>.</w:t>
            </w:r>
            <w:r>
              <w:rPr>
                <w:rFonts w:hint="eastAsia"/>
                <w:sz w:val="21"/>
                <w:szCs w:val="21"/>
              </w:rPr>
              <w:t>热化学储热</w:t>
            </w:r>
          </w:p>
        </w:tc>
        <w:tc>
          <w:tcPr>
            <w:tcW w:w="3118" w:type="dxa"/>
            <w:vMerge/>
            <w:vAlign w:val="center"/>
          </w:tcPr>
          <w:p w:rsidR="00EF2291" w:rsidRPr="005C4AE9" w:rsidRDefault="00EF2291" w:rsidP="00CC118E">
            <w:pPr>
              <w:spacing w:line="300" w:lineRule="exact"/>
              <w:jc w:val="both"/>
              <w:rPr>
                <w:rFonts w:ascii="Times New Roman" w:cs="Times New Roman"/>
                <w:sz w:val="21"/>
                <w:szCs w:val="21"/>
              </w:rPr>
            </w:pPr>
          </w:p>
        </w:tc>
        <w:tc>
          <w:tcPr>
            <w:tcW w:w="709" w:type="dxa"/>
            <w:vAlign w:val="center"/>
          </w:tcPr>
          <w:p w:rsidR="00EF2291" w:rsidRPr="005C4AE9" w:rsidRDefault="0070717E" w:rsidP="007A69CC">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w:t>
            </w:r>
          </w:p>
        </w:tc>
        <w:tc>
          <w:tcPr>
            <w:tcW w:w="2839" w:type="dxa"/>
            <w:vMerge/>
            <w:vAlign w:val="center"/>
          </w:tcPr>
          <w:p w:rsidR="00EF2291" w:rsidRPr="005C4AE9" w:rsidRDefault="00EF2291" w:rsidP="007A69CC">
            <w:pPr>
              <w:rPr>
                <w:rFonts w:hAnsi="宋体"/>
                <w:sz w:val="21"/>
                <w:szCs w:val="21"/>
              </w:rPr>
            </w:pPr>
          </w:p>
        </w:tc>
        <w:tc>
          <w:tcPr>
            <w:tcW w:w="2689" w:type="dxa"/>
            <w:vMerge/>
            <w:vAlign w:val="center"/>
          </w:tcPr>
          <w:p w:rsidR="00EF2291" w:rsidRPr="005C4AE9" w:rsidRDefault="00EF2291" w:rsidP="007A69CC">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EF2291" w:rsidRPr="005C4AE9" w:rsidRDefault="00EF2291" w:rsidP="007A69CC">
            <w:pPr>
              <w:snapToGrid w:val="0"/>
              <w:spacing w:line="400" w:lineRule="exact"/>
              <w:jc w:val="center"/>
              <w:rPr>
                <w:rFonts w:ascii="Times New Roman" w:cs="Times New Roman"/>
                <w:sz w:val="21"/>
                <w:szCs w:val="21"/>
              </w:rPr>
            </w:pPr>
          </w:p>
        </w:tc>
      </w:tr>
      <w:tr w:rsidR="00174A2C" w:rsidTr="00CC118E">
        <w:trPr>
          <w:trHeight w:val="454"/>
          <w:jc w:val="center"/>
        </w:trPr>
        <w:tc>
          <w:tcPr>
            <w:tcW w:w="0" w:type="auto"/>
            <w:vMerge w:val="restart"/>
            <w:vAlign w:val="center"/>
          </w:tcPr>
          <w:p w:rsidR="00174A2C" w:rsidRDefault="00174A2C" w:rsidP="00174A2C">
            <w:pPr>
              <w:jc w:val="center"/>
              <w:rPr>
                <w:rFonts w:ascii="Times New Roman" w:cs="Times New Roman"/>
                <w:sz w:val="21"/>
                <w:szCs w:val="21"/>
              </w:rPr>
            </w:pPr>
            <w:r>
              <w:rPr>
                <w:rFonts w:ascii="Times New Roman" w:cs="Times New Roman"/>
                <w:sz w:val="21"/>
                <w:szCs w:val="21"/>
              </w:rPr>
              <w:t>9</w:t>
            </w:r>
          </w:p>
        </w:tc>
        <w:tc>
          <w:tcPr>
            <w:tcW w:w="0" w:type="auto"/>
            <w:vMerge w:val="restart"/>
            <w:vAlign w:val="center"/>
          </w:tcPr>
          <w:p w:rsidR="00174A2C" w:rsidRPr="005C4AE9" w:rsidRDefault="00174A2C" w:rsidP="00174A2C">
            <w:pPr>
              <w:jc w:val="center"/>
              <w:rPr>
                <w:rFonts w:ascii="Times New Roman" w:cs="Times New Roman"/>
                <w:sz w:val="21"/>
                <w:szCs w:val="21"/>
              </w:rPr>
            </w:pPr>
            <w:r>
              <w:rPr>
                <w:rFonts w:ascii="Times New Roman" w:cs="Times New Roman" w:hint="eastAsia"/>
                <w:sz w:val="21"/>
                <w:szCs w:val="21"/>
              </w:rPr>
              <w:t>氢能与燃料电池</w:t>
            </w:r>
          </w:p>
        </w:tc>
        <w:tc>
          <w:tcPr>
            <w:tcW w:w="1999" w:type="dxa"/>
            <w:vAlign w:val="center"/>
          </w:tcPr>
          <w:p w:rsidR="00174A2C" w:rsidRPr="005C4AE9" w:rsidRDefault="00EF2291" w:rsidP="0036527C">
            <w:pPr>
              <w:jc w:val="both"/>
              <w:rPr>
                <w:sz w:val="21"/>
                <w:szCs w:val="21"/>
              </w:rPr>
            </w:pPr>
            <w:r>
              <w:rPr>
                <w:rFonts w:hint="eastAsia"/>
                <w:sz w:val="21"/>
                <w:szCs w:val="21"/>
              </w:rPr>
              <w:t>1</w:t>
            </w:r>
            <w:r>
              <w:rPr>
                <w:sz w:val="21"/>
                <w:szCs w:val="21"/>
              </w:rPr>
              <w:t>.</w:t>
            </w:r>
            <w:r>
              <w:rPr>
                <w:rFonts w:hint="eastAsia"/>
                <w:sz w:val="21"/>
                <w:szCs w:val="21"/>
              </w:rPr>
              <w:t>质子交换膜燃料电池</w:t>
            </w:r>
          </w:p>
        </w:tc>
        <w:tc>
          <w:tcPr>
            <w:tcW w:w="3118" w:type="dxa"/>
            <w:vMerge w:val="restart"/>
            <w:vAlign w:val="center"/>
          </w:tcPr>
          <w:p w:rsidR="0032579D" w:rsidRDefault="0032579D" w:rsidP="00CC118E">
            <w:pPr>
              <w:jc w:val="both"/>
            </w:pPr>
            <w:r>
              <w:t>1</w:t>
            </w:r>
            <w:r w:rsidRPr="00817A31">
              <w:rPr>
                <w:rFonts w:hint="eastAsia"/>
              </w:rPr>
              <w:t>.预习：整章教材、课件；</w:t>
            </w:r>
          </w:p>
          <w:p w:rsidR="0032579D" w:rsidRPr="00817A31" w:rsidRDefault="0032579D" w:rsidP="00CC118E">
            <w:pPr>
              <w:jc w:val="both"/>
            </w:pPr>
            <w:r w:rsidRPr="00817A31">
              <w:rPr>
                <w:rFonts w:hint="eastAsia"/>
              </w:rPr>
              <w:t>2.线上学习：</w:t>
            </w:r>
            <w:r>
              <w:rPr>
                <w:rFonts w:hint="eastAsia"/>
              </w:rPr>
              <w:t>氢能与燃料电池</w:t>
            </w:r>
            <w:r w:rsidRPr="00817A31">
              <w:rPr>
                <w:rFonts w:hint="eastAsia"/>
              </w:rPr>
              <w:t>相关课件、视频、测验；</w:t>
            </w:r>
          </w:p>
          <w:p w:rsidR="0032579D" w:rsidRPr="00817A31" w:rsidRDefault="0032579D" w:rsidP="00CC118E">
            <w:pPr>
              <w:jc w:val="both"/>
            </w:pPr>
            <w:r w:rsidRPr="00817A31">
              <w:rPr>
                <w:rFonts w:hint="eastAsia"/>
              </w:rPr>
              <w:t>3.拓展阅读：</w:t>
            </w:r>
            <w:r>
              <w:rPr>
                <w:rFonts w:hint="eastAsia"/>
              </w:rPr>
              <w:t>质子交换膜燃料电池的应用</w:t>
            </w:r>
            <w:r w:rsidRPr="00817A31">
              <w:rPr>
                <w:rFonts w:hint="eastAsia"/>
              </w:rPr>
              <w:t>；</w:t>
            </w:r>
          </w:p>
          <w:p w:rsidR="00174A2C" w:rsidRPr="005C4AE9" w:rsidRDefault="0032579D" w:rsidP="00CC118E">
            <w:pPr>
              <w:spacing w:line="300" w:lineRule="exact"/>
              <w:jc w:val="both"/>
              <w:rPr>
                <w:rFonts w:ascii="Times New Roman" w:cs="Times New Roman"/>
                <w:sz w:val="21"/>
                <w:szCs w:val="21"/>
              </w:rPr>
            </w:pPr>
            <w:r w:rsidRPr="00817A31">
              <w:rPr>
                <w:rFonts w:hint="eastAsia"/>
              </w:rPr>
              <w:t>4.课后作业：</w:t>
            </w:r>
            <w:r>
              <w:rPr>
                <w:rFonts w:hint="eastAsia"/>
              </w:rPr>
              <w:t>燃料电池相关的教材作业。</w:t>
            </w:r>
          </w:p>
        </w:tc>
        <w:tc>
          <w:tcPr>
            <w:tcW w:w="709" w:type="dxa"/>
            <w:vAlign w:val="center"/>
          </w:tcPr>
          <w:p w:rsidR="00174A2C" w:rsidRPr="005C4AE9" w:rsidRDefault="0070717E" w:rsidP="00174A2C">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/2/3</w:t>
            </w:r>
          </w:p>
        </w:tc>
        <w:tc>
          <w:tcPr>
            <w:tcW w:w="2839" w:type="dxa"/>
            <w:vMerge w:val="restart"/>
            <w:vAlign w:val="center"/>
          </w:tcPr>
          <w:p w:rsidR="00174A2C" w:rsidRDefault="00174A2C" w:rsidP="00D61200">
            <w:pPr>
              <w:rPr>
                <w:sz w:val="21"/>
                <w:szCs w:val="21"/>
              </w:rPr>
            </w:pPr>
            <w:r w:rsidRPr="005C4AE9">
              <w:rPr>
                <w:rFonts w:hAnsi="宋体" w:hint="eastAsia"/>
                <w:sz w:val="21"/>
                <w:szCs w:val="21"/>
              </w:rPr>
              <w:t>重点：</w:t>
            </w:r>
          </w:p>
          <w:p w:rsidR="00D61200" w:rsidRDefault="00D61200" w:rsidP="00D61200">
            <w:pPr>
              <w:rPr>
                <w:sz w:val="21"/>
                <w:szCs w:val="21"/>
              </w:rPr>
            </w:pPr>
            <w:r>
              <w:rPr>
                <w:rFonts w:hint="eastAsia"/>
                <w:sz w:val="21"/>
                <w:szCs w:val="21"/>
              </w:rPr>
              <w:t>1</w:t>
            </w:r>
            <w:r>
              <w:rPr>
                <w:sz w:val="21"/>
                <w:szCs w:val="21"/>
              </w:rPr>
              <w:t>.</w:t>
            </w:r>
            <w:r>
              <w:rPr>
                <w:rFonts w:hint="eastAsia"/>
                <w:sz w:val="21"/>
                <w:szCs w:val="21"/>
              </w:rPr>
              <w:t>质子交换膜燃料电池原理、设计、制备；</w:t>
            </w:r>
          </w:p>
          <w:p w:rsidR="00D61200" w:rsidRDefault="00D61200" w:rsidP="00D61200">
            <w:pPr>
              <w:rPr>
                <w:sz w:val="21"/>
                <w:szCs w:val="21"/>
              </w:rPr>
            </w:pPr>
            <w:r>
              <w:rPr>
                <w:rFonts w:hint="eastAsia"/>
                <w:sz w:val="21"/>
                <w:szCs w:val="21"/>
              </w:rPr>
              <w:t>难点：</w:t>
            </w:r>
          </w:p>
          <w:p w:rsidR="00D61200" w:rsidRPr="005C4AE9" w:rsidRDefault="00D61200" w:rsidP="00D61200">
            <w:pPr>
              <w:rPr>
                <w:rFonts w:hAnsi="宋体"/>
                <w:sz w:val="21"/>
                <w:szCs w:val="21"/>
              </w:rPr>
            </w:pPr>
            <w:r>
              <w:rPr>
                <w:rFonts w:hint="eastAsia"/>
                <w:sz w:val="21"/>
                <w:szCs w:val="21"/>
              </w:rPr>
              <w:t>1</w:t>
            </w:r>
            <w:r>
              <w:rPr>
                <w:sz w:val="21"/>
                <w:szCs w:val="21"/>
              </w:rPr>
              <w:t>.</w:t>
            </w:r>
            <w:r>
              <w:rPr>
                <w:rFonts w:hint="eastAsia"/>
                <w:sz w:val="21"/>
                <w:szCs w:val="21"/>
              </w:rPr>
              <w:t>熔融碳酸盐燃料电池的工作原理。</w:t>
            </w:r>
          </w:p>
        </w:tc>
        <w:tc>
          <w:tcPr>
            <w:tcW w:w="2689" w:type="dxa"/>
            <w:vMerge w:val="restart"/>
            <w:vAlign w:val="center"/>
          </w:tcPr>
          <w:p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hint="eastAsia"/>
                <w:sz w:val="21"/>
                <w:szCs w:val="21"/>
              </w:rPr>
              <w:t>1</w:t>
            </w:r>
            <w:r>
              <w:rPr>
                <w:rFonts w:ascii="Times New Roman" w:cs="Times New Roman"/>
                <w:sz w:val="21"/>
                <w:szCs w:val="21"/>
              </w:rPr>
              <w:t>/2/3</w:t>
            </w:r>
            <w:r>
              <w:rPr>
                <w:rFonts w:ascii="Times New Roman" w:cs="Times New Roman" w:hint="eastAsia"/>
                <w:sz w:val="21"/>
                <w:szCs w:val="21"/>
              </w:rPr>
              <w:t>节；</w:t>
            </w:r>
          </w:p>
          <w:p w:rsidR="00574D0F"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1</w:t>
            </w:r>
            <w:r>
              <w:rPr>
                <w:rFonts w:ascii="Times New Roman" w:cs="Times New Roman" w:hint="eastAsia"/>
                <w:sz w:val="21"/>
                <w:szCs w:val="21"/>
              </w:rPr>
              <w:t>节；</w:t>
            </w:r>
          </w:p>
          <w:p w:rsidR="00174A2C" w:rsidRPr="005C4AE9" w:rsidRDefault="00574D0F" w:rsidP="00574D0F">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789" w:type="dxa"/>
            <w:vMerge w:val="restart"/>
            <w:vAlign w:val="center"/>
          </w:tcPr>
          <w:p w:rsidR="00174A2C" w:rsidRPr="005C4AE9" w:rsidRDefault="00174A2C" w:rsidP="00174A2C">
            <w:pPr>
              <w:snapToGrid w:val="0"/>
              <w:spacing w:line="400" w:lineRule="exact"/>
              <w:jc w:val="center"/>
              <w:rPr>
                <w:rFonts w:ascii="Times New Roman" w:cs="Times New Roman"/>
                <w:sz w:val="21"/>
                <w:szCs w:val="21"/>
              </w:rPr>
            </w:pPr>
            <w:r w:rsidRPr="005C4AE9">
              <w:rPr>
                <w:rFonts w:ascii="Times New Roman" w:cs="Times New Roman"/>
                <w:sz w:val="21"/>
                <w:szCs w:val="21"/>
              </w:rPr>
              <w:t>2</w:t>
            </w:r>
          </w:p>
        </w:tc>
      </w:tr>
      <w:tr w:rsidR="00834203" w:rsidTr="0036527C">
        <w:trPr>
          <w:trHeight w:val="282"/>
          <w:jc w:val="center"/>
        </w:trPr>
        <w:tc>
          <w:tcPr>
            <w:tcW w:w="0" w:type="auto"/>
            <w:vMerge/>
            <w:vAlign w:val="center"/>
          </w:tcPr>
          <w:p w:rsidR="00834203" w:rsidRDefault="00834203" w:rsidP="00834203">
            <w:pPr>
              <w:jc w:val="center"/>
              <w:rPr>
                <w:rFonts w:ascii="Times New Roman" w:cs="Times New Roman"/>
                <w:sz w:val="21"/>
                <w:szCs w:val="21"/>
              </w:rPr>
            </w:pPr>
          </w:p>
        </w:tc>
        <w:tc>
          <w:tcPr>
            <w:tcW w:w="0" w:type="auto"/>
            <w:vMerge/>
            <w:vAlign w:val="center"/>
          </w:tcPr>
          <w:p w:rsidR="00834203" w:rsidRDefault="00834203" w:rsidP="00834203">
            <w:pPr>
              <w:jc w:val="center"/>
              <w:rPr>
                <w:rFonts w:ascii="Times New Roman" w:cs="Times New Roman"/>
                <w:sz w:val="21"/>
                <w:szCs w:val="21"/>
              </w:rPr>
            </w:pPr>
          </w:p>
        </w:tc>
        <w:tc>
          <w:tcPr>
            <w:tcW w:w="1999" w:type="dxa"/>
            <w:vAlign w:val="center"/>
          </w:tcPr>
          <w:p w:rsidR="00834203" w:rsidRPr="005C4AE9" w:rsidRDefault="00EF2291" w:rsidP="0036527C">
            <w:pPr>
              <w:jc w:val="both"/>
              <w:rPr>
                <w:sz w:val="21"/>
                <w:szCs w:val="21"/>
              </w:rPr>
            </w:pPr>
            <w:r>
              <w:rPr>
                <w:rFonts w:hint="eastAsia"/>
                <w:sz w:val="21"/>
                <w:szCs w:val="21"/>
              </w:rPr>
              <w:t>2</w:t>
            </w:r>
            <w:r>
              <w:rPr>
                <w:sz w:val="21"/>
                <w:szCs w:val="21"/>
              </w:rPr>
              <w:t>.</w:t>
            </w:r>
            <w:r>
              <w:rPr>
                <w:rFonts w:hint="eastAsia"/>
                <w:sz w:val="21"/>
                <w:szCs w:val="21"/>
              </w:rPr>
              <w:t>固体氧化物燃料电池</w:t>
            </w:r>
          </w:p>
        </w:tc>
        <w:tc>
          <w:tcPr>
            <w:tcW w:w="3118" w:type="dxa"/>
            <w:vMerge/>
            <w:vAlign w:val="center"/>
          </w:tcPr>
          <w:p w:rsidR="00834203" w:rsidRPr="005C4AE9" w:rsidRDefault="00834203" w:rsidP="00834203">
            <w:pPr>
              <w:spacing w:line="300" w:lineRule="exact"/>
              <w:rPr>
                <w:rFonts w:ascii="Times New Roman" w:cs="Times New Roman"/>
                <w:sz w:val="21"/>
                <w:szCs w:val="21"/>
              </w:rPr>
            </w:pPr>
          </w:p>
        </w:tc>
        <w:tc>
          <w:tcPr>
            <w:tcW w:w="709" w:type="dxa"/>
            <w:vAlign w:val="center"/>
          </w:tcPr>
          <w:p w:rsidR="00834203" w:rsidRPr="005C4AE9" w:rsidRDefault="0070717E" w:rsidP="00834203">
            <w:pPr>
              <w:jc w:val="cente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/3</w:t>
            </w:r>
          </w:p>
        </w:tc>
        <w:tc>
          <w:tcPr>
            <w:tcW w:w="2839" w:type="dxa"/>
            <w:vMerge/>
            <w:vAlign w:val="center"/>
          </w:tcPr>
          <w:p w:rsidR="00834203" w:rsidRDefault="00834203" w:rsidP="00834203">
            <w:pPr>
              <w:rPr>
                <w:rFonts w:ascii="Times New Roman" w:cs="Times New Roman"/>
                <w:sz w:val="21"/>
                <w:szCs w:val="21"/>
              </w:rPr>
            </w:pPr>
          </w:p>
        </w:tc>
        <w:tc>
          <w:tcPr>
            <w:tcW w:w="2689" w:type="dxa"/>
            <w:vMerge/>
            <w:vAlign w:val="center"/>
          </w:tcPr>
          <w:p w:rsidR="00834203" w:rsidRDefault="00834203" w:rsidP="00834203">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834203" w:rsidRDefault="00834203" w:rsidP="00834203">
            <w:pPr>
              <w:snapToGrid w:val="0"/>
              <w:spacing w:line="400" w:lineRule="exact"/>
              <w:jc w:val="center"/>
              <w:rPr>
                <w:rFonts w:ascii="Times New Roman" w:cs="Times New Roman"/>
                <w:sz w:val="21"/>
                <w:szCs w:val="21"/>
              </w:rPr>
            </w:pPr>
          </w:p>
        </w:tc>
      </w:tr>
      <w:tr w:rsidR="00834203" w:rsidTr="0036527C">
        <w:trPr>
          <w:trHeight w:val="281"/>
          <w:jc w:val="center"/>
        </w:trPr>
        <w:tc>
          <w:tcPr>
            <w:tcW w:w="0" w:type="auto"/>
            <w:vMerge/>
            <w:vAlign w:val="center"/>
          </w:tcPr>
          <w:p w:rsidR="00834203" w:rsidRDefault="00834203" w:rsidP="00834203">
            <w:pPr>
              <w:jc w:val="center"/>
              <w:rPr>
                <w:rFonts w:ascii="Times New Roman" w:cs="Times New Roman"/>
                <w:sz w:val="21"/>
                <w:szCs w:val="21"/>
              </w:rPr>
            </w:pPr>
          </w:p>
        </w:tc>
        <w:tc>
          <w:tcPr>
            <w:tcW w:w="0" w:type="auto"/>
            <w:vMerge/>
            <w:vAlign w:val="center"/>
          </w:tcPr>
          <w:p w:rsidR="00834203" w:rsidRDefault="00834203" w:rsidP="00834203">
            <w:pPr>
              <w:jc w:val="center"/>
              <w:rPr>
                <w:rFonts w:ascii="Times New Roman" w:cs="Times New Roman"/>
                <w:sz w:val="21"/>
                <w:szCs w:val="21"/>
              </w:rPr>
            </w:pPr>
          </w:p>
        </w:tc>
        <w:tc>
          <w:tcPr>
            <w:tcW w:w="1999" w:type="dxa"/>
            <w:vAlign w:val="center"/>
          </w:tcPr>
          <w:p w:rsidR="00834203" w:rsidRPr="005C4AE9" w:rsidRDefault="00EF2291" w:rsidP="0036527C">
            <w:pPr>
              <w:jc w:val="both"/>
              <w:rPr>
                <w:sz w:val="21"/>
                <w:szCs w:val="21"/>
              </w:rPr>
            </w:pPr>
            <w:r>
              <w:rPr>
                <w:rFonts w:hint="eastAsia"/>
                <w:sz w:val="21"/>
                <w:szCs w:val="21"/>
              </w:rPr>
              <w:t>3</w:t>
            </w:r>
            <w:r>
              <w:rPr>
                <w:sz w:val="21"/>
                <w:szCs w:val="21"/>
              </w:rPr>
              <w:t>.</w:t>
            </w:r>
            <w:r>
              <w:rPr>
                <w:rFonts w:hint="eastAsia"/>
                <w:sz w:val="21"/>
                <w:szCs w:val="21"/>
              </w:rPr>
              <w:t>熔融碳酸盐燃料电池</w:t>
            </w:r>
          </w:p>
        </w:tc>
        <w:tc>
          <w:tcPr>
            <w:tcW w:w="3118" w:type="dxa"/>
            <w:vMerge/>
            <w:vAlign w:val="center"/>
          </w:tcPr>
          <w:p w:rsidR="00834203" w:rsidRPr="005C4AE9" w:rsidRDefault="00834203" w:rsidP="00834203">
            <w:pPr>
              <w:spacing w:line="300" w:lineRule="exact"/>
              <w:rPr>
                <w:rFonts w:ascii="Times New Roman" w:cs="Times New Roman"/>
                <w:sz w:val="21"/>
                <w:szCs w:val="21"/>
              </w:rPr>
            </w:pPr>
          </w:p>
        </w:tc>
        <w:tc>
          <w:tcPr>
            <w:tcW w:w="709" w:type="dxa"/>
            <w:vAlign w:val="center"/>
          </w:tcPr>
          <w:p w:rsidR="00834203" w:rsidRPr="005C4AE9" w:rsidRDefault="0070717E" w:rsidP="004E7EC3">
            <w:pPr>
              <w:jc w:val="cente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/3</w:t>
            </w:r>
          </w:p>
        </w:tc>
        <w:tc>
          <w:tcPr>
            <w:tcW w:w="2839" w:type="dxa"/>
            <w:vMerge/>
            <w:vAlign w:val="center"/>
          </w:tcPr>
          <w:p w:rsidR="00834203" w:rsidRDefault="00834203" w:rsidP="00834203">
            <w:pPr>
              <w:rPr>
                <w:rFonts w:ascii="Times New Roman" w:cs="Times New Roman"/>
                <w:sz w:val="21"/>
                <w:szCs w:val="21"/>
              </w:rPr>
            </w:pPr>
          </w:p>
        </w:tc>
        <w:tc>
          <w:tcPr>
            <w:tcW w:w="2689" w:type="dxa"/>
            <w:vMerge/>
            <w:vAlign w:val="center"/>
          </w:tcPr>
          <w:p w:rsidR="00834203" w:rsidRDefault="00834203" w:rsidP="00834203">
            <w:pPr>
              <w:pStyle w:val="TableParagraph"/>
              <w:kinsoku w:val="0"/>
              <w:overflowPunct w:val="0"/>
              <w:spacing w:before="99"/>
              <w:ind w:left="70" w:right="60"/>
              <w:jc w:val="center"/>
              <w:rPr>
                <w:rFonts w:ascii="Times New Roman" w:cs="Times New Roman"/>
                <w:sz w:val="21"/>
                <w:szCs w:val="21"/>
              </w:rPr>
            </w:pPr>
          </w:p>
        </w:tc>
        <w:tc>
          <w:tcPr>
            <w:tcW w:w="789" w:type="dxa"/>
            <w:vMerge/>
            <w:vAlign w:val="center"/>
          </w:tcPr>
          <w:p w:rsidR="00834203" w:rsidRDefault="00834203" w:rsidP="00834203">
            <w:pPr>
              <w:snapToGrid w:val="0"/>
              <w:spacing w:line="400" w:lineRule="exact"/>
              <w:jc w:val="center"/>
              <w:rPr>
                <w:rFonts w:ascii="Times New Roman" w:cs="Times New Roman"/>
                <w:sz w:val="21"/>
                <w:szCs w:val="21"/>
              </w:rPr>
            </w:pPr>
          </w:p>
        </w:tc>
      </w:tr>
    </w:tbl>
    <w:p w:rsidR="009B7323" w:rsidRDefault="009B7323">
      <w:pPr>
        <w:snapToGrid w:val="0"/>
        <w:spacing w:line="360" w:lineRule="auto"/>
        <w:rPr>
          <w:rFonts w:ascii="Times New Roman" w:cs="Times New Roman"/>
          <w:color w:val="FF0000"/>
          <w:szCs w:val="21"/>
        </w:rPr>
        <w:sectPr w:rsidR="009B7323">
          <w:pgSz w:w="16840" w:h="11910" w:orient="landscape"/>
          <w:pgMar w:top="1417" w:right="1417" w:bottom="1417" w:left="1417" w:header="720" w:footer="720" w:gutter="0"/>
          <w:cols w:space="720"/>
          <w:docGrid w:linePitch="299"/>
        </w:sectPr>
      </w:pPr>
    </w:p>
    <w:p w:rsidR="009B7323" w:rsidRDefault="009B7323">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rsidR="009B7323" w:rsidRDefault="009B7323">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885B43">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104"/>
        <w:gridCol w:w="4534"/>
        <w:gridCol w:w="1274"/>
        <w:gridCol w:w="1120"/>
        <w:gridCol w:w="1256"/>
      </w:tblGrid>
      <w:tr w:rsidR="009B7323" w:rsidTr="00582B77">
        <w:trPr>
          <w:trHeight w:val="623"/>
        </w:trPr>
        <w:tc>
          <w:tcPr>
            <w:tcW w:w="594" w:type="pct"/>
            <w:tcBorders>
              <w:top w:val="single" w:sz="4" w:space="0" w:color="000000"/>
              <w:left w:val="single" w:sz="4" w:space="0" w:color="000000"/>
              <w:bottom w:val="single" w:sz="4" w:space="0" w:color="000000"/>
              <w:right w:val="single" w:sz="4" w:space="0" w:color="000000"/>
            </w:tcBorders>
            <w:vAlign w:val="center"/>
          </w:tcPr>
          <w:p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441" w:type="pct"/>
            <w:tcBorders>
              <w:top w:val="single" w:sz="4" w:space="0" w:color="000000"/>
              <w:left w:val="single" w:sz="4" w:space="0" w:color="000000"/>
              <w:bottom w:val="single" w:sz="4" w:space="0" w:color="000000"/>
              <w:right w:val="single" w:sz="4" w:space="0" w:color="000000"/>
            </w:tcBorders>
            <w:vAlign w:val="center"/>
          </w:tcPr>
          <w:p w:rsidR="009B7323" w:rsidRDefault="009B7323" w:rsidP="0036527C">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686" w:type="pct"/>
            <w:tcBorders>
              <w:top w:val="single" w:sz="4" w:space="0" w:color="000000"/>
              <w:left w:val="single" w:sz="4" w:space="0" w:color="000000"/>
              <w:bottom w:val="single" w:sz="4" w:space="0" w:color="000000"/>
              <w:right w:val="single" w:sz="4" w:space="0" w:color="000000"/>
            </w:tcBorders>
            <w:vAlign w:val="center"/>
          </w:tcPr>
          <w:p w:rsidR="0036527C"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所属学习</w:t>
            </w:r>
          </w:p>
          <w:p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模块</w:t>
            </w:r>
            <w:r>
              <w:rPr>
                <w:rFonts w:ascii="Times New Roman" w:cs="Times New Roman"/>
                <w:b/>
                <w:sz w:val="21"/>
                <w:szCs w:val="21"/>
              </w:rPr>
              <w:t>/</w:t>
            </w:r>
            <w:r>
              <w:rPr>
                <w:rFonts w:ascii="Times New Roman" w:cs="Times New Roman" w:hint="eastAsia"/>
                <w:b/>
                <w:sz w:val="21"/>
                <w:szCs w:val="21"/>
              </w:rPr>
              <w:t>项目</w:t>
            </w:r>
          </w:p>
        </w:tc>
        <w:tc>
          <w:tcPr>
            <w:tcW w:w="603" w:type="pct"/>
            <w:tcBorders>
              <w:top w:val="single" w:sz="4" w:space="0" w:color="000000"/>
              <w:left w:val="single" w:sz="4" w:space="0" w:color="000000"/>
              <w:bottom w:val="single" w:sz="4" w:space="0" w:color="000000"/>
              <w:right w:val="single" w:sz="4" w:space="0" w:color="000000"/>
            </w:tcBorders>
            <w:vAlign w:val="center"/>
          </w:tcPr>
          <w:p w:rsidR="009B7323" w:rsidRDefault="009B7323" w:rsidP="0036527C">
            <w:pPr>
              <w:pStyle w:val="TableParagraph"/>
              <w:kinsoku w:val="0"/>
              <w:overflowPunct w:val="0"/>
              <w:spacing w:before="171"/>
              <w:ind w:left="183" w:right="177"/>
              <w:jc w:val="center"/>
              <w:rPr>
                <w:rFonts w:ascii="Times New Roman" w:cs="Times New Roman"/>
                <w:b/>
                <w:sz w:val="21"/>
                <w:szCs w:val="21"/>
              </w:rPr>
            </w:pPr>
            <w:proofErr w:type="gramStart"/>
            <w:r>
              <w:rPr>
                <w:rFonts w:ascii="Times New Roman" w:cs="Times New Roman" w:hint="eastAsia"/>
                <w:b/>
                <w:sz w:val="21"/>
                <w:szCs w:val="21"/>
              </w:rPr>
              <w:t>考核占</w:t>
            </w:r>
            <w:proofErr w:type="gramEnd"/>
            <w:r>
              <w:rPr>
                <w:rFonts w:ascii="Times New Roman" w:cs="Times New Roman" w:hint="eastAsia"/>
                <w:b/>
                <w:sz w:val="21"/>
                <w:szCs w:val="21"/>
              </w:rPr>
              <w:t>比</w:t>
            </w:r>
          </w:p>
        </w:tc>
        <w:tc>
          <w:tcPr>
            <w:tcW w:w="676" w:type="pct"/>
            <w:tcBorders>
              <w:top w:val="single" w:sz="4" w:space="0" w:color="000000"/>
              <w:left w:val="single" w:sz="4" w:space="0" w:color="000000"/>
              <w:bottom w:val="single" w:sz="4" w:space="0" w:color="000000"/>
              <w:right w:val="single" w:sz="4" w:space="0" w:color="000000"/>
            </w:tcBorders>
            <w:vAlign w:val="center"/>
          </w:tcPr>
          <w:p w:rsidR="009B7323" w:rsidRDefault="009B7323" w:rsidP="0036527C">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考核方式</w:t>
            </w:r>
          </w:p>
        </w:tc>
      </w:tr>
      <w:tr w:rsidR="00861A21" w:rsidTr="00582B77">
        <w:trPr>
          <w:trHeight w:val="311"/>
        </w:trPr>
        <w:tc>
          <w:tcPr>
            <w:tcW w:w="594" w:type="pct"/>
            <w:vMerge w:val="restart"/>
            <w:tcBorders>
              <w:top w:val="single" w:sz="4" w:space="0" w:color="000000"/>
              <w:left w:val="single" w:sz="4" w:space="0" w:color="000000"/>
              <w:right w:val="single" w:sz="4" w:space="0" w:color="000000"/>
            </w:tcBorders>
            <w:vAlign w:val="center"/>
          </w:tcPr>
          <w:p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1</w:t>
            </w:r>
          </w:p>
        </w:tc>
        <w:tc>
          <w:tcPr>
            <w:tcW w:w="2441" w:type="pct"/>
            <w:tcBorders>
              <w:top w:val="single" w:sz="4" w:space="0" w:color="000000"/>
              <w:left w:val="single" w:sz="4" w:space="0" w:color="000000"/>
              <w:bottom w:val="single" w:sz="4" w:space="0" w:color="000000"/>
              <w:right w:val="single" w:sz="4" w:space="0" w:color="000000"/>
            </w:tcBorders>
          </w:tcPr>
          <w:p w:rsidR="0036527C" w:rsidRDefault="0036527C" w:rsidP="0036527C">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1.</w:t>
            </w:r>
            <w:r>
              <w:rPr>
                <w:rFonts w:hAnsi="宋体" w:cs="Times New Roman" w:hint="eastAsia"/>
                <w:sz w:val="21"/>
                <w:szCs w:val="21"/>
              </w:rPr>
              <w:t>能量转换材料与器件基本理论</w:t>
            </w:r>
            <w:r w:rsidRPr="0051531C">
              <w:rPr>
                <w:rFonts w:ascii="Times New Roman" w:cs="Times New Roman" w:hint="eastAsia"/>
                <w:color w:val="000000"/>
                <w:sz w:val="21"/>
                <w:szCs w:val="21"/>
              </w:rPr>
              <w:t>的</w:t>
            </w:r>
            <w:r>
              <w:rPr>
                <w:rFonts w:ascii="Times New Roman" w:cs="Times New Roman" w:hint="eastAsia"/>
                <w:color w:val="000000"/>
                <w:sz w:val="21"/>
                <w:szCs w:val="21"/>
              </w:rPr>
              <w:t>阐述</w:t>
            </w:r>
            <w:r w:rsidRPr="0051531C">
              <w:rPr>
                <w:rFonts w:ascii="Times New Roman" w:cs="Times New Roman" w:hint="eastAsia"/>
                <w:color w:val="000000"/>
                <w:sz w:val="21"/>
                <w:szCs w:val="21"/>
              </w:rPr>
              <w:t>水平</w:t>
            </w:r>
            <w:r>
              <w:rPr>
                <w:rFonts w:ascii="Times New Roman" w:cs="Times New Roman" w:hint="eastAsia"/>
                <w:color w:val="000000"/>
                <w:sz w:val="21"/>
                <w:szCs w:val="21"/>
              </w:rPr>
              <w:t>和</w:t>
            </w:r>
            <w:r w:rsidRPr="0051531C">
              <w:rPr>
                <w:rFonts w:ascii="Times New Roman" w:cs="Times New Roman" w:hint="eastAsia"/>
                <w:color w:val="000000"/>
                <w:sz w:val="21"/>
                <w:szCs w:val="21"/>
              </w:rPr>
              <w:t>综合分析能力</w:t>
            </w:r>
          </w:p>
          <w:p w:rsidR="0036527C" w:rsidRDefault="0036527C"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1B6981">
              <w:rPr>
                <w:rFonts w:ascii="Times New Roman" w:cs="Times New Roman" w:hint="eastAsia"/>
                <w:color w:val="000000"/>
                <w:sz w:val="21"/>
                <w:szCs w:val="21"/>
              </w:rPr>
              <w:t>太阳能光热利用原理及分类；</w:t>
            </w:r>
          </w:p>
          <w:p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2</w:t>
            </w:r>
            <w:r>
              <w:rPr>
                <w:rFonts w:ascii="Times New Roman" w:cs="Times New Roman" w:hint="eastAsia"/>
                <w:color w:val="000000"/>
                <w:sz w:val="21"/>
                <w:szCs w:val="21"/>
              </w:rPr>
              <w:t>）太阳能光伏利用原理及分类；</w:t>
            </w:r>
          </w:p>
          <w:p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3</w:t>
            </w:r>
            <w:r>
              <w:rPr>
                <w:rFonts w:ascii="Times New Roman" w:cs="Times New Roman" w:hint="eastAsia"/>
                <w:color w:val="000000"/>
                <w:sz w:val="21"/>
                <w:szCs w:val="21"/>
              </w:rPr>
              <w:t>）风能利用原理及特点；</w:t>
            </w:r>
          </w:p>
          <w:p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4</w:t>
            </w:r>
            <w:r>
              <w:rPr>
                <w:rFonts w:ascii="Times New Roman" w:cs="Times New Roman" w:hint="eastAsia"/>
                <w:color w:val="000000"/>
                <w:sz w:val="21"/>
                <w:szCs w:val="21"/>
              </w:rPr>
              <w:t>）生物质能利用原理及分类；</w:t>
            </w:r>
          </w:p>
          <w:p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5</w:t>
            </w:r>
            <w:r>
              <w:rPr>
                <w:rFonts w:ascii="Times New Roman" w:cs="Times New Roman" w:hint="eastAsia"/>
                <w:color w:val="000000"/>
                <w:sz w:val="21"/>
                <w:szCs w:val="21"/>
              </w:rPr>
              <w:t>）海洋能、地热能及核能的原理和特点；</w:t>
            </w:r>
          </w:p>
          <w:p w:rsidR="001B6981" w:rsidRDefault="001B6981" w:rsidP="0036527C">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6</w:t>
            </w:r>
            <w:r>
              <w:rPr>
                <w:rFonts w:ascii="Times New Roman" w:cs="Times New Roman" w:hint="eastAsia"/>
                <w:color w:val="000000"/>
                <w:sz w:val="21"/>
                <w:szCs w:val="21"/>
              </w:rPr>
              <w:t>）电热能储存以及燃料电池的基础理论；</w:t>
            </w:r>
          </w:p>
          <w:p w:rsidR="00861A21" w:rsidRPr="005C70A3" w:rsidRDefault="0036527C" w:rsidP="001B6981">
            <w:pPr>
              <w:pStyle w:val="TableParagraph"/>
              <w:kinsoku w:val="0"/>
              <w:overflowPunct w:val="0"/>
              <w:spacing w:before="22"/>
              <w:ind w:left="107"/>
              <w:rPr>
                <w:rFonts w:hAnsi="宋体" w:cs="Times New Roman"/>
                <w:sz w:val="21"/>
                <w:szCs w:val="21"/>
              </w:rPr>
            </w:pPr>
            <w:r w:rsidRPr="00924E72">
              <w:rPr>
                <w:rFonts w:ascii="Times New Roman" w:cs="Times New Roman" w:hint="eastAsia"/>
                <w:b/>
                <w:color w:val="000000"/>
                <w:sz w:val="21"/>
                <w:szCs w:val="21"/>
              </w:rPr>
              <w:t>（</w:t>
            </w:r>
            <w:r w:rsidR="001B6981">
              <w:rPr>
                <w:rFonts w:ascii="Times New Roman" w:cs="Times New Roman"/>
                <w:b/>
                <w:color w:val="000000"/>
                <w:sz w:val="21"/>
                <w:szCs w:val="21"/>
              </w:rPr>
              <w:t>7</w:t>
            </w:r>
            <w:r w:rsidRPr="00924E72">
              <w:rPr>
                <w:rFonts w:ascii="Times New Roman" w:cs="Times New Roman" w:hint="eastAsia"/>
                <w:b/>
                <w:color w:val="000000"/>
                <w:sz w:val="21"/>
                <w:szCs w:val="21"/>
              </w:rPr>
              <w:t>）劳动理论教育知识。</w:t>
            </w:r>
          </w:p>
        </w:tc>
        <w:tc>
          <w:tcPr>
            <w:tcW w:w="686" w:type="pct"/>
            <w:tcBorders>
              <w:top w:val="single" w:sz="4" w:space="0" w:color="000000"/>
              <w:left w:val="single" w:sz="4" w:space="0" w:color="000000"/>
              <w:bottom w:val="single" w:sz="4" w:space="0" w:color="000000"/>
              <w:right w:val="single" w:sz="4" w:space="0" w:color="000000"/>
            </w:tcBorders>
            <w:vAlign w:val="center"/>
          </w:tcPr>
          <w:p w:rsidR="00861A21" w:rsidRPr="003F250B" w:rsidRDefault="00A231DF" w:rsidP="0036527C">
            <w:pPr>
              <w:pStyle w:val="TableParagraph"/>
              <w:kinsoku w:val="0"/>
              <w:overflowPunct w:val="0"/>
              <w:jc w:val="center"/>
              <w:rPr>
                <w:rFonts w:hAnsi="宋体" w:cs="Times New Roman"/>
                <w:sz w:val="21"/>
                <w:szCs w:val="21"/>
              </w:rPr>
            </w:pPr>
            <w:r>
              <w:rPr>
                <w:rFonts w:hAnsi="宋体" w:cs="Times New Roman" w:hint="eastAsia"/>
                <w:sz w:val="21"/>
                <w:szCs w:val="21"/>
              </w:rPr>
              <w:t>1</w:t>
            </w:r>
            <w:r>
              <w:rPr>
                <w:rFonts w:hAnsi="宋体" w:cs="Times New Roman"/>
                <w:sz w:val="21"/>
                <w:szCs w:val="21"/>
              </w:rPr>
              <w:t>-9</w:t>
            </w:r>
          </w:p>
        </w:tc>
        <w:tc>
          <w:tcPr>
            <w:tcW w:w="603" w:type="pct"/>
            <w:vMerge w:val="restart"/>
            <w:tcBorders>
              <w:top w:val="single" w:sz="4" w:space="0" w:color="000000"/>
              <w:left w:val="single" w:sz="4" w:space="0" w:color="000000"/>
              <w:right w:val="single" w:sz="4" w:space="0" w:color="000000"/>
            </w:tcBorders>
            <w:vAlign w:val="center"/>
          </w:tcPr>
          <w:p w:rsidR="00861A21" w:rsidRDefault="00F76E58" w:rsidP="0036527C">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34</w:t>
            </w:r>
            <w:r w:rsidR="00861A21">
              <w:rPr>
                <w:rFonts w:ascii="Times New Roman" w:cs="Times New Roman"/>
                <w:sz w:val="21"/>
                <w:szCs w:val="21"/>
              </w:rPr>
              <w:t>%</w:t>
            </w:r>
          </w:p>
        </w:tc>
        <w:tc>
          <w:tcPr>
            <w:tcW w:w="676" w:type="pct"/>
            <w:vMerge w:val="restart"/>
            <w:tcBorders>
              <w:top w:val="single" w:sz="4" w:space="0" w:color="000000"/>
              <w:left w:val="single" w:sz="4" w:space="0" w:color="000000"/>
              <w:right w:val="single" w:sz="4" w:space="0" w:color="000000"/>
            </w:tcBorders>
            <w:vAlign w:val="center"/>
          </w:tcPr>
          <w:p w:rsidR="00861A21" w:rsidRDefault="00F76E58" w:rsidP="006E577D">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p w:rsidR="00F76E58" w:rsidRPr="005C70A3" w:rsidRDefault="00F76E58" w:rsidP="006E577D">
            <w:pPr>
              <w:pStyle w:val="TableParagraph"/>
              <w:kinsoku w:val="0"/>
              <w:overflowPunct w:val="0"/>
              <w:jc w:val="center"/>
              <w:rPr>
                <w:rFonts w:ascii="Times New Roman" w:cs="Times New Roman"/>
                <w:sz w:val="21"/>
                <w:szCs w:val="21"/>
              </w:rPr>
            </w:pPr>
            <w:r>
              <w:rPr>
                <w:rFonts w:ascii="Times New Roman" w:cs="Times New Roman" w:hint="eastAsia"/>
                <w:sz w:val="21"/>
                <w:szCs w:val="21"/>
              </w:rPr>
              <w:t>网络学习</w:t>
            </w:r>
          </w:p>
        </w:tc>
      </w:tr>
      <w:tr w:rsidR="001B6981" w:rsidTr="00582B77">
        <w:trPr>
          <w:trHeight w:val="311"/>
        </w:trPr>
        <w:tc>
          <w:tcPr>
            <w:tcW w:w="594" w:type="pct"/>
            <w:vMerge/>
            <w:tcBorders>
              <w:left w:val="single" w:sz="4" w:space="0" w:color="000000"/>
              <w:right w:val="single" w:sz="4" w:space="0" w:color="000000"/>
            </w:tcBorders>
            <w:vAlign w:val="center"/>
          </w:tcPr>
          <w:p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rsidR="001B6981" w:rsidRDefault="001B6981" w:rsidP="001B6981">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2.</w:t>
            </w:r>
            <w:r w:rsidRPr="0051531C">
              <w:rPr>
                <w:rFonts w:ascii="Times New Roman" w:cs="Times New Roman"/>
                <w:color w:val="000000"/>
                <w:sz w:val="21"/>
                <w:szCs w:val="21"/>
              </w:rPr>
              <w:t xml:space="preserve"> </w:t>
            </w:r>
            <w:r>
              <w:rPr>
                <w:rFonts w:ascii="Times New Roman" w:cs="Times New Roman" w:hint="eastAsia"/>
                <w:color w:val="000000"/>
                <w:sz w:val="21"/>
                <w:szCs w:val="21"/>
              </w:rPr>
              <w:t>能量转换材料与器件</w:t>
            </w:r>
            <w:r w:rsidRPr="0051531C">
              <w:rPr>
                <w:rFonts w:ascii="Times New Roman" w:cs="Times New Roman" w:hint="eastAsia"/>
                <w:color w:val="000000"/>
                <w:sz w:val="21"/>
                <w:szCs w:val="21"/>
              </w:rPr>
              <w:t>基本知识的吸收水平和综合运用能力</w:t>
            </w:r>
          </w:p>
          <w:p w:rsidR="001B6981" w:rsidRDefault="001B6981"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65693D">
              <w:rPr>
                <w:rFonts w:ascii="Times New Roman" w:cs="Times New Roman" w:hint="eastAsia"/>
                <w:color w:val="000000"/>
                <w:sz w:val="21"/>
                <w:szCs w:val="21"/>
              </w:rPr>
              <w:t>太阳能光热转换基本原理及光伏发电基础；</w:t>
            </w:r>
          </w:p>
          <w:p w:rsidR="0065693D" w:rsidRDefault="0065693D"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2</w:t>
            </w:r>
            <w:r>
              <w:rPr>
                <w:rFonts w:ascii="Times New Roman" w:cs="Times New Roman" w:hint="eastAsia"/>
                <w:color w:val="000000"/>
                <w:sz w:val="21"/>
                <w:szCs w:val="21"/>
              </w:rPr>
              <w:t>）风能发电结构设计；</w:t>
            </w:r>
          </w:p>
          <w:p w:rsidR="0065693D" w:rsidRDefault="0065693D" w:rsidP="001B6981">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3</w:t>
            </w:r>
            <w:r>
              <w:rPr>
                <w:rFonts w:ascii="Times New Roman" w:cs="Times New Roman" w:hint="eastAsia"/>
                <w:color w:val="000000"/>
                <w:sz w:val="21"/>
                <w:szCs w:val="21"/>
              </w:rPr>
              <w:t>）</w:t>
            </w:r>
            <w:r w:rsidR="00582B77">
              <w:rPr>
                <w:rFonts w:ascii="Times New Roman" w:cs="Times New Roman" w:hint="eastAsia"/>
                <w:color w:val="000000"/>
                <w:sz w:val="21"/>
                <w:szCs w:val="21"/>
              </w:rPr>
              <w:t>生物质热解、燃烧、气化技术特点；</w:t>
            </w:r>
          </w:p>
          <w:p w:rsidR="00582B77" w:rsidRPr="00582B77" w:rsidRDefault="00582B77" w:rsidP="00582B77">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hint="eastAsia"/>
                <w:color w:val="000000"/>
                <w:sz w:val="21"/>
                <w:szCs w:val="21"/>
              </w:rPr>
              <w:t>4</w:t>
            </w:r>
            <w:r>
              <w:rPr>
                <w:rFonts w:ascii="Times New Roman" w:cs="Times New Roman" w:hint="eastAsia"/>
                <w:color w:val="000000"/>
                <w:sz w:val="21"/>
                <w:szCs w:val="21"/>
              </w:rPr>
              <w:t>）显热储存、潜热储存、电池储能特点；</w:t>
            </w:r>
          </w:p>
        </w:tc>
        <w:tc>
          <w:tcPr>
            <w:tcW w:w="686" w:type="pct"/>
            <w:tcBorders>
              <w:top w:val="single" w:sz="4" w:space="0" w:color="000000"/>
              <w:left w:val="single" w:sz="4" w:space="0" w:color="000000"/>
              <w:bottom w:val="single" w:sz="4" w:space="0" w:color="000000"/>
              <w:right w:val="single" w:sz="4" w:space="0" w:color="000000"/>
            </w:tcBorders>
            <w:vAlign w:val="center"/>
          </w:tcPr>
          <w:p w:rsidR="001B6981" w:rsidRPr="003F250B" w:rsidRDefault="00A231DF" w:rsidP="001B6981">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rsidR="001B6981" w:rsidRPr="005C70A3" w:rsidRDefault="001B6981" w:rsidP="001B6981">
            <w:pPr>
              <w:pStyle w:val="a6"/>
              <w:kinsoku w:val="0"/>
              <w:overflowPunct w:val="0"/>
              <w:spacing w:before="4"/>
              <w:jc w:val="center"/>
              <w:rPr>
                <w:rFonts w:ascii="Times New Roman" w:cs="Times New Roman"/>
                <w:sz w:val="21"/>
                <w:szCs w:val="21"/>
              </w:rPr>
            </w:pPr>
          </w:p>
        </w:tc>
      </w:tr>
      <w:tr w:rsidR="001B6981" w:rsidTr="00582B77">
        <w:trPr>
          <w:trHeight w:val="314"/>
        </w:trPr>
        <w:tc>
          <w:tcPr>
            <w:tcW w:w="594" w:type="pct"/>
            <w:vMerge/>
            <w:tcBorders>
              <w:left w:val="single" w:sz="4" w:space="0" w:color="000000"/>
              <w:right w:val="single" w:sz="4" w:space="0" w:color="000000"/>
            </w:tcBorders>
            <w:vAlign w:val="center"/>
          </w:tcPr>
          <w:p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tcPr>
          <w:p w:rsidR="00582B77" w:rsidRDefault="00582B77" w:rsidP="00582B77">
            <w:pPr>
              <w:pStyle w:val="TableParagraph"/>
              <w:kinsoku w:val="0"/>
              <w:overflowPunct w:val="0"/>
              <w:spacing w:before="25" w:line="276" w:lineRule="auto"/>
              <w:ind w:left="107"/>
              <w:jc w:val="both"/>
              <w:rPr>
                <w:rFonts w:ascii="Times New Roman" w:cs="Times New Roman"/>
                <w:color w:val="000000"/>
                <w:sz w:val="21"/>
                <w:szCs w:val="21"/>
              </w:rPr>
            </w:pPr>
            <w:r>
              <w:rPr>
                <w:rFonts w:hAnsi="宋体" w:cs="Times New Roman"/>
                <w:sz w:val="21"/>
                <w:szCs w:val="21"/>
              </w:rPr>
              <w:t>3.</w:t>
            </w:r>
            <w:r>
              <w:rPr>
                <w:rFonts w:hAnsi="宋体" w:cs="Times New Roman" w:hint="eastAsia"/>
                <w:sz w:val="21"/>
                <w:szCs w:val="21"/>
              </w:rPr>
              <w:t>能量转换</w:t>
            </w:r>
            <w:r>
              <w:rPr>
                <w:rFonts w:ascii="Times New Roman" w:cs="Times New Roman" w:hint="eastAsia"/>
                <w:color w:val="000000"/>
                <w:sz w:val="21"/>
                <w:szCs w:val="21"/>
              </w:rPr>
              <w:t>材料与器件</w:t>
            </w:r>
            <w:r w:rsidRPr="0051531C">
              <w:rPr>
                <w:rFonts w:ascii="Times New Roman" w:cs="Times New Roman" w:hint="eastAsia"/>
                <w:color w:val="000000"/>
                <w:sz w:val="21"/>
                <w:szCs w:val="21"/>
              </w:rPr>
              <w:t>基本技能水平</w:t>
            </w:r>
          </w:p>
          <w:p w:rsidR="00582B77" w:rsidRDefault="00582B77" w:rsidP="00582B77">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）能量转换材料开发和测评</w:t>
            </w:r>
            <w:r w:rsidR="00A231DF">
              <w:rPr>
                <w:rFonts w:ascii="Times New Roman" w:cs="Times New Roman" w:hint="eastAsia"/>
                <w:color w:val="000000"/>
                <w:sz w:val="21"/>
                <w:szCs w:val="21"/>
              </w:rPr>
              <w:t>理论知识</w:t>
            </w:r>
            <w:r>
              <w:rPr>
                <w:rFonts w:ascii="Times New Roman" w:cs="Times New Roman" w:hint="eastAsia"/>
                <w:color w:val="000000"/>
                <w:sz w:val="21"/>
                <w:szCs w:val="21"/>
              </w:rPr>
              <w:t>；</w:t>
            </w:r>
          </w:p>
          <w:p w:rsidR="001B6981" w:rsidRPr="005C70A3" w:rsidRDefault="00582B77" w:rsidP="00582B77">
            <w:pPr>
              <w:pStyle w:val="TableParagraph"/>
              <w:kinsoku w:val="0"/>
              <w:overflowPunct w:val="0"/>
              <w:spacing w:before="25"/>
              <w:ind w:left="107"/>
              <w:rPr>
                <w:rFonts w:hAnsi="宋体" w:cs="Times New Roman"/>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）能量转换器件的设计、制备及维护</w:t>
            </w:r>
            <w:r w:rsidR="00A231DF">
              <w:rPr>
                <w:rFonts w:ascii="Times New Roman" w:cs="Times New Roman" w:hint="eastAsia"/>
                <w:color w:val="000000"/>
                <w:sz w:val="21"/>
                <w:szCs w:val="21"/>
              </w:rPr>
              <w:t>理论知识</w:t>
            </w:r>
            <w:r>
              <w:rPr>
                <w:rFonts w:ascii="Times New Roman" w:cs="Times New Roman" w:hint="eastAsia"/>
                <w:color w:val="000000"/>
                <w:sz w:val="21"/>
                <w:szCs w:val="21"/>
              </w:rPr>
              <w:t>。</w:t>
            </w:r>
          </w:p>
        </w:tc>
        <w:tc>
          <w:tcPr>
            <w:tcW w:w="686" w:type="pct"/>
            <w:tcBorders>
              <w:top w:val="single" w:sz="4" w:space="0" w:color="000000"/>
              <w:left w:val="single" w:sz="4" w:space="0" w:color="000000"/>
              <w:bottom w:val="single" w:sz="4" w:space="0" w:color="auto"/>
              <w:right w:val="single" w:sz="4" w:space="0" w:color="000000"/>
            </w:tcBorders>
            <w:vAlign w:val="center"/>
          </w:tcPr>
          <w:p w:rsidR="001B6981" w:rsidRPr="00944B38" w:rsidRDefault="00A231DF" w:rsidP="001B6981">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rsidR="001B6981" w:rsidRPr="005C70A3" w:rsidRDefault="001B6981" w:rsidP="001B6981">
            <w:pPr>
              <w:pStyle w:val="a6"/>
              <w:kinsoku w:val="0"/>
              <w:overflowPunct w:val="0"/>
              <w:spacing w:before="4"/>
              <w:jc w:val="center"/>
              <w:rPr>
                <w:rFonts w:ascii="Times New Roman" w:cs="Times New Roman"/>
                <w:sz w:val="21"/>
                <w:szCs w:val="21"/>
              </w:rPr>
            </w:pPr>
          </w:p>
        </w:tc>
      </w:tr>
      <w:tr w:rsidR="001B6981" w:rsidTr="00582B77">
        <w:trPr>
          <w:trHeight w:val="33"/>
        </w:trPr>
        <w:tc>
          <w:tcPr>
            <w:tcW w:w="594" w:type="pct"/>
            <w:vMerge/>
            <w:tcBorders>
              <w:left w:val="single" w:sz="4" w:space="0" w:color="000000"/>
              <w:right w:val="single" w:sz="4" w:space="0" w:color="000000"/>
            </w:tcBorders>
            <w:vAlign w:val="center"/>
          </w:tcPr>
          <w:p w:rsidR="001B6981" w:rsidRDefault="001B6981" w:rsidP="001B6981">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tcPr>
          <w:p w:rsidR="00582B77" w:rsidRPr="00FC4AC9" w:rsidRDefault="00582B77" w:rsidP="00582B77">
            <w:pPr>
              <w:pStyle w:val="TableParagraph"/>
              <w:kinsoku w:val="0"/>
              <w:overflowPunct w:val="0"/>
              <w:spacing w:before="25" w:line="276" w:lineRule="auto"/>
              <w:ind w:left="107"/>
              <w:jc w:val="both"/>
              <w:rPr>
                <w:rFonts w:hAnsi="宋体" w:cs="Times New Roman"/>
                <w:sz w:val="21"/>
                <w:szCs w:val="21"/>
              </w:rPr>
            </w:pPr>
            <w:r w:rsidRPr="00FC4AC9">
              <w:rPr>
                <w:rFonts w:hAnsi="宋体" w:cs="Times New Roman"/>
                <w:sz w:val="21"/>
                <w:szCs w:val="21"/>
              </w:rPr>
              <w:t>4.</w:t>
            </w:r>
            <w:r>
              <w:rPr>
                <w:rFonts w:hAnsi="宋体" w:cs="Times New Roman" w:hint="eastAsia"/>
                <w:sz w:val="21"/>
                <w:szCs w:val="21"/>
              </w:rPr>
              <w:t>能量转换</w:t>
            </w:r>
            <w:r w:rsidRPr="00FC4AC9">
              <w:rPr>
                <w:rFonts w:hAnsi="宋体" w:cs="Times New Roman" w:hint="eastAsia"/>
                <w:sz w:val="21"/>
                <w:szCs w:val="21"/>
              </w:rPr>
              <w:t>材料与器件最新研究成果与发展趋势的体会情况</w:t>
            </w:r>
          </w:p>
          <w:p w:rsidR="00582B77" w:rsidRPr="00FC4AC9" w:rsidRDefault="00582B77" w:rsidP="00582B77">
            <w:pPr>
              <w:pStyle w:val="TableParagraph"/>
              <w:kinsoku w:val="0"/>
              <w:overflowPunct w:val="0"/>
              <w:spacing w:before="25" w:line="276" w:lineRule="auto"/>
              <w:ind w:left="107"/>
              <w:jc w:val="both"/>
              <w:rPr>
                <w:rFonts w:hAnsi="宋体" w:cs="Times New Roman"/>
                <w:sz w:val="21"/>
                <w:szCs w:val="21"/>
              </w:rPr>
            </w:pPr>
            <w:r w:rsidRPr="00FC4AC9">
              <w:rPr>
                <w:rFonts w:hAnsi="宋体" w:cs="Times New Roman" w:hint="eastAsia"/>
                <w:sz w:val="21"/>
                <w:szCs w:val="21"/>
              </w:rPr>
              <w:t>（</w:t>
            </w:r>
            <w:r w:rsidRPr="00FC4AC9">
              <w:rPr>
                <w:rFonts w:hAnsi="宋体" w:cs="Times New Roman"/>
                <w:sz w:val="21"/>
                <w:szCs w:val="21"/>
              </w:rPr>
              <w:t>1</w:t>
            </w:r>
            <w:r w:rsidRPr="00FC4AC9">
              <w:rPr>
                <w:rFonts w:hAnsi="宋体" w:cs="Times New Roman" w:hint="eastAsia"/>
                <w:sz w:val="21"/>
                <w:szCs w:val="21"/>
              </w:rPr>
              <w:t>）各类新型</w:t>
            </w:r>
            <w:r>
              <w:rPr>
                <w:rFonts w:hAnsi="宋体" w:cs="Times New Roman" w:hint="eastAsia"/>
                <w:sz w:val="21"/>
                <w:szCs w:val="21"/>
              </w:rPr>
              <w:t>能量转换</w:t>
            </w:r>
            <w:r w:rsidRPr="00FC4AC9">
              <w:rPr>
                <w:rFonts w:hAnsi="宋体" w:cs="Times New Roman" w:hint="eastAsia"/>
                <w:sz w:val="21"/>
                <w:szCs w:val="21"/>
              </w:rPr>
              <w:t>材料的发展趋势；</w:t>
            </w:r>
          </w:p>
          <w:p w:rsidR="001B6981" w:rsidRPr="00582B77" w:rsidRDefault="00582B77" w:rsidP="00582B77">
            <w:pPr>
              <w:pStyle w:val="TableParagraph"/>
              <w:kinsoku w:val="0"/>
              <w:overflowPunct w:val="0"/>
              <w:spacing w:before="22"/>
              <w:ind w:left="107"/>
              <w:rPr>
                <w:rFonts w:hAnsi="宋体" w:cs="Times New Roman"/>
                <w:sz w:val="21"/>
                <w:szCs w:val="21"/>
              </w:rPr>
            </w:pPr>
            <w:r w:rsidRPr="00FC4AC9">
              <w:rPr>
                <w:rFonts w:hAnsi="宋体" w:cs="Times New Roman" w:hint="eastAsia"/>
                <w:sz w:val="21"/>
                <w:szCs w:val="21"/>
              </w:rPr>
              <w:t>（</w:t>
            </w:r>
            <w:r w:rsidRPr="00FC4AC9">
              <w:rPr>
                <w:rFonts w:hAnsi="宋体" w:cs="Times New Roman"/>
                <w:sz w:val="21"/>
                <w:szCs w:val="21"/>
              </w:rPr>
              <w:t>2</w:t>
            </w:r>
            <w:r w:rsidRPr="00FC4AC9">
              <w:rPr>
                <w:rFonts w:hAnsi="宋体" w:cs="Times New Roman" w:hint="eastAsia"/>
                <w:sz w:val="21"/>
                <w:szCs w:val="21"/>
              </w:rPr>
              <w:t>）各类新型</w:t>
            </w:r>
            <w:r>
              <w:rPr>
                <w:rFonts w:hAnsi="宋体" w:cs="Times New Roman" w:hint="eastAsia"/>
                <w:sz w:val="21"/>
                <w:szCs w:val="21"/>
              </w:rPr>
              <w:t>能量转换</w:t>
            </w:r>
            <w:r w:rsidRPr="00FC4AC9">
              <w:rPr>
                <w:rFonts w:hAnsi="宋体" w:cs="Times New Roman" w:hint="eastAsia"/>
                <w:sz w:val="21"/>
                <w:szCs w:val="21"/>
              </w:rPr>
              <w:t>器件的发展趋势。</w:t>
            </w:r>
          </w:p>
        </w:tc>
        <w:tc>
          <w:tcPr>
            <w:tcW w:w="686" w:type="pct"/>
            <w:tcBorders>
              <w:top w:val="single" w:sz="4" w:space="0" w:color="auto"/>
              <w:left w:val="single" w:sz="4" w:space="0" w:color="auto"/>
              <w:bottom w:val="single" w:sz="4" w:space="0" w:color="auto"/>
              <w:right w:val="single" w:sz="4" w:space="0" w:color="000000"/>
            </w:tcBorders>
            <w:vAlign w:val="center"/>
          </w:tcPr>
          <w:p w:rsidR="001B6981" w:rsidRPr="00944B38" w:rsidRDefault="00C24BE5" w:rsidP="001B6981">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rsidR="001B6981" w:rsidRDefault="001B6981" w:rsidP="001B6981">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rsidR="001B6981" w:rsidRPr="005C70A3" w:rsidRDefault="001B6981" w:rsidP="001B6981">
            <w:pPr>
              <w:pStyle w:val="a6"/>
              <w:kinsoku w:val="0"/>
              <w:overflowPunct w:val="0"/>
              <w:spacing w:before="4"/>
              <w:jc w:val="center"/>
              <w:rPr>
                <w:rFonts w:ascii="Times New Roman" w:cs="Times New Roman"/>
                <w:sz w:val="21"/>
                <w:szCs w:val="21"/>
              </w:rPr>
            </w:pPr>
          </w:p>
        </w:tc>
      </w:tr>
      <w:tr w:rsidR="00A231DF" w:rsidTr="00CB2111">
        <w:trPr>
          <w:trHeight w:val="311"/>
        </w:trPr>
        <w:tc>
          <w:tcPr>
            <w:tcW w:w="594" w:type="pct"/>
            <w:vMerge w:val="restart"/>
            <w:tcBorders>
              <w:top w:val="single" w:sz="4" w:space="0" w:color="000000"/>
              <w:left w:val="single" w:sz="4" w:space="0" w:color="000000"/>
              <w:right w:val="single" w:sz="4" w:space="0" w:color="000000"/>
            </w:tcBorders>
            <w:vAlign w:val="center"/>
          </w:tcPr>
          <w:p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2441" w:type="pct"/>
            <w:tcBorders>
              <w:top w:val="single" w:sz="4" w:space="0" w:color="000000"/>
              <w:left w:val="single" w:sz="4" w:space="0" w:color="000000"/>
              <w:bottom w:val="single" w:sz="4" w:space="0" w:color="000000"/>
              <w:right w:val="single" w:sz="4" w:space="0" w:color="000000"/>
            </w:tcBorders>
            <w:vAlign w:val="center"/>
          </w:tcPr>
          <w:p w:rsidR="00A231DF" w:rsidRPr="005C70A3" w:rsidRDefault="00A231DF" w:rsidP="00A231DF">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1.</w:t>
            </w:r>
            <w:r>
              <w:rPr>
                <w:rFonts w:hAnsi="宋体" w:cs="Times New Roman" w:hint="eastAsia"/>
                <w:sz w:val="21"/>
                <w:szCs w:val="21"/>
              </w:rPr>
              <w:t>能量转换材料和器件设计</w:t>
            </w:r>
            <w:r>
              <w:rPr>
                <w:rFonts w:hAnsi="宋体" w:cs="Times New Roman"/>
                <w:sz w:val="21"/>
                <w:szCs w:val="21"/>
              </w:rPr>
              <w:t>/</w:t>
            </w:r>
            <w:r>
              <w:rPr>
                <w:rFonts w:hAnsi="宋体" w:cs="Times New Roman" w:hint="eastAsia"/>
                <w:sz w:val="21"/>
                <w:szCs w:val="21"/>
              </w:rPr>
              <w:t>开发方法和技术能力</w:t>
            </w:r>
          </w:p>
        </w:tc>
        <w:tc>
          <w:tcPr>
            <w:tcW w:w="686" w:type="pct"/>
            <w:tcBorders>
              <w:top w:val="single" w:sz="4" w:space="0" w:color="auto"/>
              <w:left w:val="single" w:sz="4" w:space="0" w:color="000000"/>
              <w:bottom w:val="single" w:sz="4" w:space="0" w:color="000000"/>
              <w:right w:val="single" w:sz="4" w:space="0" w:color="000000"/>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val="restart"/>
            <w:tcBorders>
              <w:top w:val="single" w:sz="4" w:space="0" w:color="000000"/>
              <w:left w:val="single" w:sz="4" w:space="0" w:color="000000"/>
              <w:right w:val="single" w:sz="4" w:space="0" w:color="000000"/>
            </w:tcBorders>
            <w:vAlign w:val="center"/>
          </w:tcPr>
          <w:p w:rsidR="00A231DF" w:rsidRDefault="00F76E58" w:rsidP="00A231DF">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32</w:t>
            </w:r>
            <w:r w:rsidR="00A231DF">
              <w:rPr>
                <w:rFonts w:ascii="Times New Roman" w:cs="Times New Roman"/>
                <w:sz w:val="21"/>
                <w:szCs w:val="21"/>
              </w:rPr>
              <w:t>%</w:t>
            </w:r>
          </w:p>
        </w:tc>
        <w:tc>
          <w:tcPr>
            <w:tcW w:w="676" w:type="pct"/>
            <w:vMerge w:val="restart"/>
            <w:tcBorders>
              <w:top w:val="single" w:sz="4" w:space="0" w:color="000000"/>
              <w:left w:val="single" w:sz="4" w:space="0" w:color="000000"/>
              <w:right w:val="single" w:sz="4" w:space="0" w:color="000000"/>
            </w:tcBorders>
            <w:vAlign w:val="center"/>
          </w:tcPr>
          <w:p w:rsidR="00A231DF" w:rsidRPr="005C70A3" w:rsidRDefault="00A231DF" w:rsidP="00A231DF">
            <w:pPr>
              <w:pStyle w:val="TableParagraph"/>
              <w:kinsoku w:val="0"/>
              <w:overflowPunct w:val="0"/>
              <w:jc w:val="center"/>
              <w:rPr>
                <w:rFonts w:ascii="Times New Roman" w:cs="Times New Roman"/>
                <w:sz w:val="21"/>
                <w:szCs w:val="21"/>
              </w:rPr>
            </w:pPr>
            <w:r w:rsidRPr="005C70A3">
              <w:rPr>
                <w:rFonts w:ascii="Times New Roman" w:cs="Times New Roman" w:hint="eastAsia"/>
                <w:sz w:val="21"/>
                <w:szCs w:val="21"/>
              </w:rPr>
              <w:t>课堂表现</w:t>
            </w:r>
          </w:p>
          <w:p w:rsidR="00A231DF" w:rsidRPr="005C70A3" w:rsidRDefault="00F76E58" w:rsidP="00A231DF">
            <w:pPr>
              <w:pStyle w:val="TableParagraph"/>
              <w:kinsoku w:val="0"/>
              <w:overflowPunct w:val="0"/>
              <w:jc w:val="center"/>
              <w:rPr>
                <w:rFonts w:ascii="Times New Roman" w:cs="Times New Roman"/>
                <w:sz w:val="21"/>
                <w:szCs w:val="21"/>
              </w:rPr>
            </w:pPr>
            <w:r>
              <w:rPr>
                <w:rFonts w:ascii="Times New Roman" w:cs="Times New Roman" w:hint="eastAsia"/>
                <w:sz w:val="21"/>
                <w:szCs w:val="21"/>
              </w:rPr>
              <w:t>课后</w:t>
            </w:r>
            <w:r w:rsidR="00A231DF" w:rsidRPr="005C70A3">
              <w:rPr>
                <w:rFonts w:ascii="Times New Roman" w:cs="Times New Roman" w:hint="eastAsia"/>
                <w:sz w:val="21"/>
                <w:szCs w:val="21"/>
              </w:rPr>
              <w:t>作业</w:t>
            </w:r>
          </w:p>
          <w:p w:rsidR="00A231DF" w:rsidRPr="005C70A3" w:rsidRDefault="00F76E58" w:rsidP="00A231DF">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tc>
      </w:tr>
      <w:tr w:rsidR="00A231DF" w:rsidTr="00CB2111">
        <w:trPr>
          <w:trHeight w:val="311"/>
        </w:trPr>
        <w:tc>
          <w:tcPr>
            <w:tcW w:w="594" w:type="pct"/>
            <w:vMerge/>
            <w:tcBorders>
              <w:left w:val="single" w:sz="4" w:space="0" w:color="000000"/>
              <w:right w:val="single" w:sz="4" w:space="0" w:color="000000"/>
            </w:tcBorders>
            <w:vAlign w:val="center"/>
          </w:tcPr>
          <w:p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rsidR="00A231DF" w:rsidRPr="005C70A3" w:rsidRDefault="00A231DF" w:rsidP="00A231DF">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2.</w:t>
            </w:r>
            <w:r>
              <w:rPr>
                <w:rFonts w:hAnsi="宋体" w:cs="Times New Roman" w:hint="eastAsia"/>
                <w:sz w:val="21"/>
                <w:szCs w:val="21"/>
              </w:rPr>
              <w:t>分析影响能量转换材料和器件制备各种因素的能力</w:t>
            </w:r>
          </w:p>
        </w:tc>
        <w:tc>
          <w:tcPr>
            <w:tcW w:w="686" w:type="pct"/>
            <w:tcBorders>
              <w:top w:val="single" w:sz="4" w:space="0" w:color="000000"/>
              <w:left w:val="single" w:sz="4" w:space="0" w:color="000000"/>
              <w:bottom w:val="single" w:sz="4" w:space="0" w:color="000000"/>
              <w:right w:val="single" w:sz="4" w:space="0" w:color="000000"/>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rsidR="00A231DF" w:rsidRPr="005C70A3" w:rsidRDefault="00A231DF" w:rsidP="00A231DF">
            <w:pPr>
              <w:pStyle w:val="a6"/>
              <w:kinsoku w:val="0"/>
              <w:overflowPunct w:val="0"/>
              <w:spacing w:before="4"/>
              <w:jc w:val="center"/>
              <w:rPr>
                <w:rFonts w:ascii="Times New Roman" w:cs="Times New Roman"/>
                <w:sz w:val="21"/>
                <w:szCs w:val="21"/>
              </w:rPr>
            </w:pPr>
          </w:p>
        </w:tc>
      </w:tr>
      <w:tr w:rsidR="00A231DF" w:rsidTr="00582B77">
        <w:trPr>
          <w:trHeight w:val="312"/>
        </w:trPr>
        <w:tc>
          <w:tcPr>
            <w:tcW w:w="594" w:type="pct"/>
            <w:vMerge/>
            <w:tcBorders>
              <w:left w:val="single" w:sz="4" w:space="0" w:color="000000"/>
              <w:right w:val="single" w:sz="4" w:space="0" w:color="000000"/>
            </w:tcBorders>
            <w:vAlign w:val="center"/>
          </w:tcPr>
          <w:p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000000"/>
            </w:tcBorders>
            <w:vAlign w:val="center"/>
          </w:tcPr>
          <w:p w:rsidR="00A231DF" w:rsidRPr="00FE74E1" w:rsidRDefault="00A231DF" w:rsidP="00A231DF">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3.</w:t>
            </w:r>
            <w:r>
              <w:rPr>
                <w:rFonts w:hAnsi="宋体" w:cs="Times New Roman" w:hint="eastAsia"/>
                <w:sz w:val="21"/>
                <w:szCs w:val="21"/>
              </w:rPr>
              <w:t>设计</w:t>
            </w:r>
            <w:r>
              <w:rPr>
                <w:rFonts w:hAnsi="宋体" w:cs="Times New Roman"/>
                <w:sz w:val="21"/>
                <w:szCs w:val="21"/>
              </w:rPr>
              <w:t>/</w:t>
            </w:r>
            <w:r>
              <w:rPr>
                <w:rFonts w:hAnsi="宋体" w:cs="Times New Roman" w:hint="eastAsia"/>
                <w:sz w:val="21"/>
                <w:szCs w:val="21"/>
              </w:rPr>
              <w:t>开发能量转换器件运行、维护管理工作方案能力</w:t>
            </w:r>
          </w:p>
        </w:tc>
        <w:tc>
          <w:tcPr>
            <w:tcW w:w="686" w:type="pct"/>
            <w:tcBorders>
              <w:top w:val="single" w:sz="4" w:space="0" w:color="000000"/>
              <w:left w:val="single" w:sz="4" w:space="0" w:color="000000"/>
              <w:bottom w:val="single" w:sz="4" w:space="0" w:color="auto"/>
              <w:right w:val="single" w:sz="4" w:space="0" w:color="000000"/>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left w:val="single" w:sz="4" w:space="0" w:color="000000"/>
              <w:right w:val="single" w:sz="4" w:space="0" w:color="000000"/>
            </w:tcBorders>
            <w:vAlign w:val="center"/>
          </w:tcPr>
          <w:p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left w:val="single" w:sz="4" w:space="0" w:color="000000"/>
              <w:right w:val="single" w:sz="4" w:space="0" w:color="000000"/>
            </w:tcBorders>
            <w:vAlign w:val="center"/>
          </w:tcPr>
          <w:p w:rsidR="00A231DF" w:rsidRPr="005C70A3" w:rsidRDefault="00A231DF" w:rsidP="00A231DF">
            <w:pPr>
              <w:pStyle w:val="a6"/>
              <w:kinsoku w:val="0"/>
              <w:overflowPunct w:val="0"/>
              <w:spacing w:before="4"/>
              <w:jc w:val="center"/>
              <w:rPr>
                <w:rFonts w:ascii="Times New Roman" w:cs="Times New Roman"/>
                <w:sz w:val="21"/>
                <w:szCs w:val="21"/>
              </w:rPr>
            </w:pPr>
          </w:p>
        </w:tc>
      </w:tr>
      <w:tr w:rsidR="00A231DF" w:rsidTr="00113E42">
        <w:trPr>
          <w:trHeight w:val="314"/>
        </w:trPr>
        <w:tc>
          <w:tcPr>
            <w:tcW w:w="594" w:type="pct"/>
            <w:vMerge w:val="restart"/>
            <w:tcBorders>
              <w:top w:val="single" w:sz="4" w:space="0" w:color="000000"/>
              <w:left w:val="single" w:sz="4" w:space="0" w:color="000000"/>
              <w:bottom w:val="single" w:sz="4" w:space="0" w:color="auto"/>
              <w:right w:val="single" w:sz="4" w:space="0" w:color="000000"/>
            </w:tcBorders>
            <w:vAlign w:val="center"/>
          </w:tcPr>
          <w:p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A231DF" w:rsidRDefault="00A231DF" w:rsidP="00A231DF">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2441" w:type="pct"/>
            <w:tcBorders>
              <w:top w:val="single" w:sz="4" w:space="0" w:color="000000"/>
              <w:left w:val="single" w:sz="4" w:space="0" w:color="000000"/>
              <w:bottom w:val="single" w:sz="4" w:space="0" w:color="000000"/>
              <w:right w:val="single" w:sz="4" w:space="0" w:color="auto"/>
            </w:tcBorders>
            <w:vAlign w:val="center"/>
          </w:tcPr>
          <w:p w:rsidR="00A231DF" w:rsidRPr="005C70A3" w:rsidRDefault="00A231DF" w:rsidP="00A231DF">
            <w:pPr>
              <w:pStyle w:val="TableParagraph"/>
              <w:kinsoku w:val="0"/>
              <w:overflowPunct w:val="0"/>
              <w:spacing w:before="25" w:line="276" w:lineRule="auto"/>
              <w:ind w:left="107"/>
              <w:jc w:val="both"/>
              <w:rPr>
                <w:rFonts w:hAnsi="宋体" w:cs="Times New Roman"/>
                <w:sz w:val="21"/>
                <w:szCs w:val="21"/>
              </w:rPr>
            </w:pPr>
            <w:r>
              <w:rPr>
                <w:rFonts w:hAnsi="宋体" w:cs="Times New Roman"/>
                <w:sz w:val="21"/>
                <w:szCs w:val="21"/>
              </w:rPr>
              <w:t>1.</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新型能量转换材料结构和</w:t>
            </w:r>
            <w:proofErr w:type="gramStart"/>
            <w:r>
              <w:rPr>
                <w:rFonts w:hAnsi="宋体" w:cs="Times New Roman" w:hint="eastAsia"/>
                <w:sz w:val="21"/>
                <w:szCs w:val="21"/>
              </w:rPr>
              <w:t>物相</w:t>
            </w:r>
            <w:proofErr w:type="gramEnd"/>
            <w:r>
              <w:rPr>
                <w:rFonts w:hAnsi="宋体" w:cs="Times New Roman" w:hint="eastAsia"/>
                <w:sz w:val="21"/>
                <w:szCs w:val="21"/>
              </w:rPr>
              <w:t>的能力</w:t>
            </w:r>
          </w:p>
        </w:tc>
        <w:tc>
          <w:tcPr>
            <w:tcW w:w="686" w:type="pct"/>
            <w:tcBorders>
              <w:top w:val="single" w:sz="4" w:space="0" w:color="auto"/>
              <w:left w:val="single" w:sz="4" w:space="0" w:color="auto"/>
              <w:bottom w:val="single" w:sz="4" w:space="0" w:color="auto"/>
              <w:right w:val="single" w:sz="4" w:space="0" w:color="auto"/>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val="restart"/>
            <w:tcBorders>
              <w:top w:val="single" w:sz="4" w:space="0" w:color="auto"/>
              <w:left w:val="single" w:sz="4" w:space="0" w:color="auto"/>
              <w:bottom w:val="single" w:sz="4" w:space="0" w:color="auto"/>
              <w:right w:val="single" w:sz="4" w:space="0" w:color="auto"/>
            </w:tcBorders>
            <w:vAlign w:val="center"/>
          </w:tcPr>
          <w:p w:rsidR="00A231DF" w:rsidRDefault="00F76E58" w:rsidP="00A231DF">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34</w:t>
            </w:r>
            <w:r w:rsidR="00A231DF">
              <w:rPr>
                <w:rFonts w:ascii="Times New Roman" w:cs="Times New Roman"/>
                <w:sz w:val="21"/>
                <w:szCs w:val="21"/>
              </w:rPr>
              <w:t>%</w:t>
            </w:r>
          </w:p>
        </w:tc>
        <w:tc>
          <w:tcPr>
            <w:tcW w:w="676" w:type="pct"/>
            <w:vMerge w:val="restart"/>
            <w:tcBorders>
              <w:top w:val="single" w:sz="4" w:space="0" w:color="auto"/>
              <w:left w:val="single" w:sz="4" w:space="0" w:color="auto"/>
              <w:bottom w:val="single" w:sz="4" w:space="0" w:color="auto"/>
              <w:right w:val="single" w:sz="4" w:space="0" w:color="auto"/>
            </w:tcBorders>
            <w:vAlign w:val="center"/>
          </w:tcPr>
          <w:p w:rsidR="00A231DF" w:rsidRDefault="00F76E58" w:rsidP="00F76E58">
            <w:pPr>
              <w:pStyle w:val="TableParagraph"/>
              <w:kinsoku w:val="0"/>
              <w:overflowPunct w:val="0"/>
              <w:jc w:val="center"/>
              <w:rPr>
                <w:rFonts w:ascii="Times New Roman" w:cs="Times New Roman"/>
                <w:sz w:val="21"/>
                <w:szCs w:val="21"/>
              </w:rPr>
            </w:pPr>
            <w:r>
              <w:rPr>
                <w:rFonts w:ascii="Times New Roman" w:cs="Times New Roman" w:hint="eastAsia"/>
                <w:sz w:val="21"/>
                <w:szCs w:val="21"/>
              </w:rPr>
              <w:t>网络学习</w:t>
            </w:r>
          </w:p>
          <w:p w:rsidR="00F76E58" w:rsidRPr="005C70A3" w:rsidRDefault="00F76E58" w:rsidP="00F76E58">
            <w:pPr>
              <w:pStyle w:val="TableParagraph"/>
              <w:kinsoku w:val="0"/>
              <w:overflowPunct w:val="0"/>
              <w:jc w:val="center"/>
              <w:rPr>
                <w:rFonts w:ascii="Times New Roman" w:cs="Times New Roman"/>
                <w:sz w:val="21"/>
                <w:szCs w:val="21"/>
              </w:rPr>
            </w:pPr>
            <w:r>
              <w:rPr>
                <w:rFonts w:ascii="Times New Roman" w:cs="Times New Roman" w:hint="eastAsia"/>
                <w:sz w:val="21"/>
                <w:szCs w:val="21"/>
              </w:rPr>
              <w:t>期末考试</w:t>
            </w:r>
          </w:p>
        </w:tc>
      </w:tr>
      <w:tr w:rsidR="00A231DF" w:rsidTr="00113E42">
        <w:trPr>
          <w:trHeight w:val="311"/>
        </w:trPr>
        <w:tc>
          <w:tcPr>
            <w:tcW w:w="594" w:type="pct"/>
            <w:vMerge/>
            <w:tcBorders>
              <w:left w:val="single" w:sz="4" w:space="0" w:color="000000"/>
              <w:bottom w:val="single" w:sz="4" w:space="0" w:color="auto"/>
              <w:right w:val="single" w:sz="4" w:space="0" w:color="000000"/>
            </w:tcBorders>
            <w:vAlign w:val="center"/>
          </w:tcPr>
          <w:p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vAlign w:val="center"/>
          </w:tcPr>
          <w:p w:rsidR="00A231DF" w:rsidRPr="005C70A3" w:rsidRDefault="00A231DF" w:rsidP="00A231DF">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2.</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新型能量转换器件组成和性能的能力</w:t>
            </w:r>
          </w:p>
        </w:tc>
        <w:tc>
          <w:tcPr>
            <w:tcW w:w="686" w:type="pct"/>
            <w:tcBorders>
              <w:top w:val="single" w:sz="4" w:space="0" w:color="auto"/>
              <w:left w:val="single" w:sz="4" w:space="0" w:color="auto"/>
              <w:bottom w:val="single" w:sz="4" w:space="0" w:color="auto"/>
              <w:right w:val="single" w:sz="4" w:space="0" w:color="auto"/>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top w:val="single" w:sz="4" w:space="0" w:color="auto"/>
              <w:left w:val="single" w:sz="4" w:space="0" w:color="auto"/>
              <w:bottom w:val="single" w:sz="4" w:space="0" w:color="auto"/>
              <w:right w:val="single" w:sz="4" w:space="0" w:color="auto"/>
            </w:tcBorders>
            <w:vAlign w:val="center"/>
          </w:tcPr>
          <w:p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top w:val="single" w:sz="4" w:space="0" w:color="auto"/>
              <w:left w:val="single" w:sz="4" w:space="0" w:color="auto"/>
              <w:bottom w:val="single" w:sz="4" w:space="0" w:color="auto"/>
              <w:right w:val="single" w:sz="4" w:space="0" w:color="auto"/>
            </w:tcBorders>
            <w:vAlign w:val="center"/>
          </w:tcPr>
          <w:p w:rsidR="00A231DF" w:rsidRDefault="00A231DF" w:rsidP="00A231DF">
            <w:pPr>
              <w:pStyle w:val="a6"/>
              <w:kinsoku w:val="0"/>
              <w:overflowPunct w:val="0"/>
              <w:spacing w:before="4"/>
              <w:jc w:val="center"/>
              <w:rPr>
                <w:rFonts w:ascii="Times New Roman" w:cs="Times New Roman"/>
                <w:sz w:val="21"/>
                <w:szCs w:val="21"/>
              </w:rPr>
            </w:pPr>
          </w:p>
        </w:tc>
      </w:tr>
      <w:tr w:rsidR="00A231DF" w:rsidTr="00582B77">
        <w:trPr>
          <w:trHeight w:val="311"/>
        </w:trPr>
        <w:tc>
          <w:tcPr>
            <w:tcW w:w="594" w:type="pct"/>
            <w:vMerge/>
            <w:tcBorders>
              <w:left w:val="single" w:sz="4" w:space="0" w:color="000000"/>
              <w:bottom w:val="single" w:sz="4" w:space="0" w:color="auto"/>
              <w:right w:val="single" w:sz="4" w:space="0" w:color="000000"/>
            </w:tcBorders>
            <w:vAlign w:val="center"/>
          </w:tcPr>
          <w:p w:rsidR="00A231DF" w:rsidRDefault="00A231DF" w:rsidP="00A231DF">
            <w:pPr>
              <w:pStyle w:val="a6"/>
              <w:kinsoku w:val="0"/>
              <w:overflowPunct w:val="0"/>
              <w:spacing w:before="4"/>
              <w:jc w:val="center"/>
              <w:rPr>
                <w:rFonts w:ascii="Times New Roman" w:cs="Times New Roman"/>
                <w:sz w:val="21"/>
                <w:szCs w:val="21"/>
              </w:rPr>
            </w:pPr>
          </w:p>
        </w:tc>
        <w:tc>
          <w:tcPr>
            <w:tcW w:w="2441" w:type="pct"/>
            <w:tcBorders>
              <w:top w:val="single" w:sz="4" w:space="0" w:color="000000"/>
              <w:left w:val="single" w:sz="4" w:space="0" w:color="000000"/>
              <w:bottom w:val="single" w:sz="4" w:space="0" w:color="000000"/>
              <w:right w:val="single" w:sz="4" w:space="0" w:color="auto"/>
            </w:tcBorders>
            <w:vAlign w:val="center"/>
          </w:tcPr>
          <w:p w:rsidR="00A231DF" w:rsidRPr="005C70A3" w:rsidRDefault="00A231DF" w:rsidP="00A231DF">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3.</w:t>
            </w:r>
            <w:r>
              <w:rPr>
                <w:rFonts w:hAnsi="宋体" w:cs="Times New Roman" w:hint="eastAsia"/>
                <w:sz w:val="21"/>
                <w:szCs w:val="21"/>
              </w:rPr>
              <w:t>针对复杂工程问题进行研究，查阅文献、选择研究路线、分析实验数据等能力</w:t>
            </w:r>
          </w:p>
        </w:tc>
        <w:tc>
          <w:tcPr>
            <w:tcW w:w="686" w:type="pct"/>
            <w:tcBorders>
              <w:top w:val="single" w:sz="4" w:space="0" w:color="auto"/>
              <w:left w:val="single" w:sz="4" w:space="0" w:color="auto"/>
              <w:bottom w:val="single" w:sz="4" w:space="0" w:color="auto"/>
              <w:right w:val="single" w:sz="4" w:space="0" w:color="auto"/>
            </w:tcBorders>
            <w:vAlign w:val="center"/>
          </w:tcPr>
          <w:p w:rsidR="00A231DF" w:rsidRPr="00944B38" w:rsidRDefault="00C24BE5" w:rsidP="00A231DF">
            <w:pPr>
              <w:pStyle w:val="TableParagraph"/>
              <w:kinsoku w:val="0"/>
              <w:overflowPunct w:val="0"/>
              <w:jc w:val="center"/>
              <w:rPr>
                <w:rFonts w:hAnsi="宋体" w:cs="Times New Roman"/>
                <w:sz w:val="21"/>
                <w:szCs w:val="21"/>
              </w:rPr>
            </w:pPr>
            <w:r>
              <w:rPr>
                <w:rFonts w:hAnsi="宋体" w:cs="Times New Roman" w:hint="eastAsia"/>
                <w:sz w:val="21"/>
                <w:szCs w:val="21"/>
              </w:rPr>
              <w:t>2</w:t>
            </w:r>
            <w:r>
              <w:rPr>
                <w:rFonts w:hAnsi="宋体" w:cs="Times New Roman"/>
                <w:sz w:val="21"/>
                <w:szCs w:val="21"/>
              </w:rPr>
              <w:t>-9</w:t>
            </w:r>
          </w:p>
        </w:tc>
        <w:tc>
          <w:tcPr>
            <w:tcW w:w="603" w:type="pct"/>
            <w:vMerge/>
            <w:tcBorders>
              <w:top w:val="single" w:sz="4" w:space="0" w:color="auto"/>
              <w:left w:val="single" w:sz="4" w:space="0" w:color="auto"/>
              <w:bottom w:val="single" w:sz="4" w:space="0" w:color="auto"/>
              <w:right w:val="single" w:sz="4" w:space="0" w:color="auto"/>
            </w:tcBorders>
            <w:vAlign w:val="center"/>
          </w:tcPr>
          <w:p w:rsidR="00A231DF" w:rsidRDefault="00A231DF" w:rsidP="00A231DF">
            <w:pPr>
              <w:pStyle w:val="TableParagraph"/>
              <w:kinsoku w:val="0"/>
              <w:overflowPunct w:val="0"/>
              <w:spacing w:before="22"/>
              <w:ind w:left="183" w:right="177"/>
              <w:jc w:val="center"/>
              <w:rPr>
                <w:rFonts w:ascii="Times New Roman" w:cs="Times New Roman"/>
                <w:sz w:val="21"/>
                <w:szCs w:val="21"/>
              </w:rPr>
            </w:pPr>
          </w:p>
        </w:tc>
        <w:tc>
          <w:tcPr>
            <w:tcW w:w="676" w:type="pct"/>
            <w:vMerge/>
            <w:tcBorders>
              <w:top w:val="single" w:sz="4" w:space="0" w:color="auto"/>
              <w:left w:val="single" w:sz="4" w:space="0" w:color="auto"/>
              <w:bottom w:val="single" w:sz="4" w:space="0" w:color="auto"/>
              <w:right w:val="single" w:sz="4" w:space="0" w:color="auto"/>
            </w:tcBorders>
            <w:vAlign w:val="center"/>
          </w:tcPr>
          <w:p w:rsidR="00A231DF" w:rsidRDefault="00A231DF" w:rsidP="00A231DF">
            <w:pPr>
              <w:pStyle w:val="a6"/>
              <w:kinsoku w:val="0"/>
              <w:overflowPunct w:val="0"/>
              <w:spacing w:before="4"/>
              <w:jc w:val="center"/>
              <w:rPr>
                <w:rFonts w:ascii="Times New Roman" w:cs="Times New Roman"/>
                <w:sz w:val="21"/>
                <w:szCs w:val="21"/>
              </w:rPr>
            </w:pPr>
          </w:p>
        </w:tc>
      </w:tr>
    </w:tbl>
    <w:p w:rsidR="00BB46D6" w:rsidRDefault="00BB46D6">
      <w:pPr>
        <w:pStyle w:val="2"/>
        <w:kinsoku w:val="0"/>
        <w:overflowPunct w:val="0"/>
        <w:ind w:left="0" w:firstLineChars="200" w:firstLine="482"/>
        <w:rPr>
          <w:rFonts w:ascii="Times New Roman" w:eastAsia="黑体" w:cs="Times New Roman"/>
          <w:sz w:val="24"/>
          <w:szCs w:val="24"/>
        </w:rPr>
      </w:pPr>
    </w:p>
    <w:p w:rsidR="00885B43" w:rsidRPr="00F8247A" w:rsidRDefault="00885B43" w:rsidP="00885B43">
      <w:pPr>
        <w:pStyle w:val="a6"/>
        <w:kinsoku w:val="0"/>
        <w:overflowPunct w:val="0"/>
        <w:spacing w:before="66"/>
        <w:jc w:val="center"/>
        <w:rPr>
          <w:rFonts w:ascii="Times New Roman" w:eastAsia="黑体" w:cs="Times New Roman"/>
        </w:rPr>
      </w:pPr>
      <w:r w:rsidRPr="00F8247A">
        <w:rPr>
          <w:rFonts w:ascii="Times New Roman" w:cs="Times New Roman" w:hint="eastAsia"/>
          <w:b/>
          <w:sz w:val="21"/>
          <w:szCs w:val="21"/>
        </w:rPr>
        <w:t>表</w:t>
      </w:r>
      <w:r w:rsidRPr="00F8247A">
        <w:rPr>
          <w:rFonts w:ascii="Times New Roman" w:cs="Times New Roman"/>
          <w:b/>
          <w:sz w:val="21"/>
          <w:szCs w:val="21"/>
        </w:rPr>
        <w:t xml:space="preserve">4-2 </w:t>
      </w:r>
      <w:r w:rsidRPr="00F8247A">
        <w:rPr>
          <w:rFonts w:ascii="Times New Roman" w:cs="Times New Roman" w:hint="eastAsia"/>
          <w:b/>
          <w:sz w:val="21"/>
          <w:szCs w:val="21"/>
        </w:rPr>
        <w:t>课程目标与考核方式矩阵关系</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230"/>
        <w:gridCol w:w="1418"/>
        <w:gridCol w:w="1417"/>
        <w:gridCol w:w="1347"/>
        <w:gridCol w:w="1560"/>
      </w:tblGrid>
      <w:tr w:rsidR="007F24D8" w:rsidRPr="007F24D8" w:rsidTr="00BE006A">
        <w:trPr>
          <w:trHeight w:val="519"/>
          <w:jc w:val="center"/>
        </w:trPr>
        <w:tc>
          <w:tcPr>
            <w:tcW w:w="750" w:type="dxa"/>
            <w:vMerge w:val="restart"/>
            <w:vAlign w:val="center"/>
          </w:tcPr>
          <w:p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w:t>
            </w:r>
          </w:p>
          <w:p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目标</w:t>
            </w:r>
          </w:p>
        </w:tc>
        <w:tc>
          <w:tcPr>
            <w:tcW w:w="5412" w:type="dxa"/>
            <w:gridSpan w:val="4"/>
            <w:vAlign w:val="center"/>
          </w:tcPr>
          <w:p w:rsidR="007F24D8" w:rsidRPr="007F24D8" w:rsidRDefault="007F24D8"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考核方式</w:t>
            </w:r>
          </w:p>
        </w:tc>
        <w:tc>
          <w:tcPr>
            <w:tcW w:w="1560" w:type="dxa"/>
            <w:vMerge w:val="restart"/>
            <w:vAlign w:val="center"/>
          </w:tcPr>
          <w:p w:rsidR="007F24D8" w:rsidRPr="007F24D8" w:rsidRDefault="007F24D8" w:rsidP="003B6448">
            <w:pPr>
              <w:pStyle w:val="TableParagraph"/>
              <w:kinsoku w:val="0"/>
              <w:overflowPunct w:val="0"/>
              <w:spacing w:before="15"/>
              <w:jc w:val="center"/>
              <w:rPr>
                <w:rFonts w:ascii="Times New Roman" w:cs="Times New Roman"/>
                <w:sz w:val="21"/>
                <w:szCs w:val="21"/>
              </w:rPr>
            </w:pPr>
            <w:proofErr w:type="gramStart"/>
            <w:r w:rsidRPr="007F24D8">
              <w:rPr>
                <w:rFonts w:ascii="Times New Roman" w:cs="Times New Roman"/>
                <w:sz w:val="21"/>
                <w:szCs w:val="21"/>
              </w:rPr>
              <w:t>考核占</w:t>
            </w:r>
            <w:proofErr w:type="gramEnd"/>
            <w:r w:rsidRPr="007F24D8">
              <w:rPr>
                <w:rFonts w:ascii="Times New Roman" w:cs="Times New Roman"/>
                <w:sz w:val="21"/>
                <w:szCs w:val="21"/>
              </w:rPr>
              <w:t>比</w:t>
            </w:r>
          </w:p>
        </w:tc>
      </w:tr>
      <w:tr w:rsidR="00BE006A" w:rsidRPr="007F24D8" w:rsidTr="00BE006A">
        <w:trPr>
          <w:trHeight w:val="578"/>
          <w:jc w:val="center"/>
        </w:trPr>
        <w:tc>
          <w:tcPr>
            <w:tcW w:w="750" w:type="dxa"/>
            <w:vMerge/>
            <w:vAlign w:val="center"/>
          </w:tcPr>
          <w:p w:rsidR="00BE006A" w:rsidRPr="007F24D8" w:rsidRDefault="00BE006A" w:rsidP="003B6448">
            <w:pPr>
              <w:pStyle w:val="TableParagraph"/>
              <w:kinsoku w:val="0"/>
              <w:overflowPunct w:val="0"/>
              <w:spacing w:before="15"/>
              <w:jc w:val="center"/>
              <w:rPr>
                <w:rFonts w:ascii="Times New Roman" w:cs="Times New Roman"/>
                <w:sz w:val="21"/>
                <w:szCs w:val="21"/>
              </w:rPr>
            </w:pPr>
          </w:p>
        </w:tc>
        <w:tc>
          <w:tcPr>
            <w:tcW w:w="1230" w:type="dxa"/>
            <w:vAlign w:val="center"/>
          </w:tcPr>
          <w:p w:rsidR="00BE006A" w:rsidRPr="007F24D8" w:rsidRDefault="00BE006A" w:rsidP="00BE006A">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期末考试</w:t>
            </w:r>
            <w:r>
              <w:rPr>
                <w:rFonts w:ascii="Times New Roman" w:cs="Times New Roman"/>
                <w:sz w:val="21"/>
                <w:szCs w:val="21"/>
              </w:rPr>
              <w:t>6</w:t>
            </w:r>
            <w:r w:rsidRPr="007F24D8">
              <w:rPr>
                <w:rFonts w:ascii="Times New Roman" w:cs="Times New Roman"/>
                <w:sz w:val="21"/>
                <w:szCs w:val="21"/>
              </w:rPr>
              <w:t>0%</w:t>
            </w:r>
          </w:p>
        </w:tc>
        <w:tc>
          <w:tcPr>
            <w:tcW w:w="1418" w:type="dxa"/>
            <w:vAlign w:val="center"/>
          </w:tcPr>
          <w:p w:rsidR="00BE006A" w:rsidRPr="007F24D8" w:rsidRDefault="00BE006A" w:rsidP="003B644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课堂表现</w:t>
            </w:r>
            <w:r w:rsidRPr="007F24D8">
              <w:rPr>
                <w:rFonts w:ascii="Times New Roman" w:cs="Times New Roman"/>
                <w:sz w:val="21"/>
                <w:szCs w:val="21"/>
              </w:rPr>
              <w:t>10%</w:t>
            </w:r>
          </w:p>
        </w:tc>
        <w:tc>
          <w:tcPr>
            <w:tcW w:w="1417" w:type="dxa"/>
            <w:vAlign w:val="center"/>
          </w:tcPr>
          <w:p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课后作业</w:t>
            </w:r>
            <w:r w:rsidRPr="007F24D8">
              <w:rPr>
                <w:rFonts w:ascii="Times New Roman" w:cs="Times New Roman"/>
                <w:sz w:val="21"/>
                <w:szCs w:val="21"/>
              </w:rPr>
              <w:t>10%</w:t>
            </w:r>
          </w:p>
        </w:tc>
        <w:tc>
          <w:tcPr>
            <w:tcW w:w="1347" w:type="dxa"/>
            <w:vAlign w:val="center"/>
          </w:tcPr>
          <w:p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网络学习</w:t>
            </w:r>
            <w:r w:rsidRPr="007F24D8">
              <w:rPr>
                <w:rFonts w:ascii="Times New Roman" w:cs="Times New Roman"/>
                <w:sz w:val="21"/>
                <w:szCs w:val="21"/>
              </w:rPr>
              <w:t>20%</w:t>
            </w:r>
          </w:p>
        </w:tc>
        <w:tc>
          <w:tcPr>
            <w:tcW w:w="1560" w:type="dxa"/>
            <w:vMerge/>
            <w:vAlign w:val="center"/>
          </w:tcPr>
          <w:p w:rsidR="00BE006A" w:rsidRPr="007F24D8" w:rsidRDefault="00BE006A" w:rsidP="003B6448">
            <w:pPr>
              <w:pStyle w:val="TableParagraph"/>
              <w:kinsoku w:val="0"/>
              <w:overflowPunct w:val="0"/>
              <w:spacing w:before="15"/>
              <w:jc w:val="center"/>
              <w:rPr>
                <w:rFonts w:ascii="Times New Roman" w:cs="Times New Roman"/>
                <w:sz w:val="21"/>
                <w:szCs w:val="21"/>
              </w:rPr>
            </w:pPr>
          </w:p>
        </w:tc>
      </w:tr>
      <w:tr w:rsidR="00BE006A" w:rsidRPr="007F24D8" w:rsidTr="00BE006A">
        <w:trPr>
          <w:trHeight w:val="716"/>
          <w:jc w:val="center"/>
        </w:trPr>
        <w:tc>
          <w:tcPr>
            <w:tcW w:w="750" w:type="dxa"/>
            <w:vAlign w:val="center"/>
          </w:tcPr>
          <w:p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1</w:t>
            </w:r>
          </w:p>
        </w:tc>
        <w:tc>
          <w:tcPr>
            <w:tcW w:w="1230" w:type="dxa"/>
            <w:vAlign w:val="center"/>
          </w:tcPr>
          <w:p w:rsidR="00BE006A" w:rsidRPr="007F24D8" w:rsidRDefault="00BE006A" w:rsidP="007F24D8">
            <w:pPr>
              <w:jc w:val="center"/>
              <w:rPr>
                <w:rFonts w:ascii="Times New Roman" w:cs="Times New Roman"/>
              </w:rPr>
            </w:pPr>
            <w:r w:rsidRPr="007F24D8">
              <w:rPr>
                <w:rFonts w:ascii="Times New Roman" w:cs="Times New Roman"/>
              </w:rPr>
              <w:t>40%</w:t>
            </w:r>
          </w:p>
        </w:tc>
        <w:tc>
          <w:tcPr>
            <w:tcW w:w="1418" w:type="dxa"/>
            <w:vAlign w:val="center"/>
          </w:tcPr>
          <w:p w:rsidR="00BE006A" w:rsidRPr="007F24D8" w:rsidRDefault="00BE006A" w:rsidP="007F24D8">
            <w:pPr>
              <w:jc w:val="center"/>
              <w:rPr>
                <w:rFonts w:ascii="Times New Roman" w:cs="Times New Roman"/>
              </w:rPr>
            </w:pPr>
            <w:r w:rsidRPr="007F24D8">
              <w:rPr>
                <w:rFonts w:ascii="Times New Roman" w:cs="Times New Roman"/>
              </w:rPr>
              <w:t>0</w:t>
            </w:r>
          </w:p>
        </w:tc>
        <w:tc>
          <w:tcPr>
            <w:tcW w:w="1417" w:type="dxa"/>
            <w:vAlign w:val="center"/>
          </w:tcPr>
          <w:p w:rsidR="00BE006A" w:rsidRPr="007F24D8" w:rsidRDefault="00BE006A" w:rsidP="007F24D8">
            <w:pPr>
              <w:jc w:val="center"/>
              <w:rPr>
                <w:rFonts w:ascii="Times New Roman" w:cs="Times New Roman"/>
              </w:rPr>
            </w:pPr>
            <w:r w:rsidRPr="007F24D8">
              <w:rPr>
                <w:rFonts w:ascii="Times New Roman" w:cs="Times New Roman"/>
              </w:rPr>
              <w:t>0</w:t>
            </w:r>
          </w:p>
        </w:tc>
        <w:tc>
          <w:tcPr>
            <w:tcW w:w="1347" w:type="dxa"/>
            <w:vAlign w:val="center"/>
          </w:tcPr>
          <w:p w:rsidR="00BE006A" w:rsidRPr="007F24D8" w:rsidRDefault="00BE006A" w:rsidP="007F24D8">
            <w:pPr>
              <w:jc w:val="center"/>
              <w:rPr>
                <w:rFonts w:ascii="Times New Roman" w:cs="Times New Roman"/>
              </w:rPr>
            </w:pPr>
            <w:r w:rsidRPr="007F24D8">
              <w:rPr>
                <w:rFonts w:ascii="Times New Roman" w:cs="Times New Roman"/>
              </w:rPr>
              <w:t>50%</w:t>
            </w:r>
          </w:p>
        </w:tc>
        <w:tc>
          <w:tcPr>
            <w:tcW w:w="1560" w:type="dxa"/>
            <w:vAlign w:val="center"/>
          </w:tcPr>
          <w:p w:rsidR="00BE006A" w:rsidRPr="007F24D8" w:rsidRDefault="00BE006A" w:rsidP="007F24D8">
            <w:pPr>
              <w:jc w:val="center"/>
              <w:rPr>
                <w:rFonts w:ascii="Times New Roman" w:cs="Times New Roman"/>
              </w:rPr>
            </w:pPr>
            <w:r>
              <w:rPr>
                <w:rFonts w:ascii="Times New Roman" w:cs="Times New Roman"/>
              </w:rPr>
              <w:t>34</w:t>
            </w:r>
            <w:r w:rsidRPr="007F24D8">
              <w:rPr>
                <w:rFonts w:ascii="Times New Roman" w:cs="Times New Roman"/>
              </w:rPr>
              <w:t>%</w:t>
            </w:r>
          </w:p>
        </w:tc>
      </w:tr>
      <w:tr w:rsidR="00BE006A" w:rsidRPr="007F24D8" w:rsidTr="00BE006A">
        <w:trPr>
          <w:trHeight w:val="697"/>
          <w:jc w:val="center"/>
        </w:trPr>
        <w:tc>
          <w:tcPr>
            <w:tcW w:w="750" w:type="dxa"/>
            <w:vAlign w:val="center"/>
          </w:tcPr>
          <w:p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2</w:t>
            </w:r>
          </w:p>
        </w:tc>
        <w:tc>
          <w:tcPr>
            <w:tcW w:w="1230" w:type="dxa"/>
            <w:vAlign w:val="center"/>
          </w:tcPr>
          <w:p w:rsidR="00BE006A" w:rsidRPr="007F24D8" w:rsidRDefault="00BE006A" w:rsidP="007F24D8">
            <w:pPr>
              <w:jc w:val="center"/>
              <w:rPr>
                <w:rFonts w:ascii="Times New Roman" w:cs="Times New Roman"/>
              </w:rPr>
            </w:pPr>
            <w:r w:rsidRPr="007F24D8">
              <w:rPr>
                <w:rFonts w:ascii="Times New Roman" w:cs="Times New Roman"/>
              </w:rPr>
              <w:t>20%</w:t>
            </w:r>
          </w:p>
        </w:tc>
        <w:tc>
          <w:tcPr>
            <w:tcW w:w="1418" w:type="dxa"/>
            <w:vAlign w:val="center"/>
          </w:tcPr>
          <w:p w:rsidR="00BE006A" w:rsidRPr="007F24D8" w:rsidRDefault="00BE006A" w:rsidP="007F24D8">
            <w:pPr>
              <w:jc w:val="center"/>
              <w:rPr>
                <w:rFonts w:ascii="Times New Roman" w:cs="Times New Roman"/>
              </w:rPr>
            </w:pPr>
            <w:r w:rsidRPr="007F24D8">
              <w:rPr>
                <w:rFonts w:ascii="Times New Roman" w:cs="Times New Roman"/>
              </w:rPr>
              <w:t>100%</w:t>
            </w:r>
          </w:p>
        </w:tc>
        <w:tc>
          <w:tcPr>
            <w:tcW w:w="1417" w:type="dxa"/>
            <w:vAlign w:val="center"/>
          </w:tcPr>
          <w:p w:rsidR="00BE006A" w:rsidRPr="007F24D8" w:rsidRDefault="00BE006A" w:rsidP="007F24D8">
            <w:pPr>
              <w:jc w:val="center"/>
              <w:rPr>
                <w:rFonts w:ascii="Times New Roman" w:cs="Times New Roman"/>
              </w:rPr>
            </w:pPr>
            <w:r w:rsidRPr="007F24D8">
              <w:rPr>
                <w:rFonts w:ascii="Times New Roman" w:cs="Times New Roman"/>
              </w:rPr>
              <w:t>100%</w:t>
            </w:r>
          </w:p>
        </w:tc>
        <w:tc>
          <w:tcPr>
            <w:tcW w:w="1347" w:type="dxa"/>
            <w:vAlign w:val="center"/>
          </w:tcPr>
          <w:p w:rsidR="00BE006A" w:rsidRPr="007F24D8" w:rsidRDefault="00BE006A" w:rsidP="007F24D8">
            <w:pPr>
              <w:jc w:val="center"/>
              <w:rPr>
                <w:rFonts w:ascii="Times New Roman" w:cs="Times New Roman"/>
              </w:rPr>
            </w:pPr>
            <w:r w:rsidRPr="007F24D8">
              <w:rPr>
                <w:rFonts w:ascii="Times New Roman" w:cs="Times New Roman"/>
              </w:rPr>
              <w:t>0</w:t>
            </w:r>
          </w:p>
        </w:tc>
        <w:tc>
          <w:tcPr>
            <w:tcW w:w="1560" w:type="dxa"/>
            <w:vAlign w:val="center"/>
          </w:tcPr>
          <w:p w:rsidR="00BE006A" w:rsidRPr="007F24D8" w:rsidRDefault="00BE006A" w:rsidP="00BE006A">
            <w:pPr>
              <w:jc w:val="center"/>
              <w:rPr>
                <w:rFonts w:ascii="Times New Roman" w:cs="Times New Roman"/>
              </w:rPr>
            </w:pPr>
            <w:r w:rsidRPr="007F24D8">
              <w:rPr>
                <w:rFonts w:ascii="Times New Roman" w:cs="Times New Roman"/>
              </w:rPr>
              <w:t>3</w:t>
            </w:r>
            <w:r>
              <w:rPr>
                <w:rFonts w:ascii="Times New Roman" w:cs="Times New Roman"/>
              </w:rPr>
              <w:t>2</w:t>
            </w:r>
            <w:r w:rsidRPr="007F24D8">
              <w:rPr>
                <w:rFonts w:ascii="Times New Roman" w:cs="Times New Roman"/>
              </w:rPr>
              <w:t>%</w:t>
            </w:r>
          </w:p>
        </w:tc>
      </w:tr>
      <w:tr w:rsidR="00BE006A" w:rsidRPr="007F24D8" w:rsidTr="00BE006A">
        <w:trPr>
          <w:trHeight w:val="707"/>
          <w:jc w:val="center"/>
        </w:trPr>
        <w:tc>
          <w:tcPr>
            <w:tcW w:w="750" w:type="dxa"/>
            <w:vAlign w:val="center"/>
          </w:tcPr>
          <w:p w:rsidR="00BE006A" w:rsidRPr="007F24D8" w:rsidRDefault="00BE006A" w:rsidP="007F24D8">
            <w:pPr>
              <w:pStyle w:val="TableParagraph"/>
              <w:kinsoku w:val="0"/>
              <w:overflowPunct w:val="0"/>
              <w:spacing w:before="15"/>
              <w:jc w:val="center"/>
              <w:rPr>
                <w:rFonts w:ascii="Times New Roman" w:cs="Times New Roman"/>
                <w:sz w:val="21"/>
                <w:szCs w:val="21"/>
              </w:rPr>
            </w:pPr>
            <w:r w:rsidRPr="007F24D8">
              <w:rPr>
                <w:rFonts w:ascii="Times New Roman" w:cs="Times New Roman"/>
                <w:sz w:val="21"/>
                <w:szCs w:val="21"/>
              </w:rPr>
              <w:t>课程目标</w:t>
            </w:r>
            <w:r w:rsidRPr="007F24D8">
              <w:rPr>
                <w:rFonts w:ascii="Times New Roman" w:cs="Times New Roman"/>
                <w:sz w:val="21"/>
                <w:szCs w:val="21"/>
              </w:rPr>
              <w:t>3</w:t>
            </w:r>
          </w:p>
        </w:tc>
        <w:tc>
          <w:tcPr>
            <w:tcW w:w="1230" w:type="dxa"/>
            <w:vAlign w:val="center"/>
          </w:tcPr>
          <w:p w:rsidR="00BE006A" w:rsidRPr="007F24D8" w:rsidRDefault="00BE006A" w:rsidP="007F24D8">
            <w:pPr>
              <w:jc w:val="center"/>
              <w:rPr>
                <w:rFonts w:ascii="Times New Roman" w:cs="Times New Roman"/>
              </w:rPr>
            </w:pPr>
            <w:r w:rsidRPr="007F24D8">
              <w:rPr>
                <w:rFonts w:ascii="Times New Roman" w:cs="Times New Roman"/>
              </w:rPr>
              <w:t>40%</w:t>
            </w:r>
          </w:p>
        </w:tc>
        <w:tc>
          <w:tcPr>
            <w:tcW w:w="1418" w:type="dxa"/>
            <w:vAlign w:val="center"/>
          </w:tcPr>
          <w:p w:rsidR="00BE006A" w:rsidRPr="007F24D8" w:rsidRDefault="00BE006A" w:rsidP="007F24D8">
            <w:pPr>
              <w:jc w:val="center"/>
              <w:rPr>
                <w:rFonts w:ascii="Times New Roman" w:cs="Times New Roman"/>
              </w:rPr>
            </w:pPr>
            <w:r w:rsidRPr="007F24D8">
              <w:rPr>
                <w:rFonts w:ascii="Times New Roman" w:cs="Times New Roman"/>
              </w:rPr>
              <w:t>0</w:t>
            </w:r>
          </w:p>
        </w:tc>
        <w:tc>
          <w:tcPr>
            <w:tcW w:w="1417" w:type="dxa"/>
            <w:vAlign w:val="center"/>
          </w:tcPr>
          <w:p w:rsidR="00BE006A" w:rsidRPr="007F24D8" w:rsidRDefault="00BE006A" w:rsidP="007F24D8">
            <w:pPr>
              <w:jc w:val="center"/>
              <w:rPr>
                <w:rFonts w:ascii="Times New Roman" w:cs="Times New Roman"/>
              </w:rPr>
            </w:pPr>
            <w:r w:rsidRPr="007F24D8">
              <w:rPr>
                <w:rFonts w:ascii="Times New Roman" w:cs="Times New Roman"/>
              </w:rPr>
              <w:t>0</w:t>
            </w:r>
          </w:p>
        </w:tc>
        <w:tc>
          <w:tcPr>
            <w:tcW w:w="1347" w:type="dxa"/>
            <w:vAlign w:val="center"/>
          </w:tcPr>
          <w:p w:rsidR="00BE006A" w:rsidRPr="007F24D8" w:rsidRDefault="00BE006A" w:rsidP="007F24D8">
            <w:pPr>
              <w:jc w:val="center"/>
              <w:rPr>
                <w:rFonts w:ascii="Times New Roman" w:cs="Times New Roman"/>
              </w:rPr>
            </w:pPr>
            <w:r w:rsidRPr="007F24D8">
              <w:rPr>
                <w:rFonts w:ascii="Times New Roman" w:cs="Times New Roman"/>
              </w:rPr>
              <w:t>50%</w:t>
            </w:r>
          </w:p>
        </w:tc>
        <w:tc>
          <w:tcPr>
            <w:tcW w:w="1560" w:type="dxa"/>
            <w:vAlign w:val="center"/>
          </w:tcPr>
          <w:p w:rsidR="00BE006A" w:rsidRPr="007F24D8" w:rsidRDefault="00BE006A" w:rsidP="00BE006A">
            <w:pPr>
              <w:jc w:val="center"/>
              <w:rPr>
                <w:rFonts w:ascii="Times New Roman" w:cs="Times New Roman"/>
              </w:rPr>
            </w:pPr>
            <w:r w:rsidRPr="007F24D8">
              <w:rPr>
                <w:rFonts w:ascii="Times New Roman" w:cs="Times New Roman"/>
              </w:rPr>
              <w:t>3</w:t>
            </w:r>
            <w:r>
              <w:rPr>
                <w:rFonts w:ascii="Times New Roman" w:cs="Times New Roman"/>
              </w:rPr>
              <w:t>4</w:t>
            </w:r>
            <w:r w:rsidRPr="007F24D8">
              <w:rPr>
                <w:rFonts w:ascii="Times New Roman" w:cs="Times New Roman"/>
              </w:rPr>
              <w:t>%</w:t>
            </w:r>
          </w:p>
        </w:tc>
      </w:tr>
    </w:tbl>
    <w:p w:rsidR="00885B43" w:rsidRDefault="00885B43">
      <w:pPr>
        <w:pStyle w:val="2"/>
        <w:kinsoku w:val="0"/>
        <w:overflowPunct w:val="0"/>
        <w:ind w:left="0" w:firstLineChars="200" w:firstLine="482"/>
        <w:rPr>
          <w:rFonts w:ascii="Times New Roman" w:eastAsia="黑体" w:cs="Times New Roman"/>
          <w:sz w:val="24"/>
          <w:szCs w:val="24"/>
        </w:rPr>
      </w:pPr>
    </w:p>
    <w:p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rsidR="009B7323" w:rsidRDefault="009B7323" w:rsidP="008E5DEE">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1</w:t>
      </w:r>
      <w:r w:rsidRPr="00810960">
        <w:rPr>
          <w:rFonts w:ascii="Times New Roman" w:cs="Times New Roman" w:hint="eastAsia"/>
          <w:b/>
          <w:sz w:val="24"/>
          <w:szCs w:val="24"/>
        </w:rPr>
        <w:t>）课堂表现（</w:t>
      </w:r>
      <w:r w:rsidR="000C5D82">
        <w:rPr>
          <w:rFonts w:ascii="Times New Roman" w:cs="Times New Roman"/>
          <w:b/>
          <w:sz w:val="24"/>
          <w:szCs w:val="24"/>
        </w:rPr>
        <w:t>25</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：通过学生在课堂上的表现情况、发言与提问情况，来评价学生相关的能力。</w:t>
      </w:r>
      <w:r w:rsidR="008E5DEE" w:rsidRPr="00810960">
        <w:rPr>
          <w:rFonts w:ascii="Times New Roman" w:cs="Times New Roman" w:hint="eastAsia"/>
          <w:sz w:val="24"/>
          <w:szCs w:val="24"/>
        </w:rPr>
        <w:t>（包括专业认同、理想信念、家国情怀、社会责任、学习态度、学习兴趣、团队合作与终身学习意识等）。</w:t>
      </w:r>
    </w:p>
    <w:p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2</w:t>
      </w:r>
      <w:r w:rsidRPr="00810960">
        <w:rPr>
          <w:rFonts w:ascii="Times New Roman" w:cs="Times New Roman" w:hint="eastAsia"/>
          <w:b/>
          <w:sz w:val="24"/>
          <w:szCs w:val="24"/>
        </w:rPr>
        <w:t>）</w:t>
      </w:r>
      <w:r w:rsidR="007F24D8">
        <w:rPr>
          <w:rFonts w:ascii="Times New Roman" w:cs="Times New Roman" w:hint="eastAsia"/>
          <w:b/>
          <w:sz w:val="24"/>
          <w:szCs w:val="24"/>
        </w:rPr>
        <w:t>课后作业</w:t>
      </w:r>
      <w:r w:rsidRPr="00810960">
        <w:rPr>
          <w:rFonts w:ascii="Times New Roman" w:cs="Times New Roman" w:hint="eastAsia"/>
          <w:b/>
          <w:sz w:val="24"/>
          <w:szCs w:val="24"/>
        </w:rPr>
        <w:t>（</w:t>
      </w:r>
      <w:r w:rsidR="000C5D82">
        <w:rPr>
          <w:rFonts w:ascii="Times New Roman" w:cs="Times New Roman"/>
          <w:b/>
          <w:sz w:val="24"/>
          <w:szCs w:val="24"/>
        </w:rPr>
        <w:t>25</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w:t>
      </w:r>
      <w:r w:rsidR="0007266F" w:rsidRPr="0051531C">
        <w:rPr>
          <w:rFonts w:hAnsi="宋体" w:hint="eastAsia"/>
          <w:color w:val="000000"/>
          <w:sz w:val="24"/>
          <w:szCs w:val="24"/>
        </w:rPr>
        <w:t>线下章节作业，主要考核学生综合运用知识的能力</w:t>
      </w:r>
      <w:r w:rsidRPr="00810960">
        <w:rPr>
          <w:rFonts w:ascii="Times New Roman" w:cs="Times New Roman" w:hint="eastAsia"/>
          <w:sz w:val="24"/>
          <w:szCs w:val="24"/>
        </w:rPr>
        <w:t>。</w:t>
      </w:r>
    </w:p>
    <w:p w:rsidR="009B7323" w:rsidRPr="009A6E88"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3</w:t>
      </w:r>
      <w:r w:rsidRPr="00810960">
        <w:rPr>
          <w:rFonts w:ascii="Times New Roman" w:cs="Times New Roman" w:hint="eastAsia"/>
          <w:b/>
          <w:sz w:val="24"/>
          <w:szCs w:val="24"/>
        </w:rPr>
        <w:t>）</w:t>
      </w:r>
      <w:r w:rsidR="009A6E88" w:rsidRPr="009A6E88">
        <w:rPr>
          <w:rFonts w:ascii="Times New Roman" w:cs="Times New Roman" w:hint="eastAsia"/>
          <w:b/>
          <w:sz w:val="24"/>
          <w:szCs w:val="24"/>
        </w:rPr>
        <w:t>网络学习（</w:t>
      </w:r>
      <w:r w:rsidR="000C5D82">
        <w:rPr>
          <w:rFonts w:ascii="Times New Roman" w:cs="Times New Roman"/>
          <w:b/>
          <w:sz w:val="24"/>
          <w:szCs w:val="24"/>
        </w:rPr>
        <w:t>50</w:t>
      </w:r>
      <w:r w:rsidR="009A6E88" w:rsidRPr="009A6E88">
        <w:rPr>
          <w:rFonts w:ascii="Times New Roman" w:cs="Times New Roman" w:hint="eastAsia"/>
          <w:b/>
          <w:sz w:val="24"/>
          <w:szCs w:val="24"/>
        </w:rPr>
        <w:t>%</w:t>
      </w:r>
      <w:r w:rsidR="009A6E88" w:rsidRPr="009A6E88">
        <w:rPr>
          <w:rFonts w:ascii="Times New Roman" w:cs="Times New Roman" w:hint="eastAsia"/>
          <w:b/>
          <w:sz w:val="24"/>
          <w:szCs w:val="24"/>
        </w:rPr>
        <w:t>）：</w:t>
      </w:r>
      <w:r w:rsidR="009A6E88" w:rsidRPr="009A6E88">
        <w:rPr>
          <w:rFonts w:ascii="Times New Roman" w:cs="Times New Roman" w:hint="eastAsia"/>
          <w:sz w:val="24"/>
          <w:szCs w:val="24"/>
        </w:rPr>
        <w:t>精品在线开放课程平台的任务点完成情况（包括课件、视频、测验、作业、考试）、章节学习次数和讨论表现等，主要考察学生的知识掌握情况、自主学习能力、学习态度与终身学习意识，以及在讨论中表现出的思想素质、世界观与人生价值观等。</w:t>
      </w:r>
    </w:p>
    <w:p w:rsidR="009B7323" w:rsidRPr="00810960" w:rsidRDefault="009B7323">
      <w:pPr>
        <w:snapToGrid w:val="0"/>
        <w:spacing w:line="400" w:lineRule="exact"/>
        <w:ind w:firstLineChars="200" w:firstLine="482"/>
        <w:rPr>
          <w:rFonts w:ascii="Times New Roman" w:cs="Times New Roman"/>
          <w:b/>
          <w:sz w:val="24"/>
          <w:szCs w:val="24"/>
        </w:rPr>
      </w:pPr>
      <w:r w:rsidRPr="00810960">
        <w:rPr>
          <w:rFonts w:ascii="Times New Roman" w:cs="Times New Roman"/>
          <w:b/>
          <w:sz w:val="24"/>
          <w:szCs w:val="24"/>
        </w:rPr>
        <w:t>2.</w:t>
      </w:r>
      <w:r w:rsidRPr="00810960">
        <w:rPr>
          <w:rFonts w:ascii="Times New Roman" w:cs="Times New Roman" w:hint="eastAsia"/>
          <w:b/>
          <w:sz w:val="24"/>
          <w:szCs w:val="24"/>
        </w:rPr>
        <w:t>期末成绩评定</w:t>
      </w:r>
    </w:p>
    <w:p w:rsidR="00810960" w:rsidRDefault="00810960">
      <w:pPr>
        <w:snapToGrid w:val="0"/>
        <w:spacing w:line="400" w:lineRule="exact"/>
        <w:ind w:firstLineChars="200" w:firstLine="480"/>
        <w:rPr>
          <w:rFonts w:ascii="Times New Roman" w:cs="Times New Roman"/>
          <w:color w:val="FF0000"/>
          <w:sz w:val="24"/>
          <w:szCs w:val="24"/>
        </w:rPr>
      </w:pPr>
      <w:r w:rsidRPr="00810960">
        <w:rPr>
          <w:rFonts w:ascii="Times New Roman" w:cs="Times New Roman" w:hint="eastAsia"/>
          <w:sz w:val="24"/>
          <w:szCs w:val="24"/>
        </w:rPr>
        <w:t>课程考核主要考察学生对</w:t>
      </w:r>
      <w:r w:rsidR="00CC118E">
        <w:rPr>
          <w:rFonts w:ascii="Times New Roman" w:cs="Times New Roman" w:hint="eastAsia"/>
          <w:sz w:val="24"/>
          <w:szCs w:val="24"/>
        </w:rPr>
        <w:t>太</w:t>
      </w:r>
      <w:r w:rsidR="00CC118E" w:rsidRPr="00CC118E">
        <w:rPr>
          <w:rFonts w:ascii="Times New Roman" w:cs="Times New Roman" w:hint="eastAsia"/>
          <w:sz w:val="24"/>
          <w:szCs w:val="24"/>
        </w:rPr>
        <w:t>阳能光热利用、太阳能光伏利用、风能利用、生物质能利用、海洋能利用、地热能利用、核能利用、氢能与燃料电池、电热能存储</w:t>
      </w:r>
      <w:r w:rsidR="00944B38">
        <w:rPr>
          <w:rFonts w:ascii="Times New Roman" w:cs="Times New Roman" w:hint="eastAsia"/>
          <w:sz w:val="24"/>
          <w:szCs w:val="24"/>
        </w:rPr>
        <w:t>的基本概念、原理、特点和应用。方式为</w:t>
      </w:r>
      <w:r w:rsidR="00F76E58">
        <w:rPr>
          <w:rFonts w:ascii="Times New Roman" w:cs="Times New Roman" w:hint="eastAsia"/>
          <w:sz w:val="24"/>
          <w:szCs w:val="24"/>
        </w:rPr>
        <w:t>开</w:t>
      </w:r>
      <w:r w:rsidRPr="00810960">
        <w:rPr>
          <w:rFonts w:ascii="Times New Roman" w:cs="Times New Roman" w:hint="eastAsia"/>
          <w:sz w:val="24"/>
          <w:szCs w:val="24"/>
        </w:rPr>
        <w:t>卷考试。要求学生掌握基本概念、原理、特点，</w:t>
      </w:r>
      <w:r w:rsidR="00F76E58">
        <w:rPr>
          <w:rFonts w:ascii="Times New Roman" w:cs="Times New Roman" w:hint="eastAsia"/>
          <w:sz w:val="24"/>
          <w:szCs w:val="24"/>
        </w:rPr>
        <w:t>并</w:t>
      </w:r>
      <w:r w:rsidRPr="00810960">
        <w:rPr>
          <w:rFonts w:ascii="Times New Roman" w:cs="Times New Roman" w:hint="eastAsia"/>
          <w:sz w:val="24"/>
          <w:szCs w:val="24"/>
        </w:rPr>
        <w:t>运用具体方法解决相关问题</w:t>
      </w:r>
      <w:r w:rsidRPr="00937DA1">
        <w:rPr>
          <w:rFonts w:ascii="Times New Roman" w:cs="Times New Roman" w:hint="eastAsia"/>
          <w:sz w:val="24"/>
          <w:szCs w:val="24"/>
        </w:rPr>
        <w:t>。</w:t>
      </w:r>
    </w:p>
    <w:p w:rsidR="009B7323" w:rsidRDefault="009B7323">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rsidR="009B7323" w:rsidRDefault="009B7323">
      <w:pPr>
        <w:snapToGrid w:val="0"/>
        <w:spacing w:line="400" w:lineRule="exact"/>
        <w:ind w:firstLineChars="200" w:firstLine="480"/>
        <w:rPr>
          <w:rFonts w:ascii="Times New Roman" w:cs="Times New Roman"/>
          <w:sz w:val="24"/>
          <w:szCs w:val="24"/>
        </w:rPr>
      </w:pPr>
      <w:r w:rsidRPr="00937DA1">
        <w:rPr>
          <w:rFonts w:ascii="Times New Roman" w:cs="Times New Roman" w:hint="eastAsia"/>
          <w:sz w:val="24"/>
          <w:szCs w:val="24"/>
        </w:rPr>
        <w:t>总成绩（</w:t>
      </w:r>
      <w:r w:rsidRPr="00937DA1">
        <w:rPr>
          <w:rFonts w:ascii="Times New Roman" w:cs="Times New Roman"/>
          <w:sz w:val="24"/>
          <w:szCs w:val="24"/>
        </w:rPr>
        <w:t>100%</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平时成绩（</w:t>
      </w:r>
      <w:r w:rsidR="009A6E88">
        <w:rPr>
          <w:rFonts w:ascii="Times New Roman" w:cs="Times New Roman"/>
          <w:sz w:val="24"/>
          <w:szCs w:val="24"/>
        </w:rPr>
        <w:t>4</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期末成绩（</w:t>
      </w:r>
      <w:r w:rsidR="009A6E88">
        <w:rPr>
          <w:rFonts w:ascii="Times New Roman" w:cs="Times New Roman"/>
          <w:sz w:val="24"/>
          <w:szCs w:val="24"/>
        </w:rPr>
        <w:t>6</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p>
    <w:p w:rsidR="00BB46D6" w:rsidRPr="00BB46D6" w:rsidRDefault="00BB46D6">
      <w:pPr>
        <w:snapToGrid w:val="0"/>
        <w:spacing w:line="400" w:lineRule="exact"/>
        <w:ind w:firstLineChars="200" w:firstLine="480"/>
        <w:rPr>
          <w:rFonts w:ascii="Times New Roman" w:cs="Times New Roman"/>
          <w:sz w:val="24"/>
          <w:szCs w:val="24"/>
        </w:rPr>
      </w:pPr>
    </w:p>
    <w:p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rsidR="009B7323" w:rsidRDefault="009B7323">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646"/>
        <w:gridCol w:w="1646"/>
        <w:gridCol w:w="1646"/>
        <w:gridCol w:w="1646"/>
        <w:gridCol w:w="1613"/>
      </w:tblGrid>
      <w:tr w:rsidR="009B7323" w:rsidTr="00BF3C46">
        <w:trPr>
          <w:trHeight w:val="20"/>
          <w:jc w:val="center"/>
        </w:trPr>
        <w:tc>
          <w:tcPr>
            <w:tcW w:w="588" w:type="pct"/>
            <w:vMerge w:val="restart"/>
            <w:vAlign w:val="center"/>
          </w:tcPr>
          <w:p w:rsidR="009B7323" w:rsidRDefault="009B7323">
            <w:pPr>
              <w:snapToGrid w:val="0"/>
              <w:jc w:val="center"/>
              <w:rPr>
                <w:rFonts w:ascii="Times New Roman"/>
                <w:b/>
                <w:sz w:val="21"/>
                <w:szCs w:val="21"/>
              </w:rPr>
            </w:pPr>
            <w:r>
              <w:rPr>
                <w:rFonts w:ascii="Times New Roman" w:hint="eastAsia"/>
                <w:b/>
                <w:sz w:val="21"/>
                <w:szCs w:val="21"/>
              </w:rPr>
              <w:t>考核项目</w:t>
            </w:r>
          </w:p>
        </w:tc>
        <w:tc>
          <w:tcPr>
            <w:tcW w:w="4412" w:type="pct"/>
            <w:gridSpan w:val="5"/>
            <w:vAlign w:val="center"/>
          </w:tcPr>
          <w:p w:rsidR="009B7323" w:rsidRDefault="009B7323">
            <w:pPr>
              <w:snapToGrid w:val="0"/>
              <w:jc w:val="center"/>
              <w:rPr>
                <w:rFonts w:ascii="Times New Roman"/>
                <w:b/>
                <w:sz w:val="21"/>
                <w:szCs w:val="21"/>
              </w:rPr>
            </w:pPr>
            <w:r>
              <w:rPr>
                <w:rFonts w:ascii="Times New Roman" w:hint="eastAsia"/>
                <w:b/>
                <w:sz w:val="21"/>
                <w:szCs w:val="21"/>
              </w:rPr>
              <w:t>评分标准</w:t>
            </w:r>
          </w:p>
        </w:tc>
      </w:tr>
      <w:tr w:rsidR="009B7323" w:rsidTr="00BF3C46">
        <w:trPr>
          <w:trHeight w:val="20"/>
          <w:jc w:val="center"/>
        </w:trPr>
        <w:tc>
          <w:tcPr>
            <w:tcW w:w="588" w:type="pct"/>
            <w:vMerge/>
            <w:vAlign w:val="center"/>
          </w:tcPr>
          <w:p w:rsidR="009B7323" w:rsidRDefault="009B7323">
            <w:pPr>
              <w:snapToGrid w:val="0"/>
              <w:rPr>
                <w:rFonts w:ascii="Times New Roman"/>
                <w:b/>
                <w:sz w:val="21"/>
                <w:szCs w:val="21"/>
              </w:rPr>
            </w:pP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优秀</w:t>
            </w:r>
          </w:p>
          <w:p w:rsidR="009B7323" w:rsidRDefault="009B7323">
            <w:pPr>
              <w:snapToGrid w:val="0"/>
              <w:jc w:val="center"/>
              <w:rPr>
                <w:rFonts w:ascii="Times New Roman"/>
                <w:b/>
                <w:sz w:val="21"/>
                <w:szCs w:val="21"/>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良好</w:t>
            </w:r>
          </w:p>
          <w:p w:rsidR="009B7323" w:rsidRDefault="009B7323">
            <w:pPr>
              <w:snapToGrid w:val="0"/>
              <w:jc w:val="center"/>
              <w:rPr>
                <w:rFonts w:ascii="Times New Roman"/>
                <w:b/>
                <w:sz w:val="21"/>
                <w:szCs w:val="21"/>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中等</w:t>
            </w:r>
          </w:p>
          <w:p w:rsidR="009B7323" w:rsidRDefault="009B7323">
            <w:pPr>
              <w:snapToGrid w:val="0"/>
              <w:jc w:val="center"/>
              <w:rPr>
                <w:rFonts w:ascii="Times New Roman"/>
                <w:b/>
                <w:sz w:val="21"/>
                <w:szCs w:val="21"/>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及格</w:t>
            </w:r>
          </w:p>
          <w:p w:rsidR="009B7323" w:rsidRDefault="009B7323">
            <w:pPr>
              <w:snapToGrid w:val="0"/>
              <w:jc w:val="center"/>
              <w:rPr>
                <w:rFonts w:ascii="Times New Roman"/>
                <w:b/>
                <w:sz w:val="21"/>
                <w:szCs w:val="21"/>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8" w:type="pct"/>
            <w:vAlign w:val="center"/>
          </w:tcPr>
          <w:p w:rsidR="009B7323" w:rsidRDefault="009B7323">
            <w:pPr>
              <w:snapToGrid w:val="0"/>
              <w:jc w:val="center"/>
              <w:rPr>
                <w:rFonts w:ascii="Times New Roman"/>
                <w:b/>
                <w:sz w:val="21"/>
                <w:szCs w:val="21"/>
              </w:rPr>
            </w:pPr>
            <w:r>
              <w:rPr>
                <w:rFonts w:ascii="Times New Roman" w:hint="eastAsia"/>
                <w:b/>
                <w:sz w:val="21"/>
                <w:szCs w:val="21"/>
              </w:rPr>
              <w:t>不及格</w:t>
            </w:r>
          </w:p>
          <w:p w:rsidR="009B7323" w:rsidRDefault="009B7323">
            <w:pPr>
              <w:snapToGrid w:val="0"/>
              <w:jc w:val="center"/>
              <w:rPr>
                <w:rFonts w:ascii="Times New Roman"/>
                <w:b/>
                <w:sz w:val="21"/>
                <w:szCs w:val="21"/>
              </w:rPr>
            </w:pPr>
            <w:r>
              <w:rPr>
                <w:rFonts w:ascii="Times New Roman"/>
                <w:b/>
                <w:sz w:val="21"/>
                <w:szCs w:val="21"/>
              </w:rPr>
              <w:t>(x &lt;60)</w:t>
            </w:r>
          </w:p>
        </w:tc>
      </w:tr>
      <w:tr w:rsidR="00BF3C46" w:rsidTr="00BF3C46">
        <w:trPr>
          <w:trHeight w:val="1975"/>
          <w:jc w:val="center"/>
        </w:trPr>
        <w:tc>
          <w:tcPr>
            <w:tcW w:w="588" w:type="pct"/>
            <w:vAlign w:val="center"/>
          </w:tcPr>
          <w:p w:rsidR="00BF3C46" w:rsidRPr="005C6B90" w:rsidRDefault="00BF3C46" w:rsidP="00BF3C46">
            <w:pPr>
              <w:snapToGrid w:val="0"/>
              <w:spacing w:line="440" w:lineRule="exact"/>
              <w:jc w:val="center"/>
              <w:rPr>
                <w:rFonts w:ascii="Times New Roman"/>
                <w:sz w:val="21"/>
                <w:szCs w:val="21"/>
              </w:rPr>
            </w:pPr>
            <w:r w:rsidRPr="005C6B90">
              <w:rPr>
                <w:rFonts w:ascii="Times New Roman" w:hint="eastAsia"/>
                <w:sz w:val="21"/>
                <w:szCs w:val="21"/>
              </w:rPr>
              <w:lastRenderedPageBreak/>
              <w:t>课堂表现</w:t>
            </w:r>
          </w:p>
        </w:tc>
        <w:tc>
          <w:tcPr>
            <w:tcW w:w="886" w:type="pct"/>
          </w:tcPr>
          <w:p w:rsidR="00BF3C46" w:rsidRPr="009E5C2F" w:rsidRDefault="00BF3C46" w:rsidP="00BF3C46">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）课堂纸练习、回答问题正确，且能进行解释（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）提问、讨论发言观点正确，问题有深度、有创新（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）课堂测验、回答问题正确，但解释欠清楚（</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）提问、讨论发言观点正确，但问题无深度或无创新（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）课堂测验、回答问题大部分正确，且不能解释（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）提问、讨论发言观点基本正确，但问题无深度、无创新（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）课堂测验、回答问题错误率在</w:t>
            </w:r>
            <w:r w:rsidRPr="009E5C2F">
              <w:rPr>
                <w:rFonts w:ascii="Times New Roman" w:cs="Times New Roman"/>
                <w:sz w:val="21"/>
                <w:szCs w:val="21"/>
              </w:rPr>
              <w:t>30~50%</w:t>
            </w:r>
            <w:r w:rsidRPr="009E5C2F">
              <w:rPr>
                <w:rFonts w:ascii="Times New Roman" w:cs="Times New Roman" w:hint="eastAsia"/>
                <w:sz w:val="21"/>
                <w:szCs w:val="21"/>
              </w:rPr>
              <w:t>之间，且不能解释（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）提问、讨论发言观点有部分错误，或逻辑不严密（</w:t>
            </w:r>
            <w:r w:rsidRPr="009E5C2F">
              <w:rPr>
                <w:rFonts w:ascii="Times New Roman" w:cs="Times New Roman"/>
                <w:sz w:val="21"/>
                <w:szCs w:val="21"/>
              </w:rPr>
              <w:t>50%</w:t>
            </w:r>
            <w:r w:rsidRPr="009E5C2F">
              <w:rPr>
                <w:rFonts w:ascii="Times New Roman" w:cs="Times New Roman" w:hint="eastAsia"/>
                <w:sz w:val="21"/>
                <w:szCs w:val="21"/>
              </w:rPr>
              <w:t>）。</w:t>
            </w:r>
          </w:p>
        </w:tc>
        <w:tc>
          <w:tcPr>
            <w:tcW w:w="868" w:type="pct"/>
          </w:tcPr>
          <w:p w:rsidR="00BF3C46" w:rsidRPr="009E5C2F" w:rsidRDefault="00BF3C46" w:rsidP="00BF3C46">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）课堂测验、回答问题错误率超过</w:t>
            </w:r>
            <w:r w:rsidRPr="009E5C2F">
              <w:rPr>
                <w:rFonts w:ascii="Times New Roman" w:cs="Times New Roman"/>
                <w:sz w:val="21"/>
                <w:szCs w:val="21"/>
              </w:rPr>
              <w:t>50%</w:t>
            </w:r>
            <w:r w:rsidRPr="009E5C2F">
              <w:rPr>
                <w:rFonts w:ascii="Times New Roman" w:cs="Times New Roman" w:hint="eastAsia"/>
                <w:sz w:val="21"/>
                <w:szCs w:val="21"/>
              </w:rPr>
              <w:t>，且不能解释（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）提问、讨论发言观点错误，思路不清晰，逻辑不严密（</w:t>
            </w:r>
            <w:r w:rsidRPr="009E5C2F">
              <w:rPr>
                <w:rFonts w:ascii="Times New Roman" w:cs="Times New Roman"/>
                <w:sz w:val="21"/>
                <w:szCs w:val="21"/>
              </w:rPr>
              <w:t>50%</w:t>
            </w:r>
            <w:r w:rsidRPr="009E5C2F">
              <w:rPr>
                <w:rFonts w:ascii="Times New Roman" w:cs="Times New Roman" w:hint="eastAsia"/>
                <w:sz w:val="21"/>
                <w:szCs w:val="21"/>
              </w:rPr>
              <w:t>）。</w:t>
            </w:r>
          </w:p>
        </w:tc>
      </w:tr>
      <w:tr w:rsidR="00BF3C46" w:rsidRPr="005C6B90" w:rsidTr="00DA3BD3">
        <w:trPr>
          <w:jc w:val="center"/>
        </w:trPr>
        <w:tc>
          <w:tcPr>
            <w:tcW w:w="588" w:type="pct"/>
            <w:vAlign w:val="center"/>
          </w:tcPr>
          <w:p w:rsidR="00BF3C46" w:rsidRPr="00BF3C46" w:rsidRDefault="00BF3C46" w:rsidP="00BF3C46">
            <w:pPr>
              <w:snapToGrid w:val="0"/>
              <w:spacing w:line="440" w:lineRule="exact"/>
              <w:jc w:val="center"/>
              <w:rPr>
                <w:rFonts w:ascii="Times New Roman"/>
                <w:sz w:val="21"/>
                <w:szCs w:val="21"/>
              </w:rPr>
            </w:pPr>
            <w:r w:rsidRPr="00BF3C46">
              <w:rPr>
                <w:rFonts w:ascii="Times New Roman" w:hint="eastAsia"/>
                <w:sz w:val="21"/>
                <w:szCs w:val="21"/>
              </w:rPr>
              <w:t>课后作业</w:t>
            </w:r>
          </w:p>
        </w:tc>
        <w:tc>
          <w:tcPr>
            <w:tcW w:w="886" w:type="pct"/>
          </w:tcPr>
          <w:p w:rsidR="00BF3C46" w:rsidRPr="009E5C2F" w:rsidRDefault="00BF3C46" w:rsidP="00BF3C46">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）答案正确率超过</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）部分作业完成方法、思路有创新（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）书写较规范，无抄袭，态度基本端正（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BF3C46" w:rsidRPr="009E5C2F" w:rsidRDefault="00BF3C46" w:rsidP="00BF3C46">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）书写不够规范，或有少量抄袭痕迹（</w:t>
            </w:r>
            <w:r w:rsidRPr="009E5C2F">
              <w:rPr>
                <w:rFonts w:ascii="Times New Roman" w:cs="Times New Roman"/>
                <w:sz w:val="21"/>
                <w:szCs w:val="21"/>
              </w:rPr>
              <w:t>10%</w:t>
            </w:r>
            <w:r w:rsidRPr="009E5C2F">
              <w:rPr>
                <w:rFonts w:ascii="Times New Roman" w:cs="Times New Roman" w:hint="eastAsia"/>
                <w:sz w:val="21"/>
                <w:szCs w:val="21"/>
              </w:rPr>
              <w:t>）。</w:t>
            </w:r>
          </w:p>
        </w:tc>
        <w:tc>
          <w:tcPr>
            <w:tcW w:w="868" w:type="pct"/>
          </w:tcPr>
          <w:p w:rsidR="00BF3C46" w:rsidRPr="009E5C2F" w:rsidRDefault="00BF3C46" w:rsidP="00BF3C46">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）书写不规范，有明显抄袭，或有部分作业未完成（</w:t>
            </w:r>
            <w:r w:rsidRPr="009E5C2F">
              <w:rPr>
                <w:rFonts w:ascii="Times New Roman" w:cs="Times New Roman"/>
                <w:sz w:val="21"/>
                <w:szCs w:val="21"/>
              </w:rPr>
              <w:t>10%</w:t>
            </w:r>
            <w:r w:rsidRPr="009E5C2F">
              <w:rPr>
                <w:rFonts w:ascii="Times New Roman" w:cs="Times New Roman" w:hint="eastAsia"/>
                <w:sz w:val="21"/>
                <w:szCs w:val="21"/>
              </w:rPr>
              <w:t>）。未提交作业记</w:t>
            </w:r>
            <w:r w:rsidRPr="009E5C2F">
              <w:rPr>
                <w:rFonts w:ascii="Times New Roman" w:cs="Times New Roman"/>
                <w:sz w:val="21"/>
                <w:szCs w:val="21"/>
              </w:rPr>
              <w:t>0</w:t>
            </w:r>
            <w:r w:rsidRPr="009E5C2F">
              <w:rPr>
                <w:rFonts w:ascii="Times New Roman" w:cs="Times New Roman" w:hint="eastAsia"/>
                <w:sz w:val="21"/>
                <w:szCs w:val="21"/>
              </w:rPr>
              <w:t>分</w:t>
            </w:r>
          </w:p>
        </w:tc>
      </w:tr>
      <w:tr w:rsidR="005A20F5" w:rsidTr="0078140C">
        <w:trPr>
          <w:jc w:val="center"/>
        </w:trPr>
        <w:tc>
          <w:tcPr>
            <w:tcW w:w="588" w:type="pct"/>
            <w:vAlign w:val="center"/>
          </w:tcPr>
          <w:p w:rsidR="005A20F5" w:rsidRPr="009E5C2F" w:rsidRDefault="005A20F5" w:rsidP="005A20F5">
            <w:pPr>
              <w:spacing w:line="276" w:lineRule="auto"/>
              <w:jc w:val="center"/>
              <w:rPr>
                <w:rFonts w:ascii="Times New Roman" w:cs="Times New Roman"/>
                <w:sz w:val="21"/>
                <w:szCs w:val="21"/>
              </w:rPr>
            </w:pPr>
            <w:r w:rsidRPr="009E5C2F">
              <w:rPr>
                <w:rFonts w:ascii="Times New Roman" w:cs="Times New Roman" w:hint="eastAsia"/>
                <w:sz w:val="21"/>
                <w:szCs w:val="21"/>
              </w:rPr>
              <w:t>网络学习</w:t>
            </w:r>
          </w:p>
        </w:tc>
        <w:tc>
          <w:tcPr>
            <w:tcW w:w="886" w:type="pct"/>
          </w:tcPr>
          <w:p w:rsidR="005A20F5" w:rsidRPr="009E5C2F" w:rsidRDefault="005A20F5" w:rsidP="005A20F5">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）按时学完全部任务点课件与视频（</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）按时完成全部测验，正确率在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）按时完成全部作业，正确率在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）按时完成考试，正确率在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w:t>
            </w:r>
            <w:r w:rsidRPr="009E5C2F">
              <w:rPr>
                <w:rFonts w:ascii="Times New Roman" w:cs="Times New Roman" w:hint="eastAsia"/>
                <w:sz w:val="21"/>
                <w:szCs w:val="21"/>
              </w:rPr>
              <w:lastRenderedPageBreak/>
              <w:t>观点正确，问题有深度、有创新（</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）章节学习次数超过</w:t>
            </w:r>
            <w:r w:rsidRPr="009E5C2F">
              <w:rPr>
                <w:rFonts w:ascii="Times New Roman" w:cs="Times New Roman"/>
                <w:sz w:val="21"/>
                <w:szCs w:val="21"/>
              </w:rPr>
              <w:t>300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5A20F5" w:rsidRPr="009E5C2F" w:rsidRDefault="005A20F5" w:rsidP="005A20F5">
            <w:pPr>
              <w:spacing w:line="276" w:lineRule="auto"/>
              <w:rPr>
                <w:rFonts w:ascii="Times New Roman" w:cs="Times New Roman"/>
                <w:sz w:val="21"/>
                <w:szCs w:val="21"/>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）完成了全部平台讨论，观点正确，但问题深度、创</w:t>
            </w:r>
            <w:r w:rsidRPr="009E5C2F">
              <w:rPr>
                <w:rFonts w:ascii="Times New Roman" w:cs="Times New Roman" w:hint="eastAsia"/>
                <w:sz w:val="21"/>
                <w:szCs w:val="21"/>
              </w:rPr>
              <w:lastRenderedPageBreak/>
              <w:t>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250-300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5A20F5" w:rsidRPr="009E5C2F" w:rsidRDefault="005A20F5" w:rsidP="005A20F5">
            <w:pPr>
              <w:spacing w:line="276" w:lineRule="auto"/>
              <w:rPr>
                <w:rFonts w:ascii="Times New Roman" w:cs="Times New Roman"/>
                <w:sz w:val="21"/>
                <w:szCs w:val="21"/>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）完成了全部平台讨论，观点基本正确，但问题深</w:t>
            </w:r>
            <w:r w:rsidRPr="009E5C2F">
              <w:rPr>
                <w:rFonts w:ascii="Times New Roman" w:cs="Times New Roman" w:hint="eastAsia"/>
                <w:sz w:val="21"/>
                <w:szCs w:val="21"/>
              </w:rPr>
              <w:lastRenderedPageBreak/>
              <w:t>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200-250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5A20F5" w:rsidRPr="009E5C2F" w:rsidRDefault="005A20F5" w:rsidP="005A20F5">
            <w:pPr>
              <w:spacing w:line="276" w:lineRule="auto"/>
              <w:rPr>
                <w:rFonts w:ascii="Times New Roman" w:cs="Times New Roman"/>
                <w:sz w:val="21"/>
                <w:szCs w:val="21"/>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）完成了全部平台讨论，但观点部分不正确，或存在</w:t>
            </w:r>
            <w:r w:rsidRPr="009E5C2F">
              <w:rPr>
                <w:rFonts w:ascii="Times New Roman" w:cs="Times New Roman" w:hint="eastAsia"/>
                <w:sz w:val="21"/>
                <w:szCs w:val="21"/>
              </w:rPr>
              <w:lastRenderedPageBreak/>
              <w:t>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150-200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68" w:type="pct"/>
          </w:tcPr>
          <w:p w:rsidR="005A20F5" w:rsidRPr="009E5C2F" w:rsidRDefault="005A20F5" w:rsidP="005A20F5">
            <w:pPr>
              <w:spacing w:line="276" w:lineRule="auto"/>
              <w:rPr>
                <w:rFonts w:ascii="Times New Roman" w:cs="Times New Roman"/>
                <w:sz w:val="21"/>
                <w:szCs w:val="21"/>
              </w:rPr>
            </w:pPr>
            <w:r w:rsidRPr="009E5C2F">
              <w:rPr>
                <w:rFonts w:ascii="Times New Roman" w:cs="Times New Roman" w:hint="eastAsia"/>
                <w:sz w:val="21"/>
                <w:szCs w:val="21"/>
              </w:rPr>
              <w:lastRenderedPageBreak/>
              <w:t>（</w:t>
            </w:r>
            <w:r w:rsidRPr="009E5C2F">
              <w:rPr>
                <w:rFonts w:ascii="Times New Roman" w:cs="Times New Roman"/>
                <w:sz w:val="21"/>
                <w:szCs w:val="21"/>
              </w:rPr>
              <w:t>1</w:t>
            </w:r>
            <w:r w:rsidRPr="009E5C2F">
              <w:rPr>
                <w:rFonts w:ascii="Times New Roman" w:cs="Times New Roman" w:hint="eastAsia"/>
                <w:sz w:val="21"/>
                <w:szCs w:val="21"/>
              </w:rPr>
              <w:t>）学完任务点课件与视频不足</w:t>
            </w:r>
            <w:r w:rsidRPr="009E5C2F">
              <w:rPr>
                <w:rFonts w:ascii="Times New Roman" w:cs="Times New Roman"/>
                <w:sz w:val="21"/>
                <w:szCs w:val="21"/>
              </w:rPr>
              <w:t>60%</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）未全部完成测验，或正确率在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）未全部完成作业，或正确率在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）未全部完成平台讨论，或观点不正确，或存在明</w:t>
            </w:r>
            <w:r w:rsidRPr="009E5C2F">
              <w:rPr>
                <w:rFonts w:ascii="Times New Roman" w:cs="Times New Roman" w:hint="eastAsia"/>
                <w:sz w:val="21"/>
                <w:szCs w:val="21"/>
              </w:rPr>
              <w:lastRenderedPageBreak/>
              <w:t>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）章节学习次数低于</w:t>
            </w:r>
            <w:r w:rsidRPr="009E5C2F">
              <w:rPr>
                <w:rFonts w:ascii="Times New Roman" w:cs="Times New Roman"/>
                <w:sz w:val="21"/>
                <w:szCs w:val="21"/>
              </w:rPr>
              <w:t>150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）。如出现错误价值观、反党反社会言论，记为</w:t>
            </w:r>
            <w:r w:rsidRPr="009E5C2F">
              <w:rPr>
                <w:rFonts w:ascii="Times New Roman" w:cs="Times New Roman"/>
                <w:sz w:val="21"/>
                <w:szCs w:val="21"/>
              </w:rPr>
              <w:t>0</w:t>
            </w:r>
            <w:r w:rsidRPr="009E5C2F">
              <w:rPr>
                <w:rFonts w:ascii="Times New Roman" w:cs="Times New Roman" w:hint="eastAsia"/>
                <w:sz w:val="21"/>
                <w:szCs w:val="21"/>
              </w:rPr>
              <w:t>分。</w:t>
            </w:r>
          </w:p>
        </w:tc>
      </w:tr>
    </w:tbl>
    <w:p w:rsidR="009B7323" w:rsidRDefault="009B7323" w:rsidP="00937DA1">
      <w:pPr>
        <w:pStyle w:val="2"/>
        <w:kinsoku w:val="0"/>
        <w:overflowPunct w:val="0"/>
        <w:snapToGrid w:val="0"/>
        <w:spacing w:before="120" w:afterLines="50" w:after="120"/>
        <w:ind w:left="0" w:firstLineChars="200" w:firstLine="562"/>
        <w:rPr>
          <w:rFonts w:ascii="Times New Roman" w:eastAsia="黑体" w:cs="Times New Roman"/>
        </w:rPr>
      </w:pPr>
      <w:r>
        <w:rPr>
          <w:rFonts w:ascii="Times New Roman" w:eastAsia="黑体" w:cs="Times New Roman" w:hint="eastAsia"/>
        </w:rPr>
        <w:lastRenderedPageBreak/>
        <w:t>五、其它说明</w:t>
      </w:r>
    </w:p>
    <w:p w:rsidR="009B7323" w:rsidRDefault="009B732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r w:rsidR="00AA18D6" w:rsidRPr="00AA18D6">
        <w:rPr>
          <w:rFonts w:ascii="Times New Roman" w:cs="Times New Roman" w:hint="eastAsia"/>
          <w:color w:val="000000"/>
          <w:sz w:val="24"/>
          <w:szCs w:val="24"/>
        </w:rPr>
        <w:t>新能源材料与器件</w:t>
      </w:r>
      <w:r w:rsidR="00923182">
        <w:rPr>
          <w:rFonts w:ascii="Times New Roman" w:cs="Times New Roman" w:hint="eastAsia"/>
          <w:color w:val="000000"/>
          <w:sz w:val="24"/>
          <w:szCs w:val="24"/>
        </w:rPr>
        <w:t>专业人才培养方案，由材料科学与工程院（部）</w:t>
      </w:r>
      <w:r w:rsidR="00AA18D6" w:rsidRPr="00AA18D6">
        <w:rPr>
          <w:rFonts w:ascii="Times New Roman" w:cs="Times New Roman" w:hint="eastAsia"/>
          <w:color w:val="000000"/>
          <w:sz w:val="24"/>
          <w:szCs w:val="24"/>
        </w:rPr>
        <w:t>新能源材料与器件</w:t>
      </w:r>
      <w:r>
        <w:rPr>
          <w:rFonts w:ascii="Times New Roman" w:cs="Times New Roman" w:hint="eastAsia"/>
          <w:color w:val="000000"/>
          <w:sz w:val="24"/>
          <w:szCs w:val="24"/>
        </w:rPr>
        <w:t>教学系（教研室）讨论制定，</w:t>
      </w:r>
      <w:r w:rsidR="00923182">
        <w:rPr>
          <w:rFonts w:ascii="Times New Roman" w:cs="Times New Roman" w:hint="eastAsia"/>
          <w:color w:val="000000"/>
          <w:sz w:val="24"/>
          <w:szCs w:val="24"/>
        </w:rPr>
        <w:t>材料科学与工程学</w:t>
      </w:r>
      <w:r>
        <w:rPr>
          <w:rFonts w:ascii="Times New Roman" w:cs="Times New Roman" w:hint="eastAsia"/>
          <w:color w:val="000000"/>
          <w:sz w:val="24"/>
          <w:szCs w:val="24"/>
        </w:rPr>
        <w:t>院（部）教学工作委员会审定，教务处审核批准，自</w:t>
      </w:r>
      <w:r w:rsidR="00923182">
        <w:rPr>
          <w:rFonts w:ascii="Times New Roman" w:cs="Times New Roman"/>
          <w:color w:val="000000"/>
          <w:sz w:val="24"/>
          <w:szCs w:val="24"/>
        </w:rPr>
        <w:t>2023</w:t>
      </w:r>
      <w:r>
        <w:rPr>
          <w:rFonts w:ascii="Times New Roman" w:cs="Times New Roman" w:hint="eastAsia"/>
          <w:color w:val="000000"/>
          <w:sz w:val="24"/>
          <w:szCs w:val="24"/>
        </w:rPr>
        <w:t>级开始执行。</w:t>
      </w:r>
    </w:p>
    <w:p w:rsidR="009B7323" w:rsidRPr="00AA18D6" w:rsidRDefault="009B7323">
      <w:pPr>
        <w:snapToGrid w:val="0"/>
        <w:spacing w:line="400" w:lineRule="exact"/>
        <w:ind w:firstLineChars="200" w:firstLine="440"/>
        <w:rPr>
          <w:rFonts w:ascii="Times New Roman" w:cs="Times New Roman"/>
          <w:color w:val="FF0000"/>
          <w:szCs w:val="21"/>
        </w:rPr>
      </w:pPr>
    </w:p>
    <w:sectPr w:rsidR="009B7323" w:rsidRPr="00AA18D6">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CC" w:rsidRDefault="007A69CC">
      <w:pPr>
        <w:rPr>
          <w:rFonts w:ascii="Times New Roman" w:cs="Times New Roman"/>
          <w:sz w:val="24"/>
          <w:szCs w:val="24"/>
        </w:rPr>
      </w:pPr>
      <w:r>
        <w:rPr>
          <w:rFonts w:ascii="Times New Roman" w:cs="Times New Roman"/>
          <w:sz w:val="24"/>
          <w:szCs w:val="24"/>
        </w:rPr>
        <w:separator/>
      </w:r>
    </w:p>
  </w:endnote>
  <w:endnote w:type="continuationSeparator" w:id="0">
    <w:p w:rsidR="007A69CC" w:rsidRDefault="007A69CC">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0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CC" w:rsidRDefault="00583646">
    <w:pPr>
      <w:pStyle w:val="ab"/>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mso-wrap-style:none;mso-position-horizontal:center;mso-position-horizontal-relative:margin" filled="f" stroked="f">
          <v:fill o:detectmouseclick="t"/>
          <v:textbox style="mso-fit-shape-to-text:t" inset="0,0,0,0">
            <w:txbxContent>
              <w:p w:rsidR="007A69CC" w:rsidRDefault="007A69CC">
                <w:pPr>
                  <w:pStyle w:val="ab"/>
                </w:pPr>
                <w:r>
                  <w:fldChar w:fldCharType="begin"/>
                </w:r>
                <w:r>
                  <w:instrText xml:space="preserve"> PAGE  \* MERGEFORMAT </w:instrText>
                </w:r>
                <w:r>
                  <w:fldChar w:fldCharType="separate"/>
                </w:r>
                <w:r w:rsidR="00583646">
                  <w:rPr>
                    <w:noProof/>
                  </w:rPr>
                  <w:t>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CC" w:rsidRDefault="007A69CC">
      <w:pPr>
        <w:rPr>
          <w:rFonts w:ascii="Times New Roman" w:cs="Times New Roman"/>
          <w:sz w:val="24"/>
          <w:szCs w:val="24"/>
        </w:rPr>
      </w:pPr>
      <w:r>
        <w:rPr>
          <w:rFonts w:ascii="Times New Roman" w:cs="Times New Roman"/>
          <w:sz w:val="24"/>
          <w:szCs w:val="24"/>
        </w:rPr>
        <w:separator/>
      </w:r>
    </w:p>
  </w:footnote>
  <w:footnote w:type="continuationSeparator" w:id="0">
    <w:p w:rsidR="007A69CC" w:rsidRDefault="007A69CC">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8141C5"/>
    <w:multiLevelType w:val="singleLevel"/>
    <w:tmpl w:val="AE8141C5"/>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B316EE34"/>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B4F441C5"/>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C17B08C7"/>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CA0C0997"/>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E25379EC"/>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B798CD80"/>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5330BBF2"/>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BF327BB6"/>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5B52E2DC"/>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E6F01F42"/>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7F50899E"/>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676C14AC"/>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3D1CD566"/>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9A3C61CC"/>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2B247ABE"/>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013FD8C2"/>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0A9C26F0"/>
    <w:multiLevelType w:val="hybridMultilevel"/>
    <w:tmpl w:val="7CDC6602"/>
    <w:lvl w:ilvl="0" w:tplc="F594D0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1AB46E00"/>
    <w:multiLevelType w:val="singleLevel"/>
    <w:tmpl w:val="1AB46E00"/>
    <w:lvl w:ilvl="0">
      <w:start w:val="1"/>
      <w:numFmt w:val="bullet"/>
      <w:lvlText w:val=""/>
      <w:lvlJc w:val="left"/>
      <w:pPr>
        <w:tabs>
          <w:tab w:val="num" w:pos="780"/>
        </w:tabs>
        <w:ind w:left="780" w:hanging="360"/>
      </w:pPr>
      <w:rPr>
        <w:rFonts w:ascii="Wingdings" w:eastAsia="宋体" w:hAnsi="Wingdings"/>
      </w:rPr>
    </w:lvl>
  </w:abstractNum>
  <w:abstractNum w:abstractNumId="19" w15:restartNumberingAfterBreak="0">
    <w:nsid w:val="23FE7FAA"/>
    <w:multiLevelType w:val="singleLevel"/>
    <w:tmpl w:val="23FE7FAA"/>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339F7179"/>
    <w:lvl w:ilvl="0">
      <w:start w:val="1"/>
      <w:numFmt w:val="decimal"/>
      <w:lvlText w:val="%1."/>
      <w:lvlJc w:val="left"/>
      <w:pPr>
        <w:tabs>
          <w:tab w:val="num" w:pos="2040"/>
        </w:tabs>
        <w:ind w:left="2040" w:hanging="360"/>
      </w:pPr>
      <w:rPr>
        <w:rFonts w:cs="Times New Roman"/>
      </w:rPr>
    </w:lvl>
  </w:abstractNum>
  <w:abstractNum w:abstractNumId="21" w15:restartNumberingAfterBreak="0">
    <w:nsid w:val="4C2CBCF7"/>
    <w:multiLevelType w:val="singleLevel"/>
    <w:tmpl w:val="4C2CBCF7"/>
    <w:lvl w:ilvl="0">
      <w:start w:val="1"/>
      <w:numFmt w:val="decimal"/>
      <w:lvlText w:val="%1."/>
      <w:lvlJc w:val="left"/>
      <w:pPr>
        <w:tabs>
          <w:tab w:val="num" w:pos="1620"/>
        </w:tabs>
        <w:ind w:left="1620" w:hanging="360"/>
      </w:pPr>
      <w:rPr>
        <w:rFonts w:cs="Times New Roman"/>
      </w:rPr>
    </w:lvl>
  </w:abstractNum>
  <w:num w:numId="1">
    <w:abstractNumId w:val="1"/>
  </w:num>
  <w:num w:numId="2">
    <w:abstractNumId w:val="14"/>
  </w:num>
  <w:num w:numId="3">
    <w:abstractNumId w:val="9"/>
  </w:num>
  <w:num w:numId="4">
    <w:abstractNumId w:val="8"/>
  </w:num>
  <w:num w:numId="5">
    <w:abstractNumId w:val="7"/>
  </w:num>
  <w:num w:numId="6">
    <w:abstractNumId w:val="6"/>
  </w:num>
  <w:num w:numId="7">
    <w:abstractNumId w:val="15"/>
  </w:num>
  <w:num w:numId="8">
    <w:abstractNumId w:val="13"/>
  </w:num>
  <w:num w:numId="9">
    <w:abstractNumId w:val="12"/>
  </w:num>
  <w:num w:numId="10">
    <w:abstractNumId w:val="11"/>
  </w:num>
  <w:num w:numId="11">
    <w:abstractNumId w:val="10"/>
  </w:num>
  <w:num w:numId="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oNotTrackMoves/>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balanceSingleByteDoubleByteWidth/>
    <w:ulTrailSpace/>
    <w:doNotExpandShiftReturn/>
    <w:footnoteLayoutLikeWW8/>
    <w:alignTablesRowByRow/>
    <w:adjustLineHeightInTable/>
    <w:layoutRawTableWidth/>
    <w:layoutTableRowsApart/>
    <w:doNotBreakWrappedTables/>
    <w:doNotWrapTextWithPunct/>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Y3ZGRkZDZmZjVlOTBkZDdmMTE1M2IwYjA4MmE4NTEifQ=="/>
  </w:docVars>
  <w:rsids>
    <w:rsidRoot w:val="008974E7"/>
    <w:rsid w:val="000031BF"/>
    <w:rsid w:val="00017ED2"/>
    <w:rsid w:val="00024337"/>
    <w:rsid w:val="000424A9"/>
    <w:rsid w:val="00057A04"/>
    <w:rsid w:val="0007266F"/>
    <w:rsid w:val="00084793"/>
    <w:rsid w:val="00096C8B"/>
    <w:rsid w:val="00096FE8"/>
    <w:rsid w:val="000A26F7"/>
    <w:rsid w:val="000B743D"/>
    <w:rsid w:val="000C5D82"/>
    <w:rsid w:val="000D1913"/>
    <w:rsid w:val="000F1436"/>
    <w:rsid w:val="000F454C"/>
    <w:rsid w:val="00110D5B"/>
    <w:rsid w:val="00122E0E"/>
    <w:rsid w:val="00166F42"/>
    <w:rsid w:val="00174A2C"/>
    <w:rsid w:val="001801D0"/>
    <w:rsid w:val="00185B4B"/>
    <w:rsid w:val="001938A8"/>
    <w:rsid w:val="00194716"/>
    <w:rsid w:val="001B6981"/>
    <w:rsid w:val="001C0AE4"/>
    <w:rsid w:val="001C2CCE"/>
    <w:rsid w:val="001D1E97"/>
    <w:rsid w:val="002131F7"/>
    <w:rsid w:val="002227A2"/>
    <w:rsid w:val="0022333C"/>
    <w:rsid w:val="00225A8D"/>
    <w:rsid w:val="00241C31"/>
    <w:rsid w:val="002435A0"/>
    <w:rsid w:val="0028421B"/>
    <w:rsid w:val="00284D4B"/>
    <w:rsid w:val="00286BFF"/>
    <w:rsid w:val="002A2C7F"/>
    <w:rsid w:val="002B49FC"/>
    <w:rsid w:val="002D2D64"/>
    <w:rsid w:val="003013C3"/>
    <w:rsid w:val="00310531"/>
    <w:rsid w:val="003247B9"/>
    <w:rsid w:val="0032579D"/>
    <w:rsid w:val="00343475"/>
    <w:rsid w:val="00362ADC"/>
    <w:rsid w:val="0036527C"/>
    <w:rsid w:val="00390FE2"/>
    <w:rsid w:val="00395392"/>
    <w:rsid w:val="003B1F48"/>
    <w:rsid w:val="003B6448"/>
    <w:rsid w:val="003D3276"/>
    <w:rsid w:val="003E6D54"/>
    <w:rsid w:val="003F250B"/>
    <w:rsid w:val="003F4006"/>
    <w:rsid w:val="00410882"/>
    <w:rsid w:val="00425B97"/>
    <w:rsid w:val="00436100"/>
    <w:rsid w:val="00460342"/>
    <w:rsid w:val="004A1C89"/>
    <w:rsid w:val="004A74B2"/>
    <w:rsid w:val="004C35B9"/>
    <w:rsid w:val="004E7EC3"/>
    <w:rsid w:val="004F4798"/>
    <w:rsid w:val="005050FB"/>
    <w:rsid w:val="0052021E"/>
    <w:rsid w:val="0055380F"/>
    <w:rsid w:val="0055798A"/>
    <w:rsid w:val="00567E0F"/>
    <w:rsid w:val="005702EA"/>
    <w:rsid w:val="00574D0F"/>
    <w:rsid w:val="0057780A"/>
    <w:rsid w:val="00582B77"/>
    <w:rsid w:val="00583646"/>
    <w:rsid w:val="005A17AA"/>
    <w:rsid w:val="005A20F5"/>
    <w:rsid w:val="005A6C55"/>
    <w:rsid w:val="005A7F17"/>
    <w:rsid w:val="005C4AE9"/>
    <w:rsid w:val="005C6B90"/>
    <w:rsid w:val="005C70A3"/>
    <w:rsid w:val="005E461A"/>
    <w:rsid w:val="005E4A38"/>
    <w:rsid w:val="0061318B"/>
    <w:rsid w:val="00620683"/>
    <w:rsid w:val="00651351"/>
    <w:rsid w:val="00655C1F"/>
    <w:rsid w:val="0065693D"/>
    <w:rsid w:val="006641A0"/>
    <w:rsid w:val="006855FB"/>
    <w:rsid w:val="006E2485"/>
    <w:rsid w:val="006E577D"/>
    <w:rsid w:val="006E5F27"/>
    <w:rsid w:val="0070717E"/>
    <w:rsid w:val="00722932"/>
    <w:rsid w:val="007352CE"/>
    <w:rsid w:val="00747468"/>
    <w:rsid w:val="0075185F"/>
    <w:rsid w:val="00773EAF"/>
    <w:rsid w:val="00797E26"/>
    <w:rsid w:val="007A516F"/>
    <w:rsid w:val="007A69CC"/>
    <w:rsid w:val="007C0FB2"/>
    <w:rsid w:val="007C47CC"/>
    <w:rsid w:val="007F24D8"/>
    <w:rsid w:val="008054BA"/>
    <w:rsid w:val="00806CCF"/>
    <w:rsid w:val="00810960"/>
    <w:rsid w:val="00817DBE"/>
    <w:rsid w:val="00824EA9"/>
    <w:rsid w:val="00834203"/>
    <w:rsid w:val="00850D75"/>
    <w:rsid w:val="008617D9"/>
    <w:rsid w:val="00861A21"/>
    <w:rsid w:val="008727B2"/>
    <w:rsid w:val="008802F0"/>
    <w:rsid w:val="0088059D"/>
    <w:rsid w:val="00885B43"/>
    <w:rsid w:val="008974E7"/>
    <w:rsid w:val="008B465D"/>
    <w:rsid w:val="008B591E"/>
    <w:rsid w:val="008E287C"/>
    <w:rsid w:val="008E5DEE"/>
    <w:rsid w:val="008E7124"/>
    <w:rsid w:val="008E73D8"/>
    <w:rsid w:val="008F49F2"/>
    <w:rsid w:val="00923182"/>
    <w:rsid w:val="00937DA1"/>
    <w:rsid w:val="00944B38"/>
    <w:rsid w:val="00954A32"/>
    <w:rsid w:val="00960C1A"/>
    <w:rsid w:val="00961C03"/>
    <w:rsid w:val="00963AD1"/>
    <w:rsid w:val="0097083A"/>
    <w:rsid w:val="0099410D"/>
    <w:rsid w:val="009A6E88"/>
    <w:rsid w:val="009A6EE4"/>
    <w:rsid w:val="009B524E"/>
    <w:rsid w:val="009B7323"/>
    <w:rsid w:val="009C354A"/>
    <w:rsid w:val="009E3EDB"/>
    <w:rsid w:val="009E51A1"/>
    <w:rsid w:val="00A04124"/>
    <w:rsid w:val="00A04F92"/>
    <w:rsid w:val="00A1694E"/>
    <w:rsid w:val="00A231DF"/>
    <w:rsid w:val="00A30D19"/>
    <w:rsid w:val="00A46203"/>
    <w:rsid w:val="00A51D3E"/>
    <w:rsid w:val="00A5720D"/>
    <w:rsid w:val="00A64B13"/>
    <w:rsid w:val="00A83088"/>
    <w:rsid w:val="00A85CD1"/>
    <w:rsid w:val="00AA05F8"/>
    <w:rsid w:val="00AA18D6"/>
    <w:rsid w:val="00AA66AB"/>
    <w:rsid w:val="00AA6A3F"/>
    <w:rsid w:val="00AB370E"/>
    <w:rsid w:val="00AC1CAA"/>
    <w:rsid w:val="00AF599F"/>
    <w:rsid w:val="00B13F48"/>
    <w:rsid w:val="00B20FE6"/>
    <w:rsid w:val="00B60406"/>
    <w:rsid w:val="00B74243"/>
    <w:rsid w:val="00BB1F88"/>
    <w:rsid w:val="00BB46D6"/>
    <w:rsid w:val="00BB73D4"/>
    <w:rsid w:val="00BC17AA"/>
    <w:rsid w:val="00BC1FA4"/>
    <w:rsid w:val="00BE006A"/>
    <w:rsid w:val="00BE00F8"/>
    <w:rsid w:val="00BF31EA"/>
    <w:rsid w:val="00BF3C46"/>
    <w:rsid w:val="00C00925"/>
    <w:rsid w:val="00C07B53"/>
    <w:rsid w:val="00C10BE0"/>
    <w:rsid w:val="00C24BE5"/>
    <w:rsid w:val="00C41D4F"/>
    <w:rsid w:val="00C4655A"/>
    <w:rsid w:val="00C46A02"/>
    <w:rsid w:val="00C81221"/>
    <w:rsid w:val="00CA4621"/>
    <w:rsid w:val="00CA6B7D"/>
    <w:rsid w:val="00CB4369"/>
    <w:rsid w:val="00CC0019"/>
    <w:rsid w:val="00CC118E"/>
    <w:rsid w:val="00CD5588"/>
    <w:rsid w:val="00CF4B5D"/>
    <w:rsid w:val="00D0266F"/>
    <w:rsid w:val="00D14042"/>
    <w:rsid w:val="00D25FF7"/>
    <w:rsid w:val="00D53D5F"/>
    <w:rsid w:val="00D61200"/>
    <w:rsid w:val="00D8556A"/>
    <w:rsid w:val="00D919DE"/>
    <w:rsid w:val="00DA18BD"/>
    <w:rsid w:val="00DA1F08"/>
    <w:rsid w:val="00DB15F2"/>
    <w:rsid w:val="00DD1532"/>
    <w:rsid w:val="00E06D81"/>
    <w:rsid w:val="00E15E1A"/>
    <w:rsid w:val="00E3349E"/>
    <w:rsid w:val="00E4233E"/>
    <w:rsid w:val="00E4349A"/>
    <w:rsid w:val="00E73265"/>
    <w:rsid w:val="00E7669B"/>
    <w:rsid w:val="00E93D8A"/>
    <w:rsid w:val="00EA0E9C"/>
    <w:rsid w:val="00EC42AD"/>
    <w:rsid w:val="00EC4B5F"/>
    <w:rsid w:val="00ED29AC"/>
    <w:rsid w:val="00EE03EB"/>
    <w:rsid w:val="00EE7847"/>
    <w:rsid w:val="00EF2291"/>
    <w:rsid w:val="00F116E5"/>
    <w:rsid w:val="00F1317C"/>
    <w:rsid w:val="00F34CBD"/>
    <w:rsid w:val="00F67A89"/>
    <w:rsid w:val="00F75B71"/>
    <w:rsid w:val="00F76E58"/>
    <w:rsid w:val="00F8247A"/>
    <w:rsid w:val="00F86776"/>
    <w:rsid w:val="00F93240"/>
    <w:rsid w:val="00FC078B"/>
    <w:rsid w:val="00FC7ECB"/>
    <w:rsid w:val="00FD5FEA"/>
    <w:rsid w:val="00FD5FFE"/>
    <w:rsid w:val="00FE2A1D"/>
    <w:rsid w:val="00FE663A"/>
    <w:rsid w:val="00FE68EA"/>
    <w:rsid w:val="00FF1990"/>
    <w:rsid w:val="00FF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88F5082"/>
  <w14:defaultImageDpi w14:val="0"/>
  <w15:docId w15:val="{734A9263-92C5-446D-A853-13BD8212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1">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locked/>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locked/>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50">
    <w:name w:val="批注文字 字符15"/>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51">
    <w:name w:val="正文文本 字符15"/>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52">
    <w:name w:val="批注框文本 字符15"/>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locked/>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5934</Words>
  <Characters>1354</Characters>
  <Application>Microsoft Office Word</Application>
  <DocSecurity>0</DocSecurity>
  <Lines>11</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7</cp:revision>
  <dcterms:created xsi:type="dcterms:W3CDTF">2024-05-27T06:24:00Z</dcterms:created>
  <dcterms:modified xsi:type="dcterms:W3CDTF">2024-05-28T07:43:00Z</dcterms:modified>
</cp:coreProperties>
</file>