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BA5" w:rsidRDefault="00FA7D1E">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kern w:val="0"/>
          <w:sz w:val="32"/>
          <w:szCs w:val="32"/>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26" type="#_x0000_t48" style="position:absolute;left:0;text-align:left;margin-left:666.9pt;margin-top:325.25pt;width:167.3pt;height:76.05pt;z-index:25166336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textbox>
              <w:txbxContent>
                <w:p w:rsidR="00D27C66" w:rsidRDefault="00D27C66">
                  <w:pPr>
                    <w:rPr>
                      <w:b/>
                      <w:color w:val="FF0000"/>
                    </w:rPr>
                  </w:pPr>
                  <w:r>
                    <w:rPr>
                      <w:rFonts w:hint="eastAsia"/>
                      <w:b/>
                      <w:color w:val="FF0000"/>
                    </w:rPr>
                    <w:t>字体、字号请参考范例</w:t>
                  </w:r>
                </w:p>
                <w:p w:rsidR="00D27C66" w:rsidRDefault="00D27C66">
                  <w:pPr>
                    <w:rPr>
                      <w:b/>
                      <w:color w:val="FF0000"/>
                    </w:rPr>
                  </w:pPr>
                  <w:r>
                    <w:rPr>
                      <w:rFonts w:hint="eastAsia"/>
                      <w:b/>
                      <w:color w:val="FF0000"/>
                    </w:rPr>
                    <w:t>注意：</w:t>
                  </w:r>
                </w:p>
                <w:p w:rsidR="00D27C66" w:rsidRDefault="00D27C66">
                  <w:pPr>
                    <w:rPr>
                      <w:b/>
                      <w:color w:val="FF0000"/>
                    </w:rPr>
                  </w:pPr>
                  <w:r>
                    <w:rPr>
                      <w:rFonts w:hint="eastAsia"/>
                      <w:b/>
                      <w:color w:val="FF0000"/>
                    </w:rPr>
                    <w:t>首字母大写</w:t>
                  </w:r>
                </w:p>
                <w:p w:rsidR="00D27C66" w:rsidRDefault="00D27C66">
                  <w:pPr>
                    <w:rPr>
                      <w:b/>
                      <w:color w:val="FF0000"/>
                    </w:rPr>
                  </w:pPr>
                  <w:r>
                    <w:rPr>
                      <w:rFonts w:hint="eastAsia"/>
                      <w:b/>
                      <w:color w:val="FF0000"/>
                    </w:rPr>
                    <w:t>植物拉丁学名斜体</w:t>
                  </w:r>
                </w:p>
              </w:txbxContent>
            </v:textbox>
          </v:shape>
        </w:pict>
      </w:r>
      <w:r w:rsidR="00686508">
        <w:rPr>
          <w:rFonts w:ascii="Times New Roman" w:eastAsia="黑体" w:hAnsi="Times New Roman" w:cs="Times New Roman"/>
          <w:b/>
          <w:kern w:val="0"/>
          <w:sz w:val="32"/>
          <w:szCs w:val="32"/>
        </w:rPr>
        <w:t>《</w:t>
      </w:r>
      <w:r w:rsidR="000A3052" w:rsidRPr="000A3052">
        <w:rPr>
          <w:rFonts w:ascii="Times New Roman" w:eastAsia="黑体" w:hAnsi="Times New Roman" w:cs="Times New Roman" w:hint="eastAsia"/>
          <w:b/>
          <w:kern w:val="0"/>
          <w:sz w:val="32"/>
          <w:szCs w:val="32"/>
        </w:rPr>
        <w:t>材料现代测试方法</w:t>
      </w:r>
      <w:r w:rsidR="00337008" w:rsidRPr="00337008">
        <w:rPr>
          <w:rFonts w:ascii="Times New Roman" w:eastAsia="黑体" w:hAnsi="Times New Roman" w:cs="Times New Roman" w:hint="eastAsia"/>
          <w:b/>
          <w:kern w:val="0"/>
          <w:sz w:val="32"/>
          <w:szCs w:val="32"/>
        </w:rPr>
        <w:t>实验</w:t>
      </w:r>
      <w:r w:rsidR="00686508">
        <w:rPr>
          <w:rFonts w:ascii="Times New Roman" w:eastAsia="黑体" w:hAnsi="Times New Roman" w:cs="Times New Roman"/>
          <w:b/>
          <w:kern w:val="0"/>
          <w:sz w:val="32"/>
          <w:szCs w:val="32"/>
        </w:rPr>
        <w:t>》实验课程教学大纲</w:t>
      </w:r>
    </w:p>
    <w:p w:rsidR="00E90BA5" w:rsidRDefault="00686508">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470"/>
        <w:gridCol w:w="1895"/>
        <w:gridCol w:w="1232"/>
        <w:gridCol w:w="60"/>
        <w:gridCol w:w="1233"/>
        <w:gridCol w:w="269"/>
        <w:gridCol w:w="418"/>
        <w:gridCol w:w="490"/>
        <w:gridCol w:w="856"/>
        <w:gridCol w:w="1363"/>
      </w:tblGrid>
      <w:tr w:rsidR="00E90BA5">
        <w:trPr>
          <w:trHeight w:val="382"/>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rsidR="00E90BA5" w:rsidRDefault="000A3052">
            <w:pPr>
              <w:jc w:val="center"/>
              <w:rPr>
                <w:rFonts w:ascii="Times New Roman" w:eastAsia="宋体" w:hAnsi="Times New Roman" w:cs="Times New Roman"/>
                <w:szCs w:val="21"/>
              </w:rPr>
            </w:pPr>
            <w:r w:rsidRPr="000A3052">
              <w:rPr>
                <w:rFonts w:ascii="Times New Roman" w:eastAsia="宋体" w:hAnsi="Times New Roman" w:cs="Times New Roman" w:hint="eastAsia"/>
                <w:szCs w:val="21"/>
              </w:rPr>
              <w:t>材料现代测试方法实验</w:t>
            </w:r>
          </w:p>
        </w:tc>
      </w:tr>
      <w:tr w:rsidR="00E90BA5">
        <w:trPr>
          <w:trHeight w:val="394"/>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rsidR="00E90BA5" w:rsidRDefault="00337008" w:rsidP="00337008">
            <w:pPr>
              <w:jc w:val="center"/>
              <w:rPr>
                <w:rFonts w:ascii="Times New Roman" w:eastAsia="宋体" w:hAnsi="Times New Roman" w:cs="Times New Roman"/>
                <w:szCs w:val="21"/>
              </w:rPr>
            </w:pPr>
            <w:r>
              <w:rPr>
                <w:rFonts w:ascii="Times New Roman" w:eastAsia="宋体" w:hAnsi="Times New Roman" w:cs="Times New Roman" w:hint="eastAsia"/>
                <w:szCs w:val="21"/>
              </w:rPr>
              <w:t>E</w:t>
            </w:r>
            <w:r w:rsidRPr="00337008">
              <w:rPr>
                <w:rFonts w:ascii="Times New Roman" w:eastAsia="宋体" w:hAnsi="Times New Roman" w:cs="Times New Roman"/>
                <w:szCs w:val="21"/>
              </w:rPr>
              <w:t>xperimental curriculum</w:t>
            </w:r>
            <w:r>
              <w:rPr>
                <w:rFonts w:ascii="Times New Roman" w:eastAsia="宋体" w:hAnsi="Times New Roman" w:cs="Times New Roman" w:hint="eastAsia"/>
                <w:szCs w:val="21"/>
              </w:rPr>
              <w:t xml:space="preserve"> of modern materials </w:t>
            </w:r>
            <w:r w:rsidRPr="00337008">
              <w:rPr>
                <w:rFonts w:ascii="Times New Roman" w:eastAsia="宋体" w:hAnsi="Times New Roman" w:cs="Times New Roman"/>
                <w:szCs w:val="21"/>
              </w:rPr>
              <w:t>characterization</w:t>
            </w:r>
            <w:r>
              <w:rPr>
                <w:rFonts w:ascii="Times New Roman" w:eastAsia="宋体" w:hAnsi="Times New Roman" w:cs="Times New Roman" w:hint="eastAsia"/>
                <w:szCs w:val="21"/>
              </w:rPr>
              <w:t xml:space="preserve"> methods</w:t>
            </w:r>
          </w:p>
        </w:tc>
        <w:tc>
          <w:tcPr>
            <w:tcW w:w="725" w:type="pct"/>
            <w:gridSpan w:val="2"/>
            <w:vAlign w:val="center"/>
          </w:tcPr>
          <w:p w:rsidR="00E90BA5" w:rsidRDefault="00686508">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rsidR="00E90BA5" w:rsidRDefault="00686508">
            <w:pPr>
              <w:snapToGrid w:val="0"/>
              <w:spacing w:line="400" w:lineRule="exact"/>
              <w:rPr>
                <w:rFonts w:ascii="Times New Roman" w:hAnsi="Times New Roman" w:cs="Times New Roman"/>
                <w:b/>
                <w:szCs w:val="21"/>
              </w:rPr>
            </w:pPr>
            <w:r>
              <w:rPr>
                <w:rFonts w:ascii="Times New Roman" w:hAnsi="Times New Roman" w:cs="Times New Roman"/>
                <w:bCs/>
                <w:szCs w:val="21"/>
              </w:rPr>
              <w:sym w:font="Wingdings 2" w:char="00A3"/>
            </w:r>
            <w:r>
              <w:rPr>
                <w:rFonts w:ascii="Times New Roman" w:hAnsi="Times New Roman" w:cs="Times New Roman"/>
                <w:bCs/>
                <w:szCs w:val="21"/>
              </w:rPr>
              <w:t>是</w:t>
            </w:r>
            <w:r>
              <w:rPr>
                <w:rFonts w:ascii="Times New Roman" w:hAnsi="Times New Roman" w:cs="Times New Roman"/>
                <w:bCs/>
                <w:szCs w:val="21"/>
              </w:rPr>
              <w:t xml:space="preserve"> </w:t>
            </w:r>
            <w:r w:rsidR="000A3052">
              <w:rPr>
                <w:rFonts w:ascii="宋体" w:eastAsia="宋体" w:hAnsi="宋体" w:cs="宋体" w:hint="eastAsia"/>
                <w:bCs/>
                <w:szCs w:val="21"/>
              </w:rPr>
              <w:sym w:font="Wingdings" w:char="F0FE"/>
            </w:r>
            <w:r>
              <w:rPr>
                <w:rFonts w:ascii="Times New Roman" w:hAnsi="Times New Roman" w:cs="Times New Roman"/>
                <w:bCs/>
                <w:szCs w:val="21"/>
              </w:rPr>
              <w:t>否</w:t>
            </w:r>
          </w:p>
        </w:tc>
      </w:tr>
      <w:tr w:rsidR="00E90BA5">
        <w:trPr>
          <w:trHeight w:val="636"/>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rsidR="00E90BA5" w:rsidRDefault="000A3052">
            <w:pPr>
              <w:jc w:val="center"/>
              <w:rPr>
                <w:rFonts w:ascii="Times New Roman" w:eastAsia="宋体" w:hAnsi="Times New Roman" w:cs="Times New Roman"/>
                <w:szCs w:val="21"/>
              </w:rPr>
            </w:pPr>
            <w:r w:rsidRPr="000A3052">
              <w:rPr>
                <w:rFonts w:ascii="Times New Roman" w:eastAsia="宋体" w:hAnsi="Times New Roman" w:cs="Times New Roman"/>
                <w:szCs w:val="21"/>
              </w:rPr>
              <w:t>21114022</w:t>
            </w:r>
          </w:p>
        </w:tc>
        <w:tc>
          <w:tcPr>
            <w:tcW w:w="695" w:type="pct"/>
            <w:gridSpan w:val="2"/>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rsidR="00E90BA5" w:rsidRDefault="000A3052">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634" w:type="pct"/>
            <w:gridSpan w:val="3"/>
            <w:vAlign w:val="center"/>
          </w:tcPr>
          <w:p w:rsidR="00E90BA5" w:rsidRDefault="00686508">
            <w:pPr>
              <w:jc w:val="center"/>
              <w:rPr>
                <w:rFonts w:ascii="Times New Roman" w:eastAsia="宋体" w:hAnsi="Times New Roman" w:cs="Times New Roman"/>
                <w:b/>
                <w:szCs w:val="21"/>
              </w:rPr>
            </w:pPr>
            <w:r>
              <w:rPr>
                <w:rFonts w:ascii="Times New Roman" w:cs="Times New Roman" w:hint="eastAsia"/>
                <w:b/>
                <w:szCs w:val="21"/>
              </w:rPr>
              <w:t>总学时数</w:t>
            </w:r>
          </w:p>
        </w:tc>
        <w:tc>
          <w:tcPr>
            <w:tcW w:w="1192" w:type="pct"/>
            <w:gridSpan w:val="2"/>
            <w:vAlign w:val="center"/>
          </w:tcPr>
          <w:p w:rsidR="00E90BA5" w:rsidRDefault="000A3052">
            <w:pPr>
              <w:jc w:val="center"/>
              <w:rPr>
                <w:rFonts w:ascii="Times New Roman" w:eastAsia="宋体" w:hAnsi="Times New Roman" w:cs="Times New Roman"/>
                <w:szCs w:val="21"/>
              </w:rPr>
            </w:pPr>
            <w:r>
              <w:rPr>
                <w:rFonts w:ascii="Times New Roman" w:eastAsia="宋体" w:hAnsi="Times New Roman" w:cs="Times New Roman" w:hint="eastAsia"/>
                <w:szCs w:val="21"/>
              </w:rPr>
              <w:t>32</w:t>
            </w:r>
          </w:p>
        </w:tc>
      </w:tr>
      <w:tr w:rsidR="00E90BA5">
        <w:trPr>
          <w:trHeight w:val="636"/>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rsidR="00E90BA5" w:rsidRDefault="00447FD6">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sidR="00686508">
              <w:rPr>
                <w:rFonts w:ascii="宋体" w:eastAsia="宋体" w:hAnsi="宋体" w:cs="宋体" w:hint="eastAsia"/>
                <w:szCs w:val="21"/>
              </w:rPr>
              <w:t>专业基础课程</w:t>
            </w:r>
          </w:p>
          <w:p w:rsidR="00E90BA5" w:rsidRDefault="0068650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rsidR="00E90BA5" w:rsidRDefault="00686508">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rsidR="00E90BA5" w:rsidRDefault="00447FD6">
            <w:pPr>
              <w:adjustRightInd w:val="0"/>
              <w:snapToGrid w:val="0"/>
              <w:spacing w:line="400" w:lineRule="exact"/>
              <w:jc w:val="left"/>
              <w:rPr>
                <w:rFonts w:ascii="Times New Roman" w:hAnsi="Times New Roman" w:cs="Times New Roman"/>
                <w:szCs w:val="21"/>
              </w:rPr>
            </w:pPr>
            <w:r>
              <w:rPr>
                <w:rFonts w:ascii="宋体" w:eastAsia="宋体" w:hAnsi="宋体" w:cs="宋体" w:hint="eastAsia"/>
                <w:bCs/>
                <w:szCs w:val="21"/>
              </w:rPr>
              <w:sym w:font="Wingdings" w:char="F0FE"/>
            </w:r>
            <w:r w:rsidR="00686508">
              <w:rPr>
                <w:rFonts w:ascii="宋体" w:eastAsia="宋体" w:hAnsi="宋体" w:cs="宋体" w:hint="eastAsia"/>
                <w:szCs w:val="21"/>
              </w:rPr>
              <w:t>其他</w:t>
            </w:r>
          </w:p>
        </w:tc>
        <w:tc>
          <w:tcPr>
            <w:tcW w:w="695" w:type="pct"/>
            <w:gridSpan w:val="2"/>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rsidR="00E90BA5" w:rsidRDefault="000A3052">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sym w:font="Wingdings" w:char="F0FE"/>
            </w:r>
            <w:r w:rsidR="00686508">
              <w:rPr>
                <w:rFonts w:ascii="宋体" w:eastAsia="宋体" w:hAnsi="宋体" w:cs="宋体" w:hint="eastAsia"/>
                <w:bCs/>
                <w:szCs w:val="21"/>
              </w:rPr>
              <w:t>必修</w:t>
            </w:r>
          </w:p>
          <w:p w:rsidR="00E90BA5" w:rsidRDefault="00686508">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rsidR="00E90BA5" w:rsidRDefault="00686508">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rsidR="00E90BA5" w:rsidRDefault="00686508">
            <w:pPr>
              <w:snapToGrid w:val="0"/>
              <w:spacing w:line="400" w:lineRule="exact"/>
              <w:rPr>
                <w:rFonts w:hAnsi="宋体"/>
                <w:szCs w:val="21"/>
              </w:rPr>
            </w:pPr>
            <w:r>
              <w:rPr>
                <w:rFonts w:hAnsi="宋体" w:hint="eastAsia"/>
                <w:szCs w:val="21"/>
              </w:rPr>
              <w:t>□线上</w:t>
            </w:r>
          </w:p>
          <w:p w:rsidR="00E90BA5" w:rsidRDefault="00337008">
            <w:pPr>
              <w:snapToGrid w:val="0"/>
              <w:spacing w:line="400" w:lineRule="exact"/>
              <w:rPr>
                <w:rFonts w:hAnsi="宋体"/>
                <w:szCs w:val="21"/>
              </w:rPr>
            </w:pPr>
            <w:r>
              <w:rPr>
                <w:rFonts w:ascii="宋体" w:eastAsia="宋体" w:hAnsi="宋体" w:cs="宋体" w:hint="eastAsia"/>
                <w:bCs/>
                <w:szCs w:val="21"/>
              </w:rPr>
              <w:sym w:font="Wingdings" w:char="F0FE"/>
            </w:r>
            <w:r>
              <w:rPr>
                <w:rFonts w:ascii="宋体" w:eastAsia="宋体" w:hAnsi="宋体" w:cs="宋体" w:hint="eastAsia"/>
                <w:bCs/>
                <w:szCs w:val="21"/>
              </w:rPr>
              <w:t xml:space="preserve"> </w:t>
            </w:r>
            <w:r w:rsidR="00686508">
              <w:rPr>
                <w:rFonts w:hAnsi="宋体" w:hint="eastAsia"/>
                <w:szCs w:val="21"/>
              </w:rPr>
              <w:t>线下</w:t>
            </w:r>
          </w:p>
          <w:p w:rsidR="00E90BA5" w:rsidRDefault="00686508">
            <w:pPr>
              <w:snapToGrid w:val="0"/>
              <w:spacing w:line="400" w:lineRule="exact"/>
              <w:rPr>
                <w:rFonts w:hAnsi="宋体"/>
                <w:szCs w:val="21"/>
              </w:rPr>
            </w:pPr>
            <w:r>
              <w:rPr>
                <w:rFonts w:hAnsi="宋体" w:hint="eastAsia"/>
                <w:szCs w:val="21"/>
              </w:rPr>
              <w:t>□线上线下混合式</w:t>
            </w:r>
          </w:p>
          <w:p w:rsidR="00E90BA5" w:rsidRDefault="00686508">
            <w:pPr>
              <w:snapToGrid w:val="0"/>
              <w:spacing w:line="400" w:lineRule="exact"/>
              <w:rPr>
                <w:rFonts w:hAnsi="宋体"/>
                <w:szCs w:val="21"/>
              </w:rPr>
            </w:pPr>
            <w:r>
              <w:rPr>
                <w:rFonts w:hAnsi="宋体" w:hint="eastAsia"/>
                <w:szCs w:val="21"/>
              </w:rPr>
              <w:t>□社会实践</w:t>
            </w:r>
          </w:p>
          <w:p w:rsidR="00E90BA5" w:rsidRDefault="00447FD6">
            <w:pPr>
              <w:adjustRightInd w:val="0"/>
              <w:snapToGrid w:val="0"/>
              <w:spacing w:line="400" w:lineRule="exact"/>
              <w:jc w:val="left"/>
              <w:rPr>
                <w:rFonts w:ascii="Times New Roman" w:eastAsia="宋体" w:hAnsi="Times New Roman" w:cs="Times New Roman"/>
                <w:b/>
                <w:szCs w:val="21"/>
              </w:rPr>
            </w:pPr>
            <w:r>
              <w:rPr>
                <w:rFonts w:ascii="宋体" w:eastAsia="宋体" w:hAnsi="宋体" w:cs="宋体" w:hint="eastAsia"/>
                <w:bCs/>
                <w:szCs w:val="21"/>
              </w:rPr>
              <w:sym w:font="Wingdings" w:char="F0FE"/>
            </w:r>
            <w:r w:rsidR="00686508">
              <w:rPr>
                <w:rFonts w:hAnsi="宋体" w:hint="eastAsia"/>
                <w:szCs w:val="21"/>
              </w:rPr>
              <w:t>虚拟仿真实验教学</w:t>
            </w:r>
          </w:p>
        </w:tc>
      </w:tr>
      <w:tr w:rsidR="00E90BA5">
        <w:trPr>
          <w:trHeight w:val="636"/>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E90BA5" w:rsidRDefault="00686508">
            <w:pPr>
              <w:snapToGrid w:val="0"/>
              <w:spacing w:line="400" w:lineRule="exact"/>
              <w:rPr>
                <w:rFonts w:ascii="宋体" w:eastAsia="宋体" w:hAnsi="宋体" w:cs="宋体"/>
                <w:szCs w:val="21"/>
              </w:rPr>
            </w:pPr>
            <w:r>
              <w:rPr>
                <w:rFonts w:ascii="宋体" w:eastAsia="宋体" w:hAnsi="宋体" w:cs="宋体" w:hint="eastAsia"/>
                <w:szCs w:val="21"/>
              </w:rPr>
              <w:t xml:space="preserve">□闭卷  □开卷  □课程论文 □课程作品  □汇报展示 </w:t>
            </w:r>
            <w:r w:rsidR="000A3052">
              <w:rPr>
                <w:rFonts w:ascii="宋体" w:eastAsia="宋体" w:hAnsi="宋体" w:cs="宋体" w:hint="eastAsia"/>
                <w:bCs/>
                <w:szCs w:val="21"/>
              </w:rPr>
              <w:sym w:font="Wingdings" w:char="F0FE"/>
            </w:r>
            <w:r>
              <w:rPr>
                <w:rFonts w:ascii="宋体" w:eastAsia="宋体" w:hAnsi="宋体" w:cs="宋体" w:hint="eastAsia"/>
                <w:szCs w:val="21"/>
              </w:rPr>
              <w:t xml:space="preserve">报告   </w:t>
            </w:r>
          </w:p>
          <w:p w:rsidR="00E90BA5" w:rsidRDefault="003B0341">
            <w:pPr>
              <w:rPr>
                <w:rFonts w:ascii="Times New Roman" w:eastAsia="宋体" w:hAnsi="Times New Roman" w:cs="Times New Roman"/>
                <w:szCs w:val="21"/>
              </w:rPr>
            </w:pPr>
            <w:r>
              <w:rPr>
                <w:rFonts w:ascii="宋体" w:eastAsia="宋体" w:hAnsi="宋体" w:cs="宋体" w:hint="eastAsia"/>
                <w:bCs/>
                <w:szCs w:val="21"/>
              </w:rPr>
              <w:sym w:font="Wingdings" w:char="F0FE"/>
            </w:r>
            <w:r w:rsidR="00686508">
              <w:rPr>
                <w:rFonts w:ascii="宋体" w:eastAsia="宋体" w:hAnsi="宋体" w:cs="宋体" w:hint="eastAsia"/>
                <w:szCs w:val="21"/>
              </w:rPr>
              <w:t>课堂表现  □阶段性测试  □平时作业   □其他</w:t>
            </w:r>
            <w:r w:rsidR="00686508">
              <w:rPr>
                <w:rFonts w:hAnsi="宋体" w:hint="eastAsia"/>
                <w:szCs w:val="21"/>
              </w:rPr>
              <w:t>（可多选）</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E90BA5" w:rsidRDefault="000A3052">
            <w:pPr>
              <w:jc w:val="center"/>
              <w:rPr>
                <w:rFonts w:ascii="Times New Roman" w:eastAsia="宋体" w:hAnsi="Times New Roman" w:cs="Times New Roman"/>
                <w:szCs w:val="21"/>
              </w:rPr>
            </w:pPr>
            <w:r>
              <w:rPr>
                <w:rFonts w:ascii="Times New Roman" w:eastAsia="宋体" w:hAnsi="Times New Roman" w:cs="Times New Roman"/>
                <w:szCs w:val="21"/>
              </w:rPr>
              <w:t>材料科学与工程学院</w:t>
            </w:r>
          </w:p>
        </w:tc>
        <w:tc>
          <w:tcPr>
            <w:tcW w:w="841" w:type="pct"/>
            <w:gridSpan w:val="3"/>
            <w:vAlign w:val="center"/>
          </w:tcPr>
          <w:p w:rsidR="00E90BA5" w:rsidRDefault="00686508">
            <w:pPr>
              <w:jc w:val="center"/>
              <w:rPr>
                <w:rFonts w:ascii="Times New Roman" w:hAnsi="Times New Roman" w:cs="Times New Roman"/>
                <w:b/>
                <w:szCs w:val="21"/>
              </w:rPr>
            </w:pPr>
            <w:r>
              <w:rPr>
                <w:rFonts w:ascii="Times New Roman" w:hAnsi="Times New Roman" w:cs="Times New Roman"/>
                <w:b/>
                <w:szCs w:val="21"/>
              </w:rPr>
              <w:t>开课</w:t>
            </w:r>
          </w:p>
          <w:p w:rsidR="00E90BA5" w:rsidRDefault="00686508">
            <w:pPr>
              <w:jc w:val="center"/>
              <w:rPr>
                <w:rFonts w:ascii="Times New Roman" w:eastAsia="宋体" w:hAnsi="Times New Roman" w:cs="Times New Roman"/>
                <w:b/>
                <w:szCs w:val="21"/>
              </w:rPr>
            </w:pPr>
            <w:r>
              <w:rPr>
                <w:rFonts w:ascii="Times New Roman" w:hAnsi="Times New Roman" w:cs="Times New Roman"/>
                <w:b/>
                <w:szCs w:val="21"/>
              </w:rPr>
              <w:t>系</w:t>
            </w:r>
            <w:r>
              <w:rPr>
                <w:rFonts w:ascii="Times New Roman" w:hAnsi="Times New Roman" w:cs="Times New Roman"/>
                <w:b/>
                <w:szCs w:val="21"/>
              </w:rPr>
              <w:t>(</w:t>
            </w:r>
            <w:r>
              <w:rPr>
                <w:rFonts w:ascii="Times New Roman" w:hAnsi="Times New Roman" w:cs="Times New Roman"/>
                <w:b/>
                <w:szCs w:val="21"/>
              </w:rPr>
              <w:t>教研室</w:t>
            </w:r>
            <w:r>
              <w:rPr>
                <w:rFonts w:ascii="Times New Roman" w:hAnsi="Times New Roman" w:cs="Times New Roman"/>
                <w:b/>
                <w:szCs w:val="21"/>
              </w:rPr>
              <w:t>)</w:t>
            </w:r>
          </w:p>
        </w:tc>
        <w:tc>
          <w:tcPr>
            <w:tcW w:w="1683" w:type="pct"/>
            <w:gridSpan w:val="4"/>
            <w:vAlign w:val="center"/>
          </w:tcPr>
          <w:p w:rsidR="00E90BA5" w:rsidRDefault="000A3052">
            <w:pPr>
              <w:jc w:val="center"/>
              <w:rPr>
                <w:rFonts w:ascii="Times New Roman" w:eastAsia="宋体" w:hAnsi="Times New Roman" w:cs="Times New Roman"/>
                <w:szCs w:val="21"/>
              </w:rPr>
            </w:pPr>
            <w:r>
              <w:rPr>
                <w:rFonts w:ascii="Times New Roman" w:eastAsia="宋体" w:hAnsi="Times New Roman" w:cs="Times New Roman"/>
                <w:szCs w:val="21"/>
              </w:rPr>
              <w:t>材料化学系</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E90BA5" w:rsidRPr="001D61B2" w:rsidRDefault="000A3052">
            <w:pPr>
              <w:jc w:val="center"/>
              <w:rPr>
                <w:rFonts w:ascii="Times New Roman" w:eastAsia="宋体" w:hAnsi="Times New Roman" w:cs="Times New Roman"/>
                <w:szCs w:val="21"/>
              </w:rPr>
            </w:pPr>
            <w:r w:rsidRPr="001D61B2">
              <w:rPr>
                <w:rFonts w:ascii="Times New Roman" w:eastAsia="宋体" w:hAnsi="Times New Roman" w:cs="Times New Roman"/>
                <w:szCs w:val="21"/>
              </w:rPr>
              <w:t>材料化学</w:t>
            </w:r>
          </w:p>
        </w:tc>
        <w:tc>
          <w:tcPr>
            <w:tcW w:w="841" w:type="pct"/>
            <w:gridSpan w:val="3"/>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rsidR="00E90BA5" w:rsidRDefault="00686508" w:rsidP="000A3052">
            <w:pPr>
              <w:jc w:val="center"/>
              <w:rPr>
                <w:rFonts w:ascii="Times New Roman" w:eastAsia="宋体" w:hAnsi="Times New Roman" w:cs="Times New Roman"/>
                <w:szCs w:val="21"/>
              </w:rPr>
            </w:pPr>
            <w:r>
              <w:rPr>
                <w:rFonts w:ascii="Times New Roman" w:eastAsia="宋体" w:hAnsi="Times New Roman" w:cs="Times New Roman"/>
                <w:szCs w:val="21"/>
              </w:rPr>
              <w:t>第</w:t>
            </w:r>
            <w:r w:rsidR="000A3052">
              <w:rPr>
                <w:rFonts w:ascii="Times New Roman" w:eastAsia="宋体" w:hAnsi="Times New Roman" w:cs="Times New Roman" w:hint="eastAsia"/>
                <w:szCs w:val="21"/>
              </w:rPr>
              <w:t>6</w:t>
            </w:r>
            <w:r>
              <w:rPr>
                <w:rFonts w:ascii="Times New Roman" w:eastAsia="宋体" w:hAnsi="Times New Roman" w:cs="Times New Roman"/>
                <w:szCs w:val="21"/>
              </w:rPr>
              <w:t>学期</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rsidR="00E90BA5" w:rsidRDefault="000A3052">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张鹏</w:t>
            </w:r>
          </w:p>
        </w:tc>
        <w:tc>
          <w:tcPr>
            <w:tcW w:w="841" w:type="pct"/>
            <w:gridSpan w:val="3"/>
            <w:vAlign w:val="center"/>
          </w:tcPr>
          <w:p w:rsidR="00E90BA5" w:rsidRDefault="00686508">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rsidR="00E90BA5" w:rsidRDefault="00E90BA5">
            <w:pPr>
              <w:adjustRightInd w:val="0"/>
              <w:snapToGrid w:val="0"/>
              <w:spacing w:line="400" w:lineRule="exact"/>
              <w:jc w:val="center"/>
              <w:rPr>
                <w:rFonts w:ascii="Times New Roman" w:eastAsia="宋体" w:hAnsi="Times New Roman" w:cs="Times New Roman"/>
                <w:szCs w:val="21"/>
              </w:rPr>
            </w:pP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rsidR="00E90BA5" w:rsidRDefault="000A3052">
            <w:pPr>
              <w:rPr>
                <w:rFonts w:ascii="Times New Roman" w:eastAsia="宋体" w:hAnsi="Times New Roman" w:cs="Times New Roman"/>
                <w:color w:val="FF0000"/>
                <w:szCs w:val="21"/>
              </w:rPr>
            </w:pPr>
            <w:r w:rsidRPr="000A3052">
              <w:rPr>
                <w:rFonts w:ascii="Times New Roman" w:eastAsia="宋体" w:hAnsi="Times New Roman" w:cs="Times New Roman" w:hint="eastAsia"/>
                <w:szCs w:val="21"/>
              </w:rPr>
              <w:t>材料现代测试方法</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rsidR="00E90BA5" w:rsidRPr="000A3052" w:rsidRDefault="003B0341">
            <w:pPr>
              <w:rPr>
                <w:rFonts w:ascii="Times New Roman" w:eastAsia="宋体" w:hAnsi="Times New Roman" w:cs="Times New Roman"/>
                <w:szCs w:val="21"/>
              </w:rPr>
            </w:pPr>
            <w:r>
              <w:rPr>
                <w:rFonts w:ascii="Times New Roman" w:eastAsia="宋体" w:hAnsi="Times New Roman" w:cs="Times New Roman"/>
                <w:szCs w:val="21"/>
              </w:rPr>
              <w:t>毕业论文</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rsidR="00E90BA5" w:rsidRPr="000A3052" w:rsidRDefault="000A3052">
            <w:pPr>
              <w:adjustRightInd w:val="0"/>
              <w:snapToGrid w:val="0"/>
              <w:spacing w:line="400" w:lineRule="exact"/>
              <w:rPr>
                <w:rFonts w:ascii="Times New Roman" w:eastAsia="宋体" w:hAnsi="Times New Roman" w:cs="Times New Roman"/>
                <w:szCs w:val="21"/>
              </w:rPr>
            </w:pPr>
            <w:r w:rsidRPr="000A3052">
              <w:rPr>
                <w:rFonts w:ascii="Times New Roman" w:eastAsia="宋体" w:hAnsi="Times New Roman" w:cs="Times New Roman"/>
                <w:szCs w:val="21"/>
              </w:rPr>
              <w:t>无</w:t>
            </w:r>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rsidR="00E90BA5" w:rsidRPr="000A3052" w:rsidRDefault="000A3052" w:rsidP="000A3052">
            <w:pPr>
              <w:snapToGrid w:val="0"/>
              <w:spacing w:line="400" w:lineRule="exact"/>
              <w:rPr>
                <w:rFonts w:ascii="Times New Roman" w:cs="Times New Roman"/>
                <w:szCs w:val="21"/>
              </w:rPr>
            </w:pPr>
            <w:bookmarkStart w:id="0" w:name="_Hlk494022243"/>
            <w:r w:rsidRPr="000A3052">
              <w:rPr>
                <w:rFonts w:ascii="Times New Roman" w:cs="Times New Roman" w:hint="eastAsia"/>
                <w:szCs w:val="21"/>
              </w:rPr>
              <w:t xml:space="preserve">1. </w:t>
            </w:r>
            <w:r w:rsidRPr="000A3052">
              <w:rPr>
                <w:rFonts w:ascii="Times New Roman" w:cs="Times New Roman" w:hint="eastAsia"/>
                <w:szCs w:val="21"/>
              </w:rPr>
              <w:t>周玉</w:t>
            </w:r>
            <w:r w:rsidRPr="000A3052">
              <w:rPr>
                <w:rFonts w:ascii="Times New Roman" w:cs="Times New Roman"/>
                <w:szCs w:val="21"/>
              </w:rPr>
              <w:t>.</w:t>
            </w:r>
            <w:r w:rsidRPr="000A3052">
              <w:rPr>
                <w:rFonts w:ascii="Times New Roman" w:cs="Times New Roman" w:hint="eastAsia"/>
                <w:szCs w:val="21"/>
              </w:rPr>
              <w:t xml:space="preserve"> </w:t>
            </w:r>
            <w:r w:rsidRPr="000A3052">
              <w:rPr>
                <w:rFonts w:ascii="Times New Roman" w:cs="Times New Roman" w:hint="eastAsia"/>
                <w:szCs w:val="21"/>
              </w:rPr>
              <w:t>材料分析方法第</w:t>
            </w:r>
            <w:r w:rsidRPr="000A3052">
              <w:rPr>
                <w:rFonts w:ascii="Times New Roman" w:cs="Times New Roman"/>
                <w:szCs w:val="21"/>
              </w:rPr>
              <w:t>3</w:t>
            </w:r>
            <w:r w:rsidRPr="000A3052">
              <w:rPr>
                <w:rFonts w:ascii="Times New Roman" w:cs="Times New Roman" w:hint="eastAsia"/>
                <w:szCs w:val="21"/>
              </w:rPr>
              <w:t>版</w:t>
            </w:r>
            <w:r w:rsidRPr="000A3052">
              <w:rPr>
                <w:rFonts w:ascii="Times New Roman" w:eastAsia="宋体" w:hAnsi="Times New Roman" w:cs="Times New Roman"/>
                <w:szCs w:val="21"/>
              </w:rPr>
              <w:t>[M]</w:t>
            </w:r>
            <w:r w:rsidRPr="000A3052">
              <w:rPr>
                <w:rFonts w:ascii="Times New Roman" w:eastAsia="宋体" w:hAnsi="Times New Roman" w:cs="Times New Roman" w:hint="eastAsia"/>
                <w:szCs w:val="21"/>
              </w:rPr>
              <w:t>.</w:t>
            </w:r>
            <w:r w:rsidRPr="000A3052">
              <w:rPr>
                <w:rFonts w:ascii="Times New Roman" w:cs="Times New Roman"/>
                <w:szCs w:val="21"/>
              </w:rPr>
              <w:t xml:space="preserve"> </w:t>
            </w:r>
            <w:r w:rsidRPr="000A3052">
              <w:rPr>
                <w:rFonts w:ascii="Times New Roman" w:eastAsia="宋体" w:hAnsi="Times New Roman" w:cs="Times New Roman"/>
                <w:szCs w:val="21"/>
              </w:rPr>
              <w:t>北京</w:t>
            </w:r>
            <w:r w:rsidRPr="000A3052">
              <w:rPr>
                <w:rFonts w:ascii="Times New Roman" w:eastAsia="宋体" w:hAnsi="Times New Roman" w:cs="Times New Roman"/>
                <w:szCs w:val="21"/>
              </w:rPr>
              <w:t>:</w:t>
            </w:r>
            <w:r w:rsidRPr="000A3052">
              <w:rPr>
                <w:rFonts w:ascii="Times New Roman" w:eastAsia="宋体" w:hAnsi="Times New Roman" w:cs="Times New Roman" w:hint="eastAsia"/>
                <w:szCs w:val="21"/>
              </w:rPr>
              <w:t xml:space="preserve"> </w:t>
            </w:r>
            <w:r w:rsidRPr="000A3052">
              <w:rPr>
                <w:rFonts w:ascii="Times New Roman" w:cs="Times New Roman" w:hint="eastAsia"/>
                <w:szCs w:val="21"/>
              </w:rPr>
              <w:t>机械工业出版社，</w:t>
            </w:r>
            <w:r w:rsidRPr="000A3052">
              <w:rPr>
                <w:rFonts w:ascii="Times New Roman" w:cs="Times New Roman"/>
                <w:szCs w:val="21"/>
              </w:rPr>
              <w:t>2016.</w:t>
            </w:r>
            <w:bookmarkEnd w:id="0"/>
          </w:p>
        </w:tc>
      </w:tr>
      <w:tr w:rsidR="00E90BA5" w:rsidTr="001D61B2">
        <w:trPr>
          <w:trHeight w:val="567"/>
        </w:trPr>
        <w:tc>
          <w:tcPr>
            <w:tcW w:w="791" w:type="pct"/>
            <w:vAlign w:val="center"/>
          </w:tcPr>
          <w:p w:rsidR="00E90BA5" w:rsidRDefault="00686508">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rsidR="00E90BA5" w:rsidRPr="000A3052" w:rsidRDefault="0069538D" w:rsidP="0069538D">
            <w:pPr>
              <w:adjustRightInd w:val="0"/>
              <w:snapToGrid w:val="0"/>
              <w:spacing w:line="400" w:lineRule="exact"/>
              <w:jc w:val="left"/>
              <w:rPr>
                <w:rFonts w:ascii="Times New Roman" w:eastAsia="宋体" w:hAnsi="Times New Roman" w:cs="Times New Roman"/>
                <w:szCs w:val="21"/>
              </w:rPr>
            </w:pPr>
            <w:r>
              <w:rPr>
                <w:rFonts w:ascii="Times New Roman" w:cs="Times New Roman"/>
                <w:szCs w:val="21"/>
              </w:rPr>
              <w:t>教案</w:t>
            </w:r>
            <w:r>
              <w:rPr>
                <w:rFonts w:ascii="Times New Roman" w:cs="Times New Roman" w:hint="eastAsia"/>
                <w:szCs w:val="21"/>
              </w:rPr>
              <w:t>、在线资源、视频等。</w:t>
            </w:r>
          </w:p>
        </w:tc>
      </w:tr>
      <w:tr w:rsidR="00E90BA5">
        <w:trPr>
          <w:trHeight w:val="1993"/>
        </w:trPr>
        <w:tc>
          <w:tcPr>
            <w:tcW w:w="791" w:type="pct"/>
            <w:vAlign w:val="center"/>
          </w:tcPr>
          <w:p w:rsidR="00E90BA5" w:rsidRDefault="00686508">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rsidR="00E90BA5" w:rsidRPr="001D61B2" w:rsidRDefault="00454CE2" w:rsidP="001D61B2">
            <w:pPr>
              <w:adjustRightInd w:val="0"/>
              <w:snapToGrid w:val="0"/>
              <w:spacing w:line="400" w:lineRule="exact"/>
              <w:rPr>
                <w:rFonts w:ascii="Times New Roman" w:eastAsia="宋体" w:hAnsi="Times New Roman" w:cs="Times New Roman"/>
                <w:szCs w:val="21"/>
              </w:rPr>
            </w:pPr>
            <w:r w:rsidRPr="001D61B2">
              <w:rPr>
                <w:rFonts w:ascii="Times New Roman" w:eastAsia="宋体" w:hAnsi="Times New Roman" w:cs="Times New Roman"/>
                <w:szCs w:val="21"/>
              </w:rPr>
              <w:t>本课程为材料化学专业</w:t>
            </w:r>
            <w:r w:rsidR="001D61B2" w:rsidRPr="001D61B2">
              <w:rPr>
                <w:rFonts w:ascii="Times New Roman" w:eastAsia="宋体" w:hAnsi="Times New Roman" w:cs="Times New Roman"/>
                <w:szCs w:val="21"/>
              </w:rPr>
              <w:t>的工程实践类课程，必修，先修课程为</w:t>
            </w:r>
            <w:r w:rsidR="001D61B2" w:rsidRPr="001D61B2">
              <w:rPr>
                <w:rFonts w:ascii="Times New Roman" w:eastAsia="宋体" w:hAnsi="Times New Roman" w:cs="Times New Roman" w:hint="eastAsia"/>
                <w:szCs w:val="21"/>
              </w:rPr>
              <w:t>材料现代测试方法。本课程的学习内容包括</w:t>
            </w:r>
            <w:r w:rsidR="001D61B2" w:rsidRPr="001D61B2">
              <w:rPr>
                <w:rFonts w:ascii="Times New Roman" w:eastAsia="宋体" w:hAnsi="Times New Roman" w:cs="Times New Roman" w:hint="eastAsia"/>
                <w:szCs w:val="21"/>
              </w:rPr>
              <w:t>X</w:t>
            </w:r>
            <w:r w:rsidR="001D61B2" w:rsidRPr="001D61B2">
              <w:rPr>
                <w:rFonts w:ascii="Times New Roman" w:eastAsia="宋体" w:hAnsi="Times New Roman" w:cs="Times New Roman" w:hint="eastAsia"/>
                <w:szCs w:val="21"/>
              </w:rPr>
              <w:t>射线衍射分析、透射电子显微分析、热分析技术、扫描电子显微分析等测试方法的基本原理、样品制备、主要功能以及测试结果的分析方法和应用。通过本课程的学习</w:t>
            </w:r>
            <w:r w:rsidR="001D61B2" w:rsidRPr="001D61B2">
              <w:rPr>
                <w:rFonts w:hint="eastAsia"/>
                <w:szCs w:val="21"/>
              </w:rPr>
              <w:t>培养和提高学生的实践创新能力和积极进取、崇尚科学、探究科学的学习态度和思想意识，为解决实际问题提供支持。能学习新知识和技能，具有较好的分析问题的能力，学以致用，为今后的实际生产和科研工作打下坚实基础。养成认真、求实、勤奋良好科研精神与学风，</w:t>
            </w:r>
            <w:r w:rsidR="001D61B2" w:rsidRPr="001D61B2">
              <w:rPr>
                <w:rFonts w:hint="eastAsia"/>
                <w:kern w:val="0"/>
                <w:szCs w:val="21"/>
              </w:rPr>
              <w:t>增强勇于探索的创新精神。</w:t>
            </w:r>
          </w:p>
        </w:tc>
      </w:tr>
    </w:tbl>
    <w:p w:rsidR="00E90BA5" w:rsidRDefault="00E90BA5">
      <w:pPr>
        <w:spacing w:line="360" w:lineRule="auto"/>
        <w:rPr>
          <w:rFonts w:ascii="Times New Roman" w:eastAsia="宋体" w:hAnsi="Times New Roman" w:cs="Times New Roman"/>
          <w:b/>
          <w:bCs/>
          <w:sz w:val="24"/>
          <w:szCs w:val="24"/>
        </w:rPr>
      </w:pPr>
    </w:p>
    <w:p w:rsidR="00E90BA5" w:rsidRDefault="00686508">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rsidR="00E90BA5" w:rsidRDefault="0068650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4999" w:type="pct"/>
        <w:tblLook w:val="04A0"/>
      </w:tblPr>
      <w:tblGrid>
        <w:gridCol w:w="1506"/>
        <w:gridCol w:w="7780"/>
      </w:tblGrid>
      <w:tr w:rsidR="00E90BA5" w:rsidTr="00337008">
        <w:tc>
          <w:tcPr>
            <w:tcW w:w="811" w:type="pct"/>
            <w:vAlign w:val="center"/>
          </w:tcPr>
          <w:p w:rsidR="00E90BA5" w:rsidRDefault="00686508">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rsidR="00E90BA5" w:rsidRDefault="00686508">
            <w:pPr>
              <w:spacing w:line="360" w:lineRule="auto"/>
              <w:jc w:val="center"/>
              <w:rPr>
                <w:b/>
                <w:color w:val="000000" w:themeColor="text1"/>
                <w:kern w:val="0"/>
                <w:szCs w:val="21"/>
              </w:rPr>
            </w:pPr>
            <w:r>
              <w:rPr>
                <w:b/>
                <w:color w:val="000000" w:themeColor="text1"/>
                <w:kern w:val="0"/>
                <w:szCs w:val="21"/>
              </w:rPr>
              <w:t>具体课程目标</w:t>
            </w:r>
          </w:p>
        </w:tc>
      </w:tr>
      <w:tr w:rsidR="00E90BA5" w:rsidTr="00337008">
        <w:tc>
          <w:tcPr>
            <w:tcW w:w="811" w:type="pct"/>
            <w:vAlign w:val="center"/>
          </w:tcPr>
          <w:p w:rsidR="00E90BA5" w:rsidRDefault="00686508">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rsidR="00E90BA5" w:rsidRDefault="009A62E9" w:rsidP="00447FD6">
            <w:pPr>
              <w:spacing w:line="360" w:lineRule="auto"/>
              <w:jc w:val="left"/>
              <w:rPr>
                <w:b/>
                <w:color w:val="000000" w:themeColor="text1"/>
                <w:kern w:val="0"/>
                <w:szCs w:val="21"/>
              </w:rPr>
            </w:pPr>
            <w:r>
              <w:rPr>
                <w:rFonts w:hint="eastAsia"/>
                <w:color w:val="000000" w:themeColor="text1"/>
                <w:kern w:val="0"/>
                <w:szCs w:val="21"/>
              </w:rPr>
              <w:t>能够</w:t>
            </w:r>
            <w:r w:rsidR="0046147D">
              <w:rPr>
                <w:rFonts w:hint="eastAsia"/>
                <w:color w:val="000000" w:themeColor="text1"/>
                <w:kern w:val="0"/>
                <w:szCs w:val="21"/>
              </w:rPr>
              <w:t>简述</w:t>
            </w:r>
            <w:r w:rsidR="00447FD6">
              <w:rPr>
                <w:szCs w:val="21"/>
              </w:rPr>
              <w:t>X</w:t>
            </w:r>
            <w:r w:rsidR="00447FD6">
              <w:rPr>
                <w:rFonts w:hint="eastAsia"/>
                <w:szCs w:val="21"/>
              </w:rPr>
              <w:t>射线衍射仪、透射电子显微镜、扫描电子显微镜、</w:t>
            </w:r>
            <w:r w:rsidR="00447FD6">
              <w:rPr>
                <w:rFonts w:hint="eastAsia"/>
                <w:color w:val="000000"/>
                <w:kern w:val="0"/>
                <w:szCs w:val="21"/>
              </w:rPr>
              <w:t>接触角测定仪、差示热重仪、差示扫描量热仪、</w:t>
            </w:r>
            <w:r w:rsidR="00447FD6">
              <w:rPr>
                <w:rFonts w:hint="eastAsia"/>
                <w:szCs w:val="21"/>
              </w:rPr>
              <w:t>红外光谱仪</w:t>
            </w:r>
            <w:r w:rsidR="00447FD6">
              <w:rPr>
                <w:rFonts w:hint="eastAsia"/>
                <w:color w:val="000000" w:themeColor="text1"/>
                <w:kern w:val="0"/>
                <w:szCs w:val="21"/>
              </w:rPr>
              <w:t>的仪器设备和工作原理</w:t>
            </w:r>
            <w:r w:rsidR="0046147D">
              <w:rPr>
                <w:rFonts w:hint="eastAsia"/>
                <w:color w:val="000000" w:themeColor="text1"/>
                <w:kern w:val="0"/>
                <w:szCs w:val="21"/>
              </w:rPr>
              <w:t>，归纳</w:t>
            </w:r>
            <w:r w:rsidR="00564CAB">
              <w:rPr>
                <w:rFonts w:hint="eastAsia"/>
                <w:color w:val="000000" w:themeColor="text1"/>
                <w:kern w:val="0"/>
                <w:szCs w:val="21"/>
              </w:rPr>
              <w:t>总结</w:t>
            </w:r>
            <w:r w:rsidR="0046147D">
              <w:rPr>
                <w:rFonts w:hint="eastAsia"/>
                <w:color w:val="000000" w:themeColor="text1"/>
                <w:kern w:val="0"/>
                <w:szCs w:val="21"/>
              </w:rPr>
              <w:t>各种</w:t>
            </w:r>
            <w:r w:rsidR="00337008" w:rsidRPr="00337008">
              <w:rPr>
                <w:rFonts w:hint="eastAsia"/>
                <w:color w:val="000000" w:themeColor="text1"/>
                <w:kern w:val="0"/>
                <w:szCs w:val="21"/>
              </w:rPr>
              <w:t>样品</w:t>
            </w:r>
            <w:r w:rsidR="0046147D">
              <w:rPr>
                <w:rFonts w:hint="eastAsia"/>
                <w:color w:val="000000" w:themeColor="text1"/>
                <w:kern w:val="0"/>
                <w:szCs w:val="21"/>
              </w:rPr>
              <w:t>的</w:t>
            </w:r>
            <w:r w:rsidR="00337008" w:rsidRPr="00337008">
              <w:rPr>
                <w:rFonts w:hint="eastAsia"/>
                <w:color w:val="000000" w:themeColor="text1"/>
                <w:kern w:val="0"/>
                <w:szCs w:val="21"/>
              </w:rPr>
              <w:t>制备</w:t>
            </w:r>
            <w:r w:rsidR="0046147D">
              <w:rPr>
                <w:rFonts w:hint="eastAsia"/>
                <w:color w:val="000000" w:themeColor="text1"/>
                <w:kern w:val="0"/>
                <w:szCs w:val="21"/>
              </w:rPr>
              <w:t>方</w:t>
            </w:r>
            <w:r w:rsidR="00564CAB">
              <w:rPr>
                <w:rFonts w:hint="eastAsia"/>
                <w:color w:val="000000" w:themeColor="text1"/>
                <w:kern w:val="0"/>
                <w:szCs w:val="21"/>
              </w:rPr>
              <w:t>法</w:t>
            </w:r>
            <w:r w:rsidR="0046147D">
              <w:rPr>
                <w:rFonts w:hint="eastAsia"/>
                <w:color w:val="000000" w:themeColor="text1"/>
                <w:kern w:val="0"/>
                <w:szCs w:val="21"/>
              </w:rPr>
              <w:t>，学会不同表征手段</w:t>
            </w:r>
            <w:r w:rsidR="00337008" w:rsidRPr="00337008">
              <w:rPr>
                <w:rFonts w:hint="eastAsia"/>
                <w:color w:val="000000" w:themeColor="text1"/>
                <w:kern w:val="0"/>
                <w:szCs w:val="21"/>
              </w:rPr>
              <w:t>测试结果的分析</w:t>
            </w:r>
            <w:r w:rsidR="0046147D">
              <w:rPr>
                <w:rFonts w:hint="eastAsia"/>
                <w:color w:val="000000" w:themeColor="text1"/>
                <w:kern w:val="0"/>
                <w:szCs w:val="21"/>
              </w:rPr>
              <w:t>与</w:t>
            </w:r>
            <w:r w:rsidR="00564CAB">
              <w:rPr>
                <w:rFonts w:hint="eastAsia"/>
                <w:color w:val="000000" w:themeColor="text1"/>
                <w:kern w:val="0"/>
                <w:szCs w:val="21"/>
              </w:rPr>
              <w:t>运</w:t>
            </w:r>
            <w:r w:rsidR="00337008" w:rsidRPr="00337008">
              <w:rPr>
                <w:rFonts w:hint="eastAsia"/>
                <w:color w:val="000000" w:themeColor="text1"/>
                <w:kern w:val="0"/>
                <w:szCs w:val="21"/>
              </w:rPr>
              <w:t>用。</w:t>
            </w:r>
          </w:p>
        </w:tc>
      </w:tr>
      <w:tr w:rsidR="00E90BA5" w:rsidTr="00337008">
        <w:tc>
          <w:tcPr>
            <w:tcW w:w="811" w:type="pct"/>
            <w:vAlign w:val="center"/>
          </w:tcPr>
          <w:p w:rsidR="00E90BA5" w:rsidRDefault="00686508" w:rsidP="006913B5">
            <w:pPr>
              <w:spacing w:line="360" w:lineRule="auto"/>
              <w:jc w:val="center"/>
              <w:rPr>
                <w:b/>
                <w:color w:val="000000" w:themeColor="text1"/>
                <w:kern w:val="0"/>
                <w:szCs w:val="21"/>
              </w:rPr>
            </w:pPr>
            <w:r>
              <w:rPr>
                <w:b/>
                <w:color w:val="000000" w:themeColor="text1"/>
                <w:kern w:val="0"/>
                <w:szCs w:val="21"/>
              </w:rPr>
              <w:t>课程目标</w:t>
            </w:r>
            <w:r w:rsidR="006913B5">
              <w:rPr>
                <w:rFonts w:hint="eastAsia"/>
                <w:b/>
                <w:color w:val="000000" w:themeColor="text1"/>
                <w:kern w:val="0"/>
                <w:szCs w:val="21"/>
              </w:rPr>
              <w:t>2</w:t>
            </w:r>
          </w:p>
        </w:tc>
        <w:tc>
          <w:tcPr>
            <w:tcW w:w="4189" w:type="pct"/>
            <w:vAlign w:val="center"/>
          </w:tcPr>
          <w:p w:rsidR="006913B5" w:rsidRDefault="006913B5">
            <w:pPr>
              <w:spacing w:line="360" w:lineRule="auto"/>
              <w:jc w:val="left"/>
              <w:rPr>
                <w:color w:val="000000"/>
                <w:szCs w:val="21"/>
              </w:rPr>
            </w:pPr>
            <w:r>
              <w:rPr>
                <w:rFonts w:ascii="Times" w:hAnsi="Times" w:cs="Times" w:hint="eastAsia"/>
                <w:color w:val="000000"/>
                <w:szCs w:val="21"/>
              </w:rPr>
              <w:t>能够熟记</w:t>
            </w:r>
            <w:r>
              <w:rPr>
                <w:rFonts w:hint="eastAsia"/>
                <w:color w:val="000000"/>
                <w:szCs w:val="21"/>
              </w:rPr>
              <w:t>材料主要分析技术方法的</w:t>
            </w:r>
            <w:r w:rsidRPr="00BA04F7">
              <w:rPr>
                <w:rFonts w:hint="eastAsia"/>
                <w:color w:val="000000"/>
                <w:szCs w:val="21"/>
              </w:rPr>
              <w:t>基本原理和方法</w:t>
            </w:r>
            <w:r>
              <w:rPr>
                <w:rFonts w:hint="eastAsia"/>
                <w:color w:val="000000"/>
                <w:szCs w:val="21"/>
              </w:rPr>
              <w:t>，列举其在材料科学领域所能解决的问题</w:t>
            </w:r>
            <w:r w:rsidRPr="00BA04F7">
              <w:rPr>
                <w:rFonts w:hint="eastAsia"/>
                <w:color w:val="000000"/>
                <w:szCs w:val="21"/>
              </w:rPr>
              <w:t>，</w:t>
            </w:r>
            <w:r>
              <w:rPr>
                <w:rFonts w:hint="eastAsia"/>
                <w:color w:val="000000"/>
                <w:szCs w:val="21"/>
              </w:rPr>
              <w:t>培养和提高实践创新能力，具有</w:t>
            </w:r>
            <w:r w:rsidRPr="0017651B">
              <w:rPr>
                <w:rFonts w:hint="eastAsia"/>
                <w:color w:val="000000"/>
                <w:szCs w:val="21"/>
              </w:rPr>
              <w:t>根据材料分析的需要正确选择现代分析检测设备和综合分析问题的能力</w:t>
            </w:r>
            <w:r>
              <w:rPr>
                <w:rFonts w:hint="eastAsia"/>
                <w:color w:val="000000"/>
                <w:szCs w:val="21"/>
              </w:rPr>
              <w:t>，</w:t>
            </w:r>
            <w:r w:rsidRPr="00BA04F7">
              <w:rPr>
                <w:rFonts w:hint="eastAsia"/>
                <w:color w:val="000000"/>
                <w:szCs w:val="21"/>
              </w:rPr>
              <w:t>为解决实际材料失效问题提供技术支持。</w:t>
            </w:r>
          </w:p>
          <w:p w:rsidR="00E90BA5" w:rsidRDefault="00337008" w:rsidP="006913B5">
            <w:pPr>
              <w:spacing w:line="360" w:lineRule="auto"/>
              <w:jc w:val="left"/>
              <w:rPr>
                <w:b/>
                <w:color w:val="000000" w:themeColor="text1"/>
                <w:kern w:val="0"/>
                <w:szCs w:val="21"/>
              </w:rPr>
            </w:pPr>
            <w:r w:rsidRPr="003B262E">
              <w:rPr>
                <w:rFonts w:hint="eastAsia"/>
                <w:color w:val="000000"/>
                <w:szCs w:val="21"/>
              </w:rPr>
              <w:t>具有主动参与、积极进取、崇尚科学、探究科学的学习态度和思想意识；</w:t>
            </w:r>
            <w:r w:rsidRPr="000E5810">
              <w:rPr>
                <w:rFonts w:hint="eastAsia"/>
                <w:color w:val="000000"/>
                <w:szCs w:val="21"/>
              </w:rPr>
              <w:t>具备沟通交流能力与团队合作精神，能够养成认真、求实、勤奋良好科研精神与学风。</w:t>
            </w:r>
          </w:p>
        </w:tc>
      </w:tr>
    </w:tbl>
    <w:p w:rsidR="00E90BA5" w:rsidRDefault="00E90BA5">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宋体" w:eastAsia="宋体" w:hAnsi="宋体" w:cs="宋体"/>
          <w:color w:val="FF0000"/>
          <w:szCs w:val="21"/>
        </w:rPr>
      </w:pPr>
    </w:p>
    <w:p w:rsidR="003B0341" w:rsidRDefault="003B0341">
      <w:pPr>
        <w:spacing w:line="360" w:lineRule="auto"/>
        <w:jc w:val="center"/>
        <w:rPr>
          <w:rFonts w:ascii="Times New Roman" w:eastAsia="宋体" w:hAnsi="Times New Roman" w:cs="Times New Roman"/>
          <w:b/>
          <w:color w:val="000000" w:themeColor="text1"/>
          <w:szCs w:val="21"/>
        </w:rPr>
      </w:pPr>
    </w:p>
    <w:p w:rsidR="00E90BA5" w:rsidRDefault="00E90BA5">
      <w:pPr>
        <w:spacing w:line="360" w:lineRule="auto"/>
        <w:jc w:val="center"/>
        <w:rPr>
          <w:rFonts w:ascii="Times New Roman" w:eastAsia="宋体" w:hAnsi="Times New Roman" w:cs="Times New Roman"/>
          <w:b/>
          <w:color w:val="000000" w:themeColor="text1"/>
          <w:szCs w:val="21"/>
        </w:rPr>
      </w:pPr>
    </w:p>
    <w:p w:rsidR="00E90BA5" w:rsidRDefault="00E90BA5">
      <w:pPr>
        <w:spacing w:line="360" w:lineRule="auto"/>
        <w:jc w:val="center"/>
        <w:rPr>
          <w:rFonts w:ascii="Times New Roman" w:eastAsia="宋体" w:hAnsi="Times New Roman" w:cs="Times New Roman"/>
          <w:b/>
          <w:color w:val="000000" w:themeColor="text1"/>
          <w:szCs w:val="21"/>
        </w:rPr>
      </w:pPr>
    </w:p>
    <w:p w:rsidR="006913B5" w:rsidRDefault="006913B5">
      <w:pPr>
        <w:spacing w:line="360" w:lineRule="auto"/>
        <w:jc w:val="center"/>
        <w:rPr>
          <w:rFonts w:ascii="Times New Roman" w:eastAsia="宋体" w:hAnsi="Times New Roman" w:cs="Times New Roman"/>
          <w:b/>
          <w:color w:val="000000" w:themeColor="text1"/>
          <w:szCs w:val="21"/>
        </w:rPr>
      </w:pPr>
    </w:p>
    <w:p w:rsidR="006913B5" w:rsidRDefault="006913B5">
      <w:pPr>
        <w:spacing w:line="360" w:lineRule="auto"/>
        <w:jc w:val="center"/>
        <w:rPr>
          <w:rFonts w:ascii="Times New Roman" w:eastAsia="宋体" w:hAnsi="Times New Roman" w:cs="Times New Roman"/>
          <w:b/>
          <w:color w:val="000000" w:themeColor="text1"/>
          <w:szCs w:val="21"/>
        </w:rPr>
      </w:pPr>
    </w:p>
    <w:p w:rsidR="006913B5" w:rsidRDefault="006913B5">
      <w:pPr>
        <w:spacing w:line="360" w:lineRule="auto"/>
        <w:jc w:val="center"/>
        <w:rPr>
          <w:rFonts w:ascii="Times New Roman" w:eastAsia="宋体" w:hAnsi="Times New Roman" w:cs="Times New Roman"/>
          <w:b/>
          <w:color w:val="000000" w:themeColor="text1"/>
          <w:szCs w:val="21"/>
        </w:rPr>
      </w:pPr>
    </w:p>
    <w:p w:rsidR="006913B5" w:rsidRDefault="006913B5">
      <w:pPr>
        <w:spacing w:line="360" w:lineRule="auto"/>
        <w:jc w:val="center"/>
        <w:rPr>
          <w:rFonts w:ascii="Times New Roman" w:eastAsia="宋体" w:hAnsi="Times New Roman" w:cs="Times New Roman"/>
          <w:b/>
          <w:color w:val="000000" w:themeColor="text1"/>
          <w:szCs w:val="21"/>
        </w:rPr>
      </w:pPr>
    </w:p>
    <w:p w:rsidR="00E90BA5" w:rsidRDefault="00686508" w:rsidP="000A3052">
      <w:pPr>
        <w:pStyle w:val="ad"/>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lastRenderedPageBreak/>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r w:rsidR="003B0341">
        <w:rPr>
          <w:rFonts w:ascii="Times New Roman" w:hAnsi="Times New Roman" w:cs="Times New Roman" w:hint="eastAsia"/>
          <w:b/>
          <w:color w:val="FF0000"/>
          <w:szCs w:val="21"/>
        </w:rPr>
        <w:t xml:space="preserve"> </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6"/>
        <w:gridCol w:w="3846"/>
        <w:gridCol w:w="1324"/>
      </w:tblGrid>
      <w:tr w:rsidR="00E90BA5" w:rsidTr="00CB413A">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68650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68650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686508">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E90BA5" w:rsidTr="00CB413A">
        <w:trPr>
          <w:trHeight w:val="285"/>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毕业要求</w:t>
            </w:r>
            <w:r w:rsidRPr="00854187">
              <w:rPr>
                <w:rFonts w:ascii="Times New Roman" w:hAnsi="Times New Roman" w:cs="Times New Roman" w:hint="eastAsia"/>
                <w:color w:val="000000"/>
                <w:szCs w:val="21"/>
              </w:rPr>
              <w:t xml:space="preserve"> 5</w:t>
            </w:r>
            <w:r w:rsidRPr="00854187">
              <w:rPr>
                <w:rFonts w:ascii="Times New Roman" w:hAnsi="Times New Roman" w:cs="Times New Roman" w:hint="eastAsia"/>
                <w:color w:val="000000"/>
                <w:szCs w:val="21"/>
              </w:rPr>
              <w:t>：</w:t>
            </w:r>
            <w:r w:rsidRPr="00854187">
              <w:rPr>
                <w:rFonts w:ascii="Times New Roman" w:hAnsi="Times New Roman" w:cs="Times New Roman" w:hint="eastAsia"/>
                <w:color w:val="000000"/>
                <w:szCs w:val="21"/>
              </w:rPr>
              <w:t xml:space="preserve"> </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使用现代工具：能够针对化工、有</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机高分子材料领域相关复杂问题，</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开发、选择、使用恰当的技术、资</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源、现代工程工具和信息技术工</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具，包括对材料化学领域相关复杂</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问题的预测与模拟，并能够理解其</w:t>
            </w:r>
          </w:p>
          <w:p w:rsidR="00E90BA5"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局限性。</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CB413A" w:rsidP="00CB413A">
            <w:pPr>
              <w:spacing w:line="360" w:lineRule="auto"/>
              <w:rPr>
                <w:rFonts w:ascii="Times New Roman" w:hAnsi="Times New Roman" w:cs="Times New Roman"/>
                <w:color w:val="000000"/>
                <w:szCs w:val="21"/>
              </w:rPr>
            </w:pPr>
            <w:r w:rsidRPr="00CB413A">
              <w:rPr>
                <w:rFonts w:ascii="Times New Roman" w:hAnsi="Times New Roman" w:cs="Times New Roman" w:hint="eastAsia"/>
                <w:color w:val="000000"/>
                <w:szCs w:val="21"/>
              </w:rPr>
              <w:t>指标点</w:t>
            </w:r>
            <w:r w:rsidRPr="00CB413A">
              <w:rPr>
                <w:rFonts w:ascii="Times New Roman" w:hAnsi="Times New Roman" w:cs="Times New Roman" w:hint="eastAsia"/>
                <w:color w:val="000000"/>
                <w:szCs w:val="21"/>
              </w:rPr>
              <w:t xml:space="preserve"> 5.2</w:t>
            </w:r>
            <w:r w:rsidRPr="00CB413A">
              <w:rPr>
                <w:rFonts w:ascii="Times New Roman" w:hAnsi="Times New Roman" w:cs="Times New Roman" w:hint="eastAsia"/>
                <w:color w:val="000000"/>
                <w:szCs w:val="21"/>
              </w:rPr>
              <w:t>：能够选择与使用恰当的仪器、信息资源、工程工具和专业模拟软件，对材料化学领域相关复杂工程问题进行分析、计算与设计；</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854187" w:rsidP="006913B5">
            <w:pPr>
              <w:spacing w:line="360" w:lineRule="auto"/>
              <w:jc w:val="center"/>
              <w:rPr>
                <w:rFonts w:ascii="Times New Roman" w:hAnsi="Times New Roman" w:cs="Times New Roman"/>
                <w:color w:val="000000"/>
                <w:szCs w:val="21"/>
              </w:rPr>
            </w:pPr>
            <w:r>
              <w:rPr>
                <w:b/>
                <w:color w:val="000000" w:themeColor="text1"/>
                <w:kern w:val="0"/>
                <w:szCs w:val="21"/>
              </w:rPr>
              <w:t>课程目标</w:t>
            </w:r>
            <w:r w:rsidRPr="00854187">
              <w:rPr>
                <w:rFonts w:ascii="Times New Roman" w:hAnsi="Times New Roman" w:cs="Times New Roman"/>
                <w:b/>
                <w:color w:val="000000" w:themeColor="text1"/>
                <w:kern w:val="0"/>
                <w:szCs w:val="21"/>
              </w:rPr>
              <w:t>1</w:t>
            </w:r>
          </w:p>
        </w:tc>
      </w:tr>
      <w:tr w:rsidR="00E90BA5" w:rsidTr="00CB413A">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毕业要求</w:t>
            </w:r>
            <w:r w:rsidRPr="00854187">
              <w:rPr>
                <w:rFonts w:ascii="Times New Roman" w:hAnsi="Times New Roman" w:cs="Times New Roman" w:hint="eastAsia"/>
                <w:color w:val="000000"/>
                <w:szCs w:val="21"/>
              </w:rPr>
              <w:t xml:space="preserve"> 12</w:t>
            </w:r>
            <w:r w:rsidRPr="00854187">
              <w:rPr>
                <w:rFonts w:ascii="Times New Roman" w:hAnsi="Times New Roman" w:cs="Times New Roman" w:hint="eastAsia"/>
                <w:color w:val="000000"/>
                <w:szCs w:val="21"/>
              </w:rPr>
              <w:t>：</w:t>
            </w:r>
            <w:r w:rsidRPr="00854187">
              <w:rPr>
                <w:rFonts w:ascii="Times New Roman" w:hAnsi="Times New Roman" w:cs="Times New Roman" w:hint="eastAsia"/>
                <w:color w:val="000000"/>
                <w:szCs w:val="21"/>
              </w:rPr>
              <w:t xml:space="preserve"> </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终身学习：具有自主学习和终身学</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习的意识，有不断学习材料化学新</w:t>
            </w:r>
          </w:p>
          <w:p w:rsidR="00CB413A" w:rsidRPr="00854187"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知识，具备适应材料化学相关专业</w:t>
            </w:r>
          </w:p>
          <w:p w:rsidR="00E90BA5" w:rsidRDefault="00CB413A" w:rsidP="00CB413A">
            <w:pPr>
              <w:spacing w:line="360" w:lineRule="auto"/>
              <w:rPr>
                <w:rFonts w:ascii="Times New Roman" w:hAnsi="Times New Roman" w:cs="Times New Roman"/>
                <w:color w:val="000000"/>
                <w:szCs w:val="21"/>
              </w:rPr>
            </w:pPr>
            <w:r w:rsidRPr="00854187">
              <w:rPr>
                <w:rFonts w:ascii="Times New Roman" w:hAnsi="Times New Roman" w:cs="Times New Roman" w:hint="eastAsia"/>
                <w:color w:val="000000"/>
                <w:szCs w:val="21"/>
              </w:rPr>
              <w:t>领域发展变化的能力。</w:t>
            </w:r>
            <w:r>
              <w:rPr>
                <w:rFonts w:ascii="Times New Roman" w:hAnsi="Times New Roman" w:cs="Times New Roman"/>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CB413A" w:rsidP="00CB413A">
            <w:pPr>
              <w:spacing w:line="360" w:lineRule="auto"/>
              <w:rPr>
                <w:rFonts w:ascii="Times New Roman" w:hAnsi="Times New Roman" w:cs="Times New Roman"/>
                <w:color w:val="000000"/>
                <w:szCs w:val="21"/>
              </w:rPr>
            </w:pPr>
            <w:r w:rsidRPr="00CB413A">
              <w:rPr>
                <w:rFonts w:ascii="Times New Roman" w:hAnsi="Times New Roman" w:cs="Times New Roman" w:hint="eastAsia"/>
                <w:color w:val="000000"/>
                <w:szCs w:val="21"/>
              </w:rPr>
              <w:t>指标点</w:t>
            </w:r>
            <w:r w:rsidRPr="00CB413A">
              <w:rPr>
                <w:rFonts w:ascii="Times New Roman" w:hAnsi="Times New Roman" w:cs="Times New Roman" w:hint="eastAsia"/>
                <w:color w:val="000000"/>
                <w:szCs w:val="21"/>
              </w:rPr>
              <w:t xml:space="preserve"> 12.3</w:t>
            </w:r>
            <w:r w:rsidRPr="00CB413A">
              <w:rPr>
                <w:rFonts w:ascii="Times New Roman" w:hAnsi="Times New Roman" w:cs="Times New Roman" w:hint="eastAsia"/>
                <w:color w:val="000000"/>
                <w:szCs w:val="21"/>
              </w:rPr>
              <w:t>：能接受和应对材料化学领域新技术、新事物和新问题带来的挑战。</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E90BA5" w:rsidRDefault="00854187" w:rsidP="006913B5">
            <w:pPr>
              <w:spacing w:line="360" w:lineRule="auto"/>
              <w:jc w:val="center"/>
              <w:rPr>
                <w:rFonts w:ascii="Times New Roman" w:hAnsi="Times New Roman" w:cs="Times New Roman"/>
                <w:color w:val="000000"/>
                <w:szCs w:val="21"/>
              </w:rPr>
            </w:pPr>
            <w:r>
              <w:rPr>
                <w:b/>
                <w:color w:val="000000" w:themeColor="text1"/>
                <w:kern w:val="0"/>
                <w:szCs w:val="21"/>
              </w:rPr>
              <w:t>课程目标</w:t>
            </w:r>
            <w:r w:rsidR="006913B5">
              <w:rPr>
                <w:rFonts w:ascii="Times New Roman" w:hAnsi="Times New Roman" w:cs="Times New Roman" w:hint="eastAsia"/>
                <w:b/>
                <w:color w:val="000000" w:themeColor="text1"/>
                <w:kern w:val="0"/>
                <w:szCs w:val="21"/>
              </w:rPr>
              <w:t>2</w:t>
            </w:r>
          </w:p>
        </w:tc>
      </w:tr>
    </w:tbl>
    <w:p w:rsidR="00E90BA5" w:rsidRDefault="003B0341">
      <w:pPr>
        <w:autoSpaceDE w:val="0"/>
        <w:autoSpaceDN w:val="0"/>
        <w:adjustRightInd w:val="0"/>
        <w:spacing w:line="400" w:lineRule="exact"/>
        <w:jc w:val="left"/>
        <w:rPr>
          <w:rFonts w:ascii="Times New Roman" w:eastAsia="宋体" w:hAnsi="Times New Roman" w:cs="Times New Roman"/>
          <w:color w:val="FF0000"/>
          <w:kern w:val="0"/>
          <w:sz w:val="22"/>
        </w:rPr>
      </w:pPr>
      <w:r>
        <w:rPr>
          <w:rFonts w:ascii="Times New Roman" w:eastAsia="宋体" w:hAnsi="Times New Roman" w:cs="Times New Roman" w:hint="eastAsia"/>
          <w:b/>
          <w:bCs/>
          <w:color w:val="FF0000"/>
          <w:kern w:val="0"/>
          <w:sz w:val="22"/>
        </w:rPr>
        <w:t xml:space="preserve"> </w:t>
      </w:r>
    </w:p>
    <w:p w:rsidR="00E90BA5" w:rsidRDefault="00E90BA5">
      <w:pPr>
        <w:rPr>
          <w:rFonts w:ascii="Times New Roman" w:hAnsi="Times New Roman" w:cs="Times New Roman"/>
        </w:rPr>
        <w:sectPr w:rsidR="00E90BA5">
          <w:footerReference w:type="default" r:id="rId9"/>
          <w:pgSz w:w="11906" w:h="16838"/>
          <w:pgMar w:top="1417" w:right="1417" w:bottom="1417" w:left="1417" w:header="851" w:footer="992" w:gutter="0"/>
          <w:cols w:space="425"/>
          <w:docGrid w:type="lines" w:linePitch="312"/>
        </w:sectPr>
      </w:pPr>
    </w:p>
    <w:p w:rsidR="00E90BA5" w:rsidRDefault="00686508">
      <w:pPr>
        <w:pStyle w:val="a4"/>
        <w:kinsoku w:val="0"/>
        <w:overflowPunct w:val="0"/>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rsidR="00E90BA5" w:rsidRDefault="0068650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a"/>
        <w:tblW w:w="0" w:type="auto"/>
        <w:tblLayout w:type="fixed"/>
        <w:tblLook w:val="04A0"/>
      </w:tblPr>
      <w:tblGrid>
        <w:gridCol w:w="505"/>
        <w:gridCol w:w="2155"/>
        <w:gridCol w:w="1417"/>
        <w:gridCol w:w="4678"/>
        <w:gridCol w:w="425"/>
        <w:gridCol w:w="851"/>
        <w:gridCol w:w="992"/>
        <w:gridCol w:w="1134"/>
        <w:gridCol w:w="1249"/>
        <w:gridCol w:w="768"/>
      </w:tblGrid>
      <w:tr w:rsidR="00E90BA5" w:rsidRPr="004E35E0" w:rsidTr="004E35E0">
        <w:tc>
          <w:tcPr>
            <w:tcW w:w="505" w:type="dxa"/>
            <w:vAlign w:val="center"/>
          </w:tcPr>
          <w:p w:rsidR="00E90BA5" w:rsidRPr="004E35E0" w:rsidRDefault="00686508">
            <w:pPr>
              <w:spacing w:line="360" w:lineRule="auto"/>
              <w:jc w:val="center"/>
              <w:rPr>
                <w:b/>
                <w:kern w:val="0"/>
                <w:sz w:val="20"/>
                <w:szCs w:val="21"/>
              </w:rPr>
            </w:pPr>
            <w:r w:rsidRPr="004E35E0">
              <w:rPr>
                <w:b/>
                <w:kern w:val="0"/>
                <w:sz w:val="20"/>
                <w:szCs w:val="21"/>
              </w:rPr>
              <w:t>序号</w:t>
            </w:r>
          </w:p>
        </w:tc>
        <w:tc>
          <w:tcPr>
            <w:tcW w:w="2155" w:type="dxa"/>
            <w:vAlign w:val="center"/>
          </w:tcPr>
          <w:p w:rsidR="00E90BA5" w:rsidRPr="004E35E0" w:rsidRDefault="00686508">
            <w:pPr>
              <w:spacing w:line="360" w:lineRule="auto"/>
              <w:jc w:val="center"/>
              <w:rPr>
                <w:b/>
                <w:kern w:val="0"/>
                <w:sz w:val="20"/>
                <w:szCs w:val="21"/>
              </w:rPr>
            </w:pPr>
            <w:r w:rsidRPr="004E35E0">
              <w:rPr>
                <w:b/>
                <w:kern w:val="0"/>
                <w:sz w:val="20"/>
                <w:szCs w:val="21"/>
              </w:rPr>
              <w:t>项目名称</w:t>
            </w:r>
          </w:p>
        </w:tc>
        <w:tc>
          <w:tcPr>
            <w:tcW w:w="1417" w:type="dxa"/>
            <w:vAlign w:val="center"/>
          </w:tcPr>
          <w:p w:rsidR="00E90BA5" w:rsidRPr="004E35E0" w:rsidRDefault="00686508">
            <w:pPr>
              <w:spacing w:line="360" w:lineRule="auto"/>
              <w:jc w:val="center"/>
              <w:rPr>
                <w:b/>
                <w:kern w:val="0"/>
                <w:sz w:val="20"/>
                <w:szCs w:val="21"/>
              </w:rPr>
            </w:pPr>
            <w:r w:rsidRPr="004E35E0">
              <w:rPr>
                <w:b/>
                <w:kern w:val="0"/>
                <w:sz w:val="20"/>
                <w:szCs w:val="21"/>
              </w:rPr>
              <w:t>项目来源</w:t>
            </w:r>
          </w:p>
        </w:tc>
        <w:tc>
          <w:tcPr>
            <w:tcW w:w="4678" w:type="dxa"/>
            <w:vAlign w:val="center"/>
          </w:tcPr>
          <w:p w:rsidR="00E90BA5" w:rsidRPr="004E35E0" w:rsidRDefault="00686508">
            <w:pPr>
              <w:spacing w:line="360" w:lineRule="auto"/>
              <w:jc w:val="center"/>
              <w:rPr>
                <w:b/>
                <w:kern w:val="0"/>
                <w:sz w:val="20"/>
                <w:szCs w:val="21"/>
              </w:rPr>
            </w:pPr>
            <w:r w:rsidRPr="004E35E0">
              <w:rPr>
                <w:b/>
                <w:kern w:val="0"/>
                <w:sz w:val="20"/>
                <w:szCs w:val="21"/>
              </w:rPr>
              <w:t>教学目标（观测点、重难点）</w:t>
            </w:r>
          </w:p>
        </w:tc>
        <w:tc>
          <w:tcPr>
            <w:tcW w:w="425" w:type="dxa"/>
            <w:vAlign w:val="center"/>
          </w:tcPr>
          <w:p w:rsidR="00E90BA5" w:rsidRPr="004E35E0" w:rsidRDefault="00686508">
            <w:pPr>
              <w:spacing w:line="360" w:lineRule="auto"/>
              <w:jc w:val="center"/>
              <w:rPr>
                <w:b/>
                <w:kern w:val="0"/>
                <w:sz w:val="20"/>
                <w:szCs w:val="21"/>
              </w:rPr>
            </w:pPr>
            <w:r w:rsidRPr="004E35E0">
              <w:rPr>
                <w:b/>
                <w:kern w:val="0"/>
                <w:sz w:val="20"/>
                <w:szCs w:val="21"/>
              </w:rPr>
              <w:t>学时数</w:t>
            </w:r>
          </w:p>
        </w:tc>
        <w:tc>
          <w:tcPr>
            <w:tcW w:w="851" w:type="dxa"/>
            <w:vAlign w:val="center"/>
          </w:tcPr>
          <w:p w:rsidR="00E90BA5" w:rsidRPr="004E35E0" w:rsidRDefault="00686508">
            <w:pPr>
              <w:spacing w:line="360" w:lineRule="auto"/>
              <w:jc w:val="center"/>
              <w:rPr>
                <w:b/>
                <w:kern w:val="0"/>
                <w:sz w:val="20"/>
                <w:szCs w:val="21"/>
              </w:rPr>
            </w:pPr>
            <w:r w:rsidRPr="004E35E0">
              <w:rPr>
                <w:b/>
                <w:kern w:val="0"/>
                <w:sz w:val="20"/>
                <w:szCs w:val="21"/>
              </w:rPr>
              <w:t>项目类型</w:t>
            </w:r>
          </w:p>
        </w:tc>
        <w:tc>
          <w:tcPr>
            <w:tcW w:w="992" w:type="dxa"/>
            <w:vAlign w:val="center"/>
          </w:tcPr>
          <w:p w:rsidR="00E90BA5" w:rsidRPr="004E35E0" w:rsidRDefault="00686508">
            <w:pPr>
              <w:spacing w:line="360" w:lineRule="auto"/>
              <w:jc w:val="center"/>
              <w:rPr>
                <w:b/>
                <w:kern w:val="0"/>
                <w:sz w:val="20"/>
                <w:szCs w:val="21"/>
              </w:rPr>
            </w:pPr>
            <w:r w:rsidRPr="004E35E0">
              <w:rPr>
                <w:b/>
                <w:kern w:val="0"/>
                <w:sz w:val="20"/>
                <w:szCs w:val="21"/>
              </w:rPr>
              <w:t>要求</w:t>
            </w:r>
          </w:p>
        </w:tc>
        <w:tc>
          <w:tcPr>
            <w:tcW w:w="1134" w:type="dxa"/>
            <w:vAlign w:val="center"/>
          </w:tcPr>
          <w:p w:rsidR="00E90BA5" w:rsidRPr="004E35E0" w:rsidRDefault="00686508">
            <w:pPr>
              <w:spacing w:line="360" w:lineRule="auto"/>
              <w:jc w:val="center"/>
              <w:rPr>
                <w:b/>
                <w:kern w:val="0"/>
                <w:sz w:val="20"/>
                <w:szCs w:val="21"/>
              </w:rPr>
            </w:pPr>
            <w:r w:rsidRPr="004E35E0">
              <w:rPr>
                <w:b/>
                <w:kern w:val="0"/>
                <w:sz w:val="20"/>
                <w:szCs w:val="21"/>
              </w:rPr>
              <w:t>每组人数</w:t>
            </w:r>
          </w:p>
        </w:tc>
        <w:tc>
          <w:tcPr>
            <w:tcW w:w="1249" w:type="dxa"/>
            <w:vAlign w:val="center"/>
          </w:tcPr>
          <w:p w:rsidR="00E90BA5" w:rsidRPr="004E35E0" w:rsidRDefault="00686508">
            <w:pPr>
              <w:spacing w:line="360" w:lineRule="auto"/>
              <w:jc w:val="center"/>
              <w:rPr>
                <w:b/>
                <w:kern w:val="0"/>
                <w:sz w:val="20"/>
                <w:szCs w:val="21"/>
              </w:rPr>
            </w:pPr>
            <w:r w:rsidRPr="004E35E0">
              <w:rPr>
                <w:b/>
                <w:kern w:val="0"/>
                <w:sz w:val="20"/>
                <w:szCs w:val="21"/>
              </w:rPr>
              <w:t>教学方法</w:t>
            </w:r>
          </w:p>
        </w:tc>
        <w:tc>
          <w:tcPr>
            <w:tcW w:w="768" w:type="dxa"/>
            <w:vAlign w:val="center"/>
          </w:tcPr>
          <w:p w:rsidR="00E90BA5" w:rsidRPr="004E35E0" w:rsidRDefault="00686508">
            <w:pPr>
              <w:spacing w:line="360" w:lineRule="auto"/>
              <w:jc w:val="center"/>
              <w:rPr>
                <w:b/>
                <w:kern w:val="0"/>
                <w:sz w:val="20"/>
                <w:szCs w:val="21"/>
              </w:rPr>
            </w:pPr>
            <w:r w:rsidRPr="004E35E0">
              <w:rPr>
                <w:b/>
                <w:kern w:val="0"/>
                <w:sz w:val="20"/>
                <w:szCs w:val="21"/>
              </w:rPr>
              <w:t>课程目标</w:t>
            </w:r>
          </w:p>
        </w:tc>
      </w:tr>
      <w:tr w:rsidR="00DE2037" w:rsidRPr="004E35E0" w:rsidTr="004E35E0">
        <w:trPr>
          <w:trHeight w:val="365"/>
        </w:trPr>
        <w:tc>
          <w:tcPr>
            <w:tcW w:w="505" w:type="dxa"/>
            <w:vMerge w:val="restart"/>
            <w:vAlign w:val="center"/>
          </w:tcPr>
          <w:p w:rsidR="00DE2037" w:rsidRPr="004E35E0" w:rsidRDefault="00DE2037">
            <w:pPr>
              <w:adjustRightInd w:val="0"/>
              <w:snapToGrid w:val="0"/>
              <w:spacing w:line="360" w:lineRule="auto"/>
              <w:jc w:val="center"/>
              <w:rPr>
                <w:kern w:val="0"/>
                <w:sz w:val="20"/>
                <w:szCs w:val="21"/>
              </w:rPr>
            </w:pPr>
            <w:r w:rsidRPr="004E35E0">
              <w:rPr>
                <w:kern w:val="0"/>
                <w:sz w:val="20"/>
                <w:szCs w:val="21"/>
              </w:rPr>
              <w:t>1</w:t>
            </w:r>
          </w:p>
        </w:tc>
        <w:tc>
          <w:tcPr>
            <w:tcW w:w="2155" w:type="dxa"/>
            <w:vMerge w:val="restart"/>
            <w:vAlign w:val="center"/>
          </w:tcPr>
          <w:p w:rsidR="00DE2037" w:rsidRPr="004E35E0" w:rsidRDefault="00DE2037">
            <w:pPr>
              <w:adjustRightInd w:val="0"/>
              <w:snapToGrid w:val="0"/>
              <w:spacing w:line="360" w:lineRule="auto"/>
              <w:jc w:val="center"/>
              <w:rPr>
                <w:kern w:val="0"/>
                <w:szCs w:val="21"/>
              </w:rPr>
            </w:pPr>
            <w:r w:rsidRPr="004E35E0">
              <w:rPr>
                <w:kern w:val="0"/>
                <w:szCs w:val="21"/>
              </w:rPr>
              <w:t>实验</w:t>
            </w:r>
            <w:r w:rsidRPr="004E35E0">
              <w:rPr>
                <w:kern w:val="0"/>
                <w:szCs w:val="21"/>
              </w:rPr>
              <w:t>1</w:t>
            </w:r>
            <w:r w:rsidRPr="004E35E0">
              <w:rPr>
                <w:kern w:val="0"/>
                <w:szCs w:val="21"/>
              </w:rPr>
              <w:t>：</w:t>
            </w:r>
            <w:r w:rsidRPr="004E35E0">
              <w:rPr>
                <w:rFonts w:hint="eastAsia"/>
                <w:kern w:val="0"/>
                <w:szCs w:val="21"/>
              </w:rPr>
              <w:t>X</w:t>
            </w:r>
            <w:r w:rsidRPr="004E35E0">
              <w:rPr>
                <w:rFonts w:hint="eastAsia"/>
                <w:kern w:val="0"/>
                <w:szCs w:val="21"/>
              </w:rPr>
              <w:t>射线衍射仪结构与实验</w:t>
            </w:r>
          </w:p>
        </w:tc>
        <w:tc>
          <w:tcPr>
            <w:tcW w:w="1417" w:type="dxa"/>
            <w:vMerge w:val="restart"/>
            <w:vAlign w:val="center"/>
          </w:tcPr>
          <w:p w:rsidR="00DE2037" w:rsidRPr="004E35E0" w:rsidRDefault="00DE2037">
            <w:pPr>
              <w:snapToGrid w:val="0"/>
              <w:spacing w:line="360" w:lineRule="auto"/>
              <w:jc w:val="center"/>
              <w:rPr>
                <w:kern w:val="0"/>
                <w:szCs w:val="21"/>
              </w:rPr>
            </w:pPr>
            <w:r w:rsidRPr="004E35E0">
              <w:rPr>
                <w:sz w:val="22"/>
                <w:szCs w:val="21"/>
              </w:rPr>
              <w:t>实验教材</w:t>
            </w:r>
          </w:p>
        </w:tc>
        <w:tc>
          <w:tcPr>
            <w:tcW w:w="4678" w:type="dxa"/>
            <w:vAlign w:val="center"/>
          </w:tcPr>
          <w:p w:rsidR="00DE2037" w:rsidRPr="004E35E0" w:rsidRDefault="00DE2037" w:rsidP="00D27C66">
            <w:pPr>
              <w:snapToGrid w:val="0"/>
              <w:spacing w:line="276" w:lineRule="auto"/>
              <w:rPr>
                <w:bCs/>
              </w:rPr>
            </w:pPr>
            <w:r w:rsidRPr="004E35E0">
              <w:t>1.</w:t>
            </w:r>
            <w:r w:rsidRPr="004E35E0">
              <w:rPr>
                <w:rFonts w:hint="eastAsia"/>
                <w:bCs/>
              </w:rPr>
              <w:t>掌握</w:t>
            </w:r>
            <w:r w:rsidRPr="004E35E0">
              <w:rPr>
                <w:bCs/>
              </w:rPr>
              <w:t>X</w:t>
            </w:r>
            <w:r w:rsidRPr="004E35E0">
              <w:rPr>
                <w:rFonts w:hint="eastAsia"/>
                <w:bCs/>
              </w:rPr>
              <w:t>射线的性质和产生机制。</w:t>
            </w:r>
          </w:p>
        </w:tc>
        <w:tc>
          <w:tcPr>
            <w:tcW w:w="425" w:type="dxa"/>
            <w:vMerge w:val="restart"/>
            <w:vAlign w:val="center"/>
          </w:tcPr>
          <w:p w:rsidR="00DE2037" w:rsidRPr="004E35E0" w:rsidRDefault="00DE2037">
            <w:pPr>
              <w:adjustRightInd w:val="0"/>
              <w:snapToGrid w:val="0"/>
              <w:spacing w:line="360" w:lineRule="auto"/>
              <w:jc w:val="center"/>
              <w:rPr>
                <w:kern w:val="0"/>
                <w:szCs w:val="21"/>
              </w:rPr>
            </w:pPr>
            <w:r w:rsidRPr="004E35E0">
              <w:rPr>
                <w:rFonts w:hint="eastAsia"/>
                <w:kern w:val="0"/>
                <w:szCs w:val="21"/>
              </w:rPr>
              <w:t>4</w:t>
            </w:r>
          </w:p>
        </w:tc>
        <w:tc>
          <w:tcPr>
            <w:tcW w:w="851" w:type="dxa"/>
            <w:vMerge w:val="restart"/>
            <w:vAlign w:val="center"/>
          </w:tcPr>
          <w:p w:rsidR="00DE2037" w:rsidRPr="004E35E0" w:rsidRDefault="00DE2037">
            <w:pPr>
              <w:adjustRightInd w:val="0"/>
              <w:snapToGrid w:val="0"/>
              <w:jc w:val="center"/>
              <w:rPr>
                <w:kern w:val="0"/>
                <w:szCs w:val="21"/>
              </w:rPr>
            </w:pPr>
            <w:r w:rsidRPr="004E35E0">
              <w:rPr>
                <w:szCs w:val="21"/>
              </w:rPr>
              <w:t>综合性</w:t>
            </w:r>
          </w:p>
        </w:tc>
        <w:tc>
          <w:tcPr>
            <w:tcW w:w="992" w:type="dxa"/>
            <w:vMerge w:val="restart"/>
            <w:vAlign w:val="center"/>
          </w:tcPr>
          <w:p w:rsidR="00DE2037" w:rsidRPr="004E35E0" w:rsidRDefault="00283429">
            <w:pPr>
              <w:adjustRightInd w:val="0"/>
              <w:snapToGrid w:val="0"/>
              <w:jc w:val="center"/>
              <w:rPr>
                <w:kern w:val="0"/>
                <w:szCs w:val="21"/>
              </w:rPr>
            </w:pPr>
            <w:r w:rsidRPr="004E35E0">
              <w:rPr>
                <w:kern w:val="0"/>
                <w:szCs w:val="21"/>
              </w:rPr>
              <w:t>必做</w:t>
            </w:r>
          </w:p>
        </w:tc>
        <w:tc>
          <w:tcPr>
            <w:tcW w:w="1134" w:type="dxa"/>
            <w:vMerge w:val="restart"/>
            <w:vAlign w:val="center"/>
          </w:tcPr>
          <w:p w:rsidR="00DE2037" w:rsidRPr="004E35E0" w:rsidRDefault="00DE2037">
            <w:pPr>
              <w:adjustRightInd w:val="0"/>
              <w:snapToGrid w:val="0"/>
              <w:jc w:val="center"/>
              <w:rPr>
                <w:kern w:val="0"/>
                <w:szCs w:val="21"/>
              </w:rPr>
            </w:pPr>
            <w:r w:rsidRPr="004E35E0">
              <w:rPr>
                <w:rFonts w:hint="eastAsia"/>
                <w:kern w:val="0"/>
                <w:szCs w:val="21"/>
              </w:rPr>
              <w:t>全班</w:t>
            </w:r>
          </w:p>
        </w:tc>
        <w:tc>
          <w:tcPr>
            <w:tcW w:w="1249" w:type="dxa"/>
            <w:vMerge w:val="restart"/>
            <w:vAlign w:val="center"/>
          </w:tcPr>
          <w:p w:rsidR="00DE2037" w:rsidRPr="004E35E0" w:rsidRDefault="00DE2037" w:rsidP="00DE2037">
            <w:pPr>
              <w:adjustRightInd w:val="0"/>
              <w:snapToGrid w:val="0"/>
              <w:jc w:val="center"/>
              <w:rPr>
                <w:kern w:val="0"/>
                <w:szCs w:val="21"/>
              </w:rPr>
            </w:pPr>
            <w:r w:rsidRPr="004E35E0">
              <w:rPr>
                <w:szCs w:val="21"/>
              </w:rPr>
              <w:t>课堂讲授、实验指导、视频学习</w:t>
            </w:r>
          </w:p>
        </w:tc>
        <w:tc>
          <w:tcPr>
            <w:tcW w:w="768" w:type="dxa"/>
            <w:vMerge w:val="restart"/>
            <w:vAlign w:val="center"/>
          </w:tcPr>
          <w:p w:rsidR="00DE2037" w:rsidRPr="004E35E0" w:rsidRDefault="000F032D">
            <w:pPr>
              <w:adjustRightInd w:val="0"/>
              <w:snapToGrid w:val="0"/>
              <w:spacing w:line="360" w:lineRule="auto"/>
              <w:jc w:val="center"/>
              <w:rPr>
                <w:kern w:val="0"/>
                <w:szCs w:val="21"/>
              </w:rPr>
            </w:pPr>
            <w:r>
              <w:rPr>
                <w:rFonts w:hint="eastAsia"/>
                <w:kern w:val="0"/>
                <w:szCs w:val="21"/>
              </w:rPr>
              <w:t>1</w:t>
            </w:r>
            <w:r>
              <w:rPr>
                <w:rFonts w:hint="eastAsia"/>
                <w:kern w:val="0"/>
                <w:szCs w:val="21"/>
              </w:rPr>
              <w:t>，</w:t>
            </w:r>
            <w:r>
              <w:rPr>
                <w:rFonts w:hint="eastAsia"/>
                <w:kern w:val="0"/>
                <w:szCs w:val="21"/>
              </w:rPr>
              <w:t>2</w:t>
            </w:r>
          </w:p>
        </w:tc>
      </w:tr>
      <w:tr w:rsidR="00DE2037" w:rsidRPr="004E35E0" w:rsidTr="004E35E0">
        <w:trPr>
          <w:trHeight w:val="413"/>
        </w:trPr>
        <w:tc>
          <w:tcPr>
            <w:tcW w:w="505" w:type="dxa"/>
            <w:vMerge/>
            <w:vAlign w:val="center"/>
          </w:tcPr>
          <w:p w:rsidR="00DE2037" w:rsidRPr="004E35E0" w:rsidRDefault="00DE2037">
            <w:pPr>
              <w:adjustRightInd w:val="0"/>
              <w:snapToGrid w:val="0"/>
              <w:spacing w:line="360" w:lineRule="auto"/>
              <w:jc w:val="center"/>
              <w:rPr>
                <w:kern w:val="0"/>
                <w:sz w:val="20"/>
                <w:szCs w:val="21"/>
              </w:rPr>
            </w:pPr>
          </w:p>
        </w:tc>
        <w:tc>
          <w:tcPr>
            <w:tcW w:w="2155" w:type="dxa"/>
            <w:vMerge/>
            <w:vAlign w:val="center"/>
          </w:tcPr>
          <w:p w:rsidR="00DE2037" w:rsidRPr="004E35E0" w:rsidRDefault="00DE2037">
            <w:pPr>
              <w:adjustRightInd w:val="0"/>
              <w:snapToGrid w:val="0"/>
              <w:spacing w:line="360" w:lineRule="auto"/>
              <w:jc w:val="center"/>
              <w:rPr>
                <w:kern w:val="0"/>
                <w:szCs w:val="21"/>
              </w:rPr>
            </w:pPr>
          </w:p>
        </w:tc>
        <w:tc>
          <w:tcPr>
            <w:tcW w:w="1417" w:type="dxa"/>
            <w:vMerge/>
            <w:vAlign w:val="center"/>
          </w:tcPr>
          <w:p w:rsidR="00DE2037" w:rsidRPr="004E35E0" w:rsidRDefault="00DE2037">
            <w:pPr>
              <w:adjustRightInd w:val="0"/>
              <w:snapToGrid w:val="0"/>
              <w:spacing w:line="360" w:lineRule="auto"/>
              <w:jc w:val="center"/>
              <w:rPr>
                <w:kern w:val="0"/>
                <w:szCs w:val="21"/>
              </w:rPr>
            </w:pPr>
          </w:p>
        </w:tc>
        <w:tc>
          <w:tcPr>
            <w:tcW w:w="4678" w:type="dxa"/>
            <w:vAlign w:val="center"/>
          </w:tcPr>
          <w:p w:rsidR="00DE2037" w:rsidRPr="004E35E0" w:rsidRDefault="00DE2037" w:rsidP="00D27C66">
            <w:pPr>
              <w:snapToGrid w:val="0"/>
              <w:spacing w:line="276" w:lineRule="auto"/>
              <w:rPr>
                <w:bCs/>
              </w:rPr>
            </w:pPr>
            <w:r w:rsidRPr="004E35E0">
              <w:rPr>
                <w:bCs/>
              </w:rPr>
              <w:t>2.</w:t>
            </w:r>
            <w:r w:rsidRPr="004E35E0">
              <w:rPr>
                <w:rFonts w:hint="eastAsia"/>
                <w:bCs/>
              </w:rPr>
              <w:t>熟悉</w:t>
            </w:r>
            <w:r w:rsidRPr="004E35E0">
              <w:rPr>
                <w:bCs/>
              </w:rPr>
              <w:t>X</w:t>
            </w:r>
            <w:r w:rsidRPr="004E35E0">
              <w:rPr>
                <w:rFonts w:hint="eastAsia"/>
                <w:bCs/>
              </w:rPr>
              <w:t>射线管的结构。</w:t>
            </w:r>
          </w:p>
        </w:tc>
        <w:tc>
          <w:tcPr>
            <w:tcW w:w="425" w:type="dxa"/>
            <w:vMerge/>
            <w:vAlign w:val="center"/>
          </w:tcPr>
          <w:p w:rsidR="00DE2037" w:rsidRPr="004E35E0" w:rsidRDefault="00DE2037">
            <w:pPr>
              <w:adjustRightInd w:val="0"/>
              <w:snapToGrid w:val="0"/>
              <w:spacing w:line="360" w:lineRule="auto"/>
              <w:jc w:val="center"/>
              <w:rPr>
                <w:kern w:val="0"/>
                <w:szCs w:val="21"/>
              </w:rPr>
            </w:pPr>
          </w:p>
        </w:tc>
        <w:tc>
          <w:tcPr>
            <w:tcW w:w="851" w:type="dxa"/>
            <w:vMerge/>
            <w:vAlign w:val="center"/>
          </w:tcPr>
          <w:p w:rsidR="00DE2037" w:rsidRPr="004E35E0" w:rsidRDefault="00DE2037">
            <w:pPr>
              <w:adjustRightInd w:val="0"/>
              <w:snapToGrid w:val="0"/>
              <w:spacing w:line="360" w:lineRule="auto"/>
              <w:jc w:val="center"/>
              <w:rPr>
                <w:kern w:val="0"/>
                <w:szCs w:val="21"/>
              </w:rPr>
            </w:pPr>
          </w:p>
        </w:tc>
        <w:tc>
          <w:tcPr>
            <w:tcW w:w="992" w:type="dxa"/>
            <w:vMerge/>
            <w:vAlign w:val="center"/>
          </w:tcPr>
          <w:p w:rsidR="00DE2037" w:rsidRPr="004E35E0" w:rsidRDefault="00DE2037">
            <w:pPr>
              <w:adjustRightInd w:val="0"/>
              <w:snapToGrid w:val="0"/>
              <w:spacing w:line="360" w:lineRule="auto"/>
              <w:jc w:val="center"/>
              <w:rPr>
                <w:kern w:val="0"/>
                <w:szCs w:val="21"/>
              </w:rPr>
            </w:pPr>
          </w:p>
        </w:tc>
        <w:tc>
          <w:tcPr>
            <w:tcW w:w="1134" w:type="dxa"/>
            <w:vMerge/>
            <w:vAlign w:val="center"/>
          </w:tcPr>
          <w:p w:rsidR="00DE2037" w:rsidRPr="004E35E0" w:rsidRDefault="00DE2037">
            <w:pPr>
              <w:adjustRightInd w:val="0"/>
              <w:snapToGrid w:val="0"/>
              <w:spacing w:line="360" w:lineRule="auto"/>
              <w:jc w:val="center"/>
              <w:rPr>
                <w:kern w:val="0"/>
                <w:szCs w:val="21"/>
              </w:rPr>
            </w:pPr>
          </w:p>
        </w:tc>
        <w:tc>
          <w:tcPr>
            <w:tcW w:w="1249" w:type="dxa"/>
            <w:vMerge/>
            <w:vAlign w:val="center"/>
          </w:tcPr>
          <w:p w:rsidR="00DE2037" w:rsidRPr="004E35E0" w:rsidRDefault="00DE2037">
            <w:pPr>
              <w:adjustRightInd w:val="0"/>
              <w:snapToGrid w:val="0"/>
              <w:spacing w:line="360" w:lineRule="auto"/>
              <w:jc w:val="center"/>
              <w:rPr>
                <w:kern w:val="0"/>
                <w:szCs w:val="21"/>
              </w:rPr>
            </w:pPr>
          </w:p>
        </w:tc>
        <w:tc>
          <w:tcPr>
            <w:tcW w:w="768" w:type="dxa"/>
            <w:vMerge/>
            <w:vAlign w:val="center"/>
          </w:tcPr>
          <w:p w:rsidR="00DE2037" w:rsidRPr="004E35E0" w:rsidRDefault="00DE2037">
            <w:pPr>
              <w:adjustRightInd w:val="0"/>
              <w:snapToGrid w:val="0"/>
              <w:spacing w:line="360" w:lineRule="auto"/>
              <w:jc w:val="center"/>
              <w:rPr>
                <w:kern w:val="0"/>
                <w:szCs w:val="21"/>
              </w:rPr>
            </w:pPr>
          </w:p>
        </w:tc>
      </w:tr>
      <w:tr w:rsidR="00DE2037" w:rsidRPr="004E35E0" w:rsidTr="004E35E0">
        <w:trPr>
          <w:trHeight w:val="191"/>
        </w:trPr>
        <w:tc>
          <w:tcPr>
            <w:tcW w:w="505" w:type="dxa"/>
            <w:vMerge/>
            <w:vAlign w:val="center"/>
          </w:tcPr>
          <w:p w:rsidR="00DE2037" w:rsidRPr="004E35E0" w:rsidRDefault="00DE2037">
            <w:pPr>
              <w:adjustRightInd w:val="0"/>
              <w:snapToGrid w:val="0"/>
              <w:spacing w:line="360" w:lineRule="auto"/>
              <w:jc w:val="center"/>
              <w:rPr>
                <w:kern w:val="0"/>
                <w:sz w:val="20"/>
                <w:szCs w:val="21"/>
              </w:rPr>
            </w:pPr>
          </w:p>
        </w:tc>
        <w:tc>
          <w:tcPr>
            <w:tcW w:w="2155" w:type="dxa"/>
            <w:vMerge/>
            <w:vAlign w:val="center"/>
          </w:tcPr>
          <w:p w:rsidR="00DE2037" w:rsidRPr="004E35E0" w:rsidRDefault="00DE2037">
            <w:pPr>
              <w:adjustRightInd w:val="0"/>
              <w:snapToGrid w:val="0"/>
              <w:spacing w:line="360" w:lineRule="auto"/>
              <w:jc w:val="center"/>
              <w:rPr>
                <w:kern w:val="0"/>
                <w:szCs w:val="21"/>
              </w:rPr>
            </w:pPr>
          </w:p>
        </w:tc>
        <w:tc>
          <w:tcPr>
            <w:tcW w:w="1417" w:type="dxa"/>
            <w:vMerge/>
            <w:vAlign w:val="center"/>
          </w:tcPr>
          <w:p w:rsidR="00DE2037" w:rsidRPr="004E35E0" w:rsidRDefault="00DE2037">
            <w:pPr>
              <w:adjustRightInd w:val="0"/>
              <w:snapToGrid w:val="0"/>
              <w:spacing w:line="360" w:lineRule="auto"/>
              <w:jc w:val="center"/>
              <w:rPr>
                <w:kern w:val="0"/>
                <w:szCs w:val="21"/>
              </w:rPr>
            </w:pPr>
          </w:p>
        </w:tc>
        <w:tc>
          <w:tcPr>
            <w:tcW w:w="4678" w:type="dxa"/>
            <w:vAlign w:val="center"/>
          </w:tcPr>
          <w:p w:rsidR="00DE2037" w:rsidRPr="004E35E0" w:rsidRDefault="00DE2037" w:rsidP="00D27C66">
            <w:pPr>
              <w:snapToGrid w:val="0"/>
              <w:spacing w:line="276" w:lineRule="auto"/>
            </w:pPr>
            <w:r w:rsidRPr="004E35E0">
              <w:rPr>
                <w:bCs/>
              </w:rPr>
              <w:t>3.</w:t>
            </w:r>
            <w:r w:rsidRPr="004E35E0">
              <w:rPr>
                <w:rFonts w:hint="eastAsia"/>
                <w:bCs/>
              </w:rPr>
              <w:t>掌握</w:t>
            </w:r>
            <w:r w:rsidRPr="004E35E0">
              <w:rPr>
                <w:bCs/>
              </w:rPr>
              <w:t>X</w:t>
            </w:r>
            <w:r w:rsidRPr="004E35E0">
              <w:rPr>
                <w:rFonts w:hint="eastAsia"/>
                <w:bCs/>
              </w:rPr>
              <w:t>射线物相分析用样品制备和处理流程。</w:t>
            </w:r>
            <w:r w:rsidR="00283429" w:rsidRPr="004E35E0">
              <w:rPr>
                <w:rFonts w:hint="eastAsia"/>
                <w:szCs w:val="21"/>
              </w:rPr>
              <w:t>（重点）</w:t>
            </w:r>
          </w:p>
        </w:tc>
        <w:tc>
          <w:tcPr>
            <w:tcW w:w="425" w:type="dxa"/>
            <w:vMerge/>
            <w:vAlign w:val="center"/>
          </w:tcPr>
          <w:p w:rsidR="00DE2037" w:rsidRPr="004E35E0" w:rsidRDefault="00DE2037">
            <w:pPr>
              <w:adjustRightInd w:val="0"/>
              <w:snapToGrid w:val="0"/>
              <w:spacing w:line="360" w:lineRule="auto"/>
              <w:jc w:val="center"/>
              <w:rPr>
                <w:kern w:val="0"/>
                <w:szCs w:val="21"/>
              </w:rPr>
            </w:pPr>
          </w:p>
        </w:tc>
        <w:tc>
          <w:tcPr>
            <w:tcW w:w="851" w:type="dxa"/>
            <w:vMerge/>
            <w:vAlign w:val="center"/>
          </w:tcPr>
          <w:p w:rsidR="00DE2037" w:rsidRPr="004E35E0" w:rsidRDefault="00DE2037">
            <w:pPr>
              <w:adjustRightInd w:val="0"/>
              <w:snapToGrid w:val="0"/>
              <w:spacing w:line="360" w:lineRule="auto"/>
              <w:jc w:val="center"/>
              <w:rPr>
                <w:kern w:val="0"/>
                <w:szCs w:val="21"/>
              </w:rPr>
            </w:pPr>
          </w:p>
        </w:tc>
        <w:tc>
          <w:tcPr>
            <w:tcW w:w="992" w:type="dxa"/>
            <w:vMerge/>
            <w:vAlign w:val="center"/>
          </w:tcPr>
          <w:p w:rsidR="00DE2037" w:rsidRPr="004E35E0" w:rsidRDefault="00DE2037">
            <w:pPr>
              <w:adjustRightInd w:val="0"/>
              <w:snapToGrid w:val="0"/>
              <w:spacing w:line="360" w:lineRule="auto"/>
              <w:jc w:val="center"/>
              <w:rPr>
                <w:kern w:val="0"/>
                <w:szCs w:val="21"/>
              </w:rPr>
            </w:pPr>
          </w:p>
        </w:tc>
        <w:tc>
          <w:tcPr>
            <w:tcW w:w="1134" w:type="dxa"/>
            <w:vMerge/>
            <w:vAlign w:val="center"/>
          </w:tcPr>
          <w:p w:rsidR="00DE2037" w:rsidRPr="004E35E0" w:rsidRDefault="00DE2037">
            <w:pPr>
              <w:adjustRightInd w:val="0"/>
              <w:snapToGrid w:val="0"/>
              <w:spacing w:line="360" w:lineRule="auto"/>
              <w:jc w:val="center"/>
              <w:rPr>
                <w:kern w:val="0"/>
                <w:szCs w:val="21"/>
              </w:rPr>
            </w:pPr>
          </w:p>
        </w:tc>
        <w:tc>
          <w:tcPr>
            <w:tcW w:w="1249" w:type="dxa"/>
            <w:vMerge/>
            <w:vAlign w:val="center"/>
          </w:tcPr>
          <w:p w:rsidR="00DE2037" w:rsidRPr="004E35E0" w:rsidRDefault="00DE2037">
            <w:pPr>
              <w:adjustRightInd w:val="0"/>
              <w:snapToGrid w:val="0"/>
              <w:spacing w:line="360" w:lineRule="auto"/>
              <w:jc w:val="center"/>
              <w:rPr>
                <w:kern w:val="0"/>
                <w:szCs w:val="21"/>
              </w:rPr>
            </w:pPr>
          </w:p>
        </w:tc>
        <w:tc>
          <w:tcPr>
            <w:tcW w:w="768" w:type="dxa"/>
            <w:vMerge/>
            <w:vAlign w:val="center"/>
          </w:tcPr>
          <w:p w:rsidR="00DE2037" w:rsidRPr="004E35E0" w:rsidRDefault="00DE2037">
            <w:pPr>
              <w:adjustRightInd w:val="0"/>
              <w:snapToGrid w:val="0"/>
              <w:spacing w:line="360" w:lineRule="auto"/>
              <w:jc w:val="center"/>
              <w:rPr>
                <w:kern w:val="0"/>
                <w:szCs w:val="21"/>
              </w:rPr>
            </w:pPr>
          </w:p>
        </w:tc>
      </w:tr>
      <w:tr w:rsidR="00283429" w:rsidRPr="004E35E0" w:rsidTr="004E35E0">
        <w:tc>
          <w:tcPr>
            <w:tcW w:w="505" w:type="dxa"/>
            <w:vMerge w:val="restart"/>
            <w:vAlign w:val="center"/>
          </w:tcPr>
          <w:p w:rsidR="00283429" w:rsidRPr="004E35E0" w:rsidRDefault="00283429">
            <w:pPr>
              <w:adjustRightInd w:val="0"/>
              <w:snapToGrid w:val="0"/>
              <w:spacing w:line="360" w:lineRule="auto"/>
              <w:jc w:val="center"/>
              <w:rPr>
                <w:kern w:val="0"/>
                <w:sz w:val="20"/>
                <w:szCs w:val="21"/>
              </w:rPr>
            </w:pPr>
            <w:r w:rsidRPr="004E35E0">
              <w:rPr>
                <w:kern w:val="0"/>
                <w:sz w:val="20"/>
                <w:szCs w:val="21"/>
              </w:rPr>
              <w:t>2</w:t>
            </w:r>
          </w:p>
        </w:tc>
        <w:tc>
          <w:tcPr>
            <w:tcW w:w="2155" w:type="dxa"/>
            <w:vMerge w:val="restart"/>
            <w:vAlign w:val="center"/>
          </w:tcPr>
          <w:p w:rsidR="00283429" w:rsidRPr="004E35E0" w:rsidRDefault="00283429" w:rsidP="00D27C66">
            <w:pPr>
              <w:snapToGrid w:val="0"/>
              <w:spacing w:line="276" w:lineRule="auto"/>
              <w:jc w:val="center"/>
              <w:rPr>
                <w:b/>
                <w:szCs w:val="21"/>
              </w:rPr>
            </w:pPr>
            <w:r w:rsidRPr="004E35E0">
              <w:rPr>
                <w:rStyle w:val="ab"/>
                <w:rFonts w:eastAsiaTheme="minorEastAsia"/>
                <w:b w:val="0"/>
              </w:rPr>
              <w:t>实验</w:t>
            </w:r>
            <w:r w:rsidRPr="004E35E0">
              <w:rPr>
                <w:rStyle w:val="ab"/>
                <w:rFonts w:eastAsiaTheme="minorEastAsia" w:hint="eastAsia"/>
                <w:b w:val="0"/>
              </w:rPr>
              <w:t>2</w:t>
            </w:r>
            <w:r w:rsidRPr="004E35E0">
              <w:rPr>
                <w:rStyle w:val="ab"/>
                <w:rFonts w:eastAsiaTheme="minorEastAsia" w:hint="eastAsia"/>
                <w:b w:val="0"/>
              </w:rPr>
              <w:t>：</w:t>
            </w:r>
            <w:r w:rsidRPr="004E35E0">
              <w:rPr>
                <w:rStyle w:val="ab"/>
                <w:rFonts w:eastAsiaTheme="minorEastAsia"/>
                <w:b w:val="0"/>
              </w:rPr>
              <w:t>X</w:t>
            </w:r>
            <w:r w:rsidRPr="004E35E0">
              <w:rPr>
                <w:rStyle w:val="ab"/>
                <w:rFonts w:eastAsiaTheme="minorEastAsia" w:hint="eastAsia"/>
                <w:b w:val="0"/>
              </w:rPr>
              <w:t>射线衍射法进行物相分析</w:t>
            </w:r>
          </w:p>
        </w:tc>
        <w:tc>
          <w:tcPr>
            <w:tcW w:w="1417" w:type="dxa"/>
            <w:vMerge w:val="restart"/>
            <w:vAlign w:val="center"/>
          </w:tcPr>
          <w:p w:rsidR="00283429" w:rsidRPr="004E35E0" w:rsidRDefault="00283429" w:rsidP="00D27C66">
            <w:pPr>
              <w:spacing w:line="276" w:lineRule="auto"/>
              <w:jc w:val="center"/>
              <w:rPr>
                <w:szCs w:val="21"/>
              </w:rPr>
            </w:pPr>
            <w:r w:rsidRPr="004E35E0">
              <w:rPr>
                <w:sz w:val="22"/>
                <w:szCs w:val="21"/>
              </w:rPr>
              <w:t>实验教材</w:t>
            </w:r>
          </w:p>
        </w:tc>
        <w:tc>
          <w:tcPr>
            <w:tcW w:w="4678" w:type="dxa"/>
            <w:vAlign w:val="center"/>
          </w:tcPr>
          <w:p w:rsidR="00283429" w:rsidRPr="004E35E0" w:rsidRDefault="00283429" w:rsidP="00D27C66">
            <w:pPr>
              <w:snapToGrid w:val="0"/>
              <w:spacing w:line="276" w:lineRule="auto"/>
              <w:rPr>
                <w:b/>
                <w:bCs/>
                <w:szCs w:val="21"/>
              </w:rPr>
            </w:pPr>
            <w:r w:rsidRPr="004E35E0">
              <w:rPr>
                <w:szCs w:val="21"/>
              </w:rPr>
              <w:t>2.</w:t>
            </w:r>
            <w:r w:rsidRPr="004E35E0">
              <w:rPr>
                <w:rFonts w:hint="eastAsia"/>
                <w:szCs w:val="21"/>
              </w:rPr>
              <w:t>熟悉粉末样品的制备方法。</w:t>
            </w:r>
          </w:p>
        </w:tc>
        <w:tc>
          <w:tcPr>
            <w:tcW w:w="425" w:type="dxa"/>
            <w:vMerge w:val="restart"/>
            <w:vAlign w:val="center"/>
          </w:tcPr>
          <w:p w:rsidR="00283429" w:rsidRPr="004E35E0" w:rsidRDefault="00283429">
            <w:pPr>
              <w:adjustRightInd w:val="0"/>
              <w:snapToGrid w:val="0"/>
              <w:spacing w:line="360" w:lineRule="auto"/>
              <w:jc w:val="center"/>
              <w:rPr>
                <w:kern w:val="0"/>
                <w:szCs w:val="21"/>
              </w:rPr>
            </w:pPr>
            <w:r w:rsidRPr="004E35E0">
              <w:rPr>
                <w:rFonts w:hint="eastAsia"/>
                <w:kern w:val="0"/>
                <w:szCs w:val="21"/>
              </w:rPr>
              <w:t>4</w:t>
            </w:r>
          </w:p>
        </w:tc>
        <w:tc>
          <w:tcPr>
            <w:tcW w:w="851" w:type="dxa"/>
            <w:vMerge w:val="restart"/>
            <w:vAlign w:val="center"/>
          </w:tcPr>
          <w:p w:rsidR="00283429" w:rsidRPr="004E35E0" w:rsidRDefault="00283429">
            <w:pPr>
              <w:adjustRightInd w:val="0"/>
              <w:snapToGrid w:val="0"/>
              <w:jc w:val="center"/>
              <w:rPr>
                <w:kern w:val="0"/>
                <w:szCs w:val="21"/>
              </w:rPr>
            </w:pPr>
            <w:r w:rsidRPr="004E35E0">
              <w:rPr>
                <w:szCs w:val="21"/>
              </w:rPr>
              <w:t>综合性</w:t>
            </w:r>
          </w:p>
        </w:tc>
        <w:tc>
          <w:tcPr>
            <w:tcW w:w="992" w:type="dxa"/>
            <w:vMerge w:val="restart"/>
            <w:vAlign w:val="center"/>
          </w:tcPr>
          <w:p w:rsidR="00283429" w:rsidRPr="004E35E0" w:rsidRDefault="00283429">
            <w:pPr>
              <w:adjustRightInd w:val="0"/>
              <w:snapToGrid w:val="0"/>
              <w:jc w:val="center"/>
              <w:rPr>
                <w:kern w:val="0"/>
                <w:szCs w:val="21"/>
              </w:rPr>
            </w:pPr>
            <w:r w:rsidRPr="004E35E0">
              <w:rPr>
                <w:kern w:val="0"/>
                <w:szCs w:val="21"/>
              </w:rPr>
              <w:t>必做</w:t>
            </w:r>
          </w:p>
        </w:tc>
        <w:tc>
          <w:tcPr>
            <w:tcW w:w="1134" w:type="dxa"/>
            <w:vMerge w:val="restart"/>
            <w:vAlign w:val="center"/>
          </w:tcPr>
          <w:p w:rsidR="00283429" w:rsidRPr="004E35E0" w:rsidRDefault="00283429">
            <w:pPr>
              <w:adjustRightInd w:val="0"/>
              <w:snapToGrid w:val="0"/>
              <w:jc w:val="center"/>
              <w:rPr>
                <w:kern w:val="0"/>
                <w:szCs w:val="21"/>
              </w:rPr>
            </w:pPr>
            <w:r w:rsidRPr="004E35E0">
              <w:rPr>
                <w:rFonts w:hint="eastAsia"/>
                <w:kern w:val="0"/>
                <w:szCs w:val="21"/>
              </w:rPr>
              <w:t>全班</w:t>
            </w:r>
          </w:p>
        </w:tc>
        <w:tc>
          <w:tcPr>
            <w:tcW w:w="1249" w:type="dxa"/>
            <w:vMerge w:val="restart"/>
            <w:vAlign w:val="center"/>
          </w:tcPr>
          <w:p w:rsidR="00283429" w:rsidRPr="004E35E0" w:rsidRDefault="00283429">
            <w:pPr>
              <w:adjustRightInd w:val="0"/>
              <w:snapToGrid w:val="0"/>
              <w:jc w:val="center"/>
              <w:rPr>
                <w:kern w:val="0"/>
                <w:szCs w:val="21"/>
              </w:rPr>
            </w:pPr>
            <w:r w:rsidRPr="004E35E0">
              <w:rPr>
                <w:szCs w:val="21"/>
              </w:rPr>
              <w:t>课堂讲授、实验指导、视频学习</w:t>
            </w:r>
          </w:p>
        </w:tc>
        <w:tc>
          <w:tcPr>
            <w:tcW w:w="768" w:type="dxa"/>
            <w:vMerge w:val="restart"/>
            <w:vAlign w:val="center"/>
          </w:tcPr>
          <w:p w:rsidR="00283429" w:rsidRPr="004E35E0" w:rsidRDefault="000F032D">
            <w:pPr>
              <w:adjustRightInd w:val="0"/>
              <w:snapToGrid w:val="0"/>
              <w:spacing w:line="360" w:lineRule="auto"/>
              <w:jc w:val="center"/>
              <w:rPr>
                <w:kern w:val="0"/>
                <w:szCs w:val="21"/>
              </w:rPr>
            </w:pPr>
            <w:r>
              <w:rPr>
                <w:rFonts w:hint="eastAsia"/>
                <w:kern w:val="0"/>
                <w:szCs w:val="21"/>
              </w:rPr>
              <w:t>1</w:t>
            </w:r>
            <w:r>
              <w:rPr>
                <w:rFonts w:hint="eastAsia"/>
                <w:kern w:val="0"/>
                <w:szCs w:val="21"/>
              </w:rPr>
              <w:t>，</w:t>
            </w:r>
            <w:r>
              <w:rPr>
                <w:rFonts w:hint="eastAsia"/>
                <w:kern w:val="0"/>
                <w:szCs w:val="21"/>
              </w:rPr>
              <w:t>2</w:t>
            </w:r>
          </w:p>
        </w:tc>
      </w:tr>
      <w:tr w:rsidR="00283429" w:rsidRPr="004E35E0" w:rsidTr="004E35E0">
        <w:tc>
          <w:tcPr>
            <w:tcW w:w="505" w:type="dxa"/>
            <w:vMerge/>
          </w:tcPr>
          <w:p w:rsidR="00283429" w:rsidRPr="004E35E0" w:rsidRDefault="00283429">
            <w:pPr>
              <w:spacing w:line="360" w:lineRule="auto"/>
              <w:jc w:val="center"/>
              <w:rPr>
                <w:b/>
                <w:kern w:val="0"/>
                <w:sz w:val="20"/>
                <w:szCs w:val="21"/>
              </w:rPr>
            </w:pPr>
          </w:p>
        </w:tc>
        <w:tc>
          <w:tcPr>
            <w:tcW w:w="2155" w:type="dxa"/>
            <w:vMerge/>
            <w:vAlign w:val="center"/>
          </w:tcPr>
          <w:p w:rsidR="00283429" w:rsidRPr="004E35E0" w:rsidRDefault="00283429">
            <w:pPr>
              <w:spacing w:line="360" w:lineRule="auto"/>
              <w:jc w:val="center"/>
              <w:rPr>
                <w:b/>
                <w:kern w:val="0"/>
                <w:sz w:val="20"/>
                <w:szCs w:val="21"/>
              </w:rPr>
            </w:pPr>
          </w:p>
        </w:tc>
        <w:tc>
          <w:tcPr>
            <w:tcW w:w="1417" w:type="dxa"/>
            <w:vMerge/>
            <w:vAlign w:val="center"/>
          </w:tcPr>
          <w:p w:rsidR="00283429" w:rsidRPr="004E35E0" w:rsidRDefault="00283429">
            <w:pPr>
              <w:spacing w:line="360" w:lineRule="auto"/>
              <w:jc w:val="center"/>
              <w:rPr>
                <w:b/>
                <w:kern w:val="0"/>
                <w:sz w:val="20"/>
                <w:szCs w:val="21"/>
              </w:rPr>
            </w:pPr>
          </w:p>
        </w:tc>
        <w:tc>
          <w:tcPr>
            <w:tcW w:w="4678" w:type="dxa"/>
            <w:vAlign w:val="center"/>
          </w:tcPr>
          <w:p w:rsidR="00283429" w:rsidRPr="004E35E0" w:rsidRDefault="00283429" w:rsidP="00D27C66">
            <w:pPr>
              <w:snapToGrid w:val="0"/>
              <w:spacing w:line="276" w:lineRule="auto"/>
              <w:rPr>
                <w:szCs w:val="21"/>
              </w:rPr>
            </w:pPr>
            <w:r w:rsidRPr="004E35E0">
              <w:rPr>
                <w:szCs w:val="21"/>
              </w:rPr>
              <w:t>3.</w:t>
            </w:r>
            <w:r w:rsidRPr="004E35E0">
              <w:rPr>
                <w:rFonts w:hint="eastAsia"/>
                <w:szCs w:val="21"/>
              </w:rPr>
              <w:t>练习用</w:t>
            </w:r>
            <w:r w:rsidRPr="004E35E0">
              <w:rPr>
                <w:szCs w:val="21"/>
              </w:rPr>
              <w:t>PDF</w:t>
            </w:r>
            <w:r w:rsidRPr="004E35E0">
              <w:rPr>
                <w:rFonts w:hint="eastAsia"/>
                <w:szCs w:val="21"/>
              </w:rPr>
              <w:t>（</w:t>
            </w:r>
            <w:r w:rsidRPr="004E35E0">
              <w:rPr>
                <w:szCs w:val="21"/>
              </w:rPr>
              <w:t>ICDD</w:t>
            </w:r>
            <w:r w:rsidRPr="004E35E0">
              <w:rPr>
                <w:rFonts w:hint="eastAsia"/>
                <w:szCs w:val="21"/>
              </w:rPr>
              <w:t>）卡片及索引对多晶物质进行相分析。（重点）</w:t>
            </w:r>
          </w:p>
        </w:tc>
        <w:tc>
          <w:tcPr>
            <w:tcW w:w="425" w:type="dxa"/>
            <w:vMerge/>
          </w:tcPr>
          <w:p w:rsidR="00283429" w:rsidRPr="004E35E0" w:rsidRDefault="00283429">
            <w:pPr>
              <w:spacing w:line="360" w:lineRule="auto"/>
              <w:jc w:val="center"/>
              <w:rPr>
                <w:b/>
                <w:kern w:val="0"/>
                <w:sz w:val="20"/>
                <w:szCs w:val="21"/>
              </w:rPr>
            </w:pPr>
          </w:p>
        </w:tc>
        <w:tc>
          <w:tcPr>
            <w:tcW w:w="851" w:type="dxa"/>
            <w:vMerge/>
          </w:tcPr>
          <w:p w:rsidR="00283429" w:rsidRPr="004E35E0" w:rsidRDefault="00283429">
            <w:pPr>
              <w:spacing w:line="360" w:lineRule="auto"/>
              <w:jc w:val="center"/>
              <w:rPr>
                <w:b/>
                <w:kern w:val="0"/>
                <w:sz w:val="20"/>
                <w:szCs w:val="21"/>
              </w:rPr>
            </w:pPr>
          </w:p>
        </w:tc>
        <w:tc>
          <w:tcPr>
            <w:tcW w:w="992" w:type="dxa"/>
            <w:vMerge/>
          </w:tcPr>
          <w:p w:rsidR="00283429" w:rsidRPr="004E35E0" w:rsidRDefault="00283429">
            <w:pPr>
              <w:spacing w:line="360" w:lineRule="auto"/>
              <w:jc w:val="center"/>
              <w:rPr>
                <w:b/>
                <w:kern w:val="0"/>
                <w:sz w:val="20"/>
                <w:szCs w:val="21"/>
              </w:rPr>
            </w:pPr>
          </w:p>
        </w:tc>
        <w:tc>
          <w:tcPr>
            <w:tcW w:w="1134" w:type="dxa"/>
            <w:vMerge/>
          </w:tcPr>
          <w:p w:rsidR="00283429" w:rsidRPr="004E35E0" w:rsidRDefault="00283429">
            <w:pPr>
              <w:spacing w:line="360" w:lineRule="auto"/>
              <w:jc w:val="center"/>
              <w:rPr>
                <w:b/>
                <w:kern w:val="0"/>
                <w:sz w:val="20"/>
                <w:szCs w:val="21"/>
              </w:rPr>
            </w:pPr>
          </w:p>
        </w:tc>
        <w:tc>
          <w:tcPr>
            <w:tcW w:w="1249" w:type="dxa"/>
            <w:vMerge/>
          </w:tcPr>
          <w:p w:rsidR="00283429" w:rsidRPr="004E35E0" w:rsidRDefault="00283429">
            <w:pPr>
              <w:spacing w:line="360" w:lineRule="auto"/>
              <w:jc w:val="center"/>
              <w:rPr>
                <w:b/>
                <w:kern w:val="0"/>
                <w:sz w:val="20"/>
                <w:szCs w:val="21"/>
              </w:rPr>
            </w:pPr>
          </w:p>
        </w:tc>
        <w:tc>
          <w:tcPr>
            <w:tcW w:w="768" w:type="dxa"/>
            <w:vMerge/>
          </w:tcPr>
          <w:p w:rsidR="00283429" w:rsidRPr="004E35E0" w:rsidRDefault="00283429">
            <w:pPr>
              <w:spacing w:line="360" w:lineRule="auto"/>
              <w:jc w:val="center"/>
              <w:rPr>
                <w:b/>
                <w:kern w:val="0"/>
                <w:sz w:val="20"/>
                <w:szCs w:val="21"/>
              </w:rPr>
            </w:pPr>
          </w:p>
        </w:tc>
      </w:tr>
      <w:tr w:rsidR="00283429" w:rsidRPr="004E35E0" w:rsidTr="004E35E0">
        <w:trPr>
          <w:trHeight w:val="234"/>
        </w:trPr>
        <w:tc>
          <w:tcPr>
            <w:tcW w:w="505" w:type="dxa"/>
            <w:vMerge/>
          </w:tcPr>
          <w:p w:rsidR="00283429" w:rsidRPr="004E35E0" w:rsidRDefault="00283429">
            <w:pPr>
              <w:spacing w:line="360" w:lineRule="auto"/>
              <w:jc w:val="center"/>
              <w:rPr>
                <w:b/>
                <w:kern w:val="0"/>
                <w:sz w:val="20"/>
                <w:szCs w:val="21"/>
              </w:rPr>
            </w:pPr>
          </w:p>
        </w:tc>
        <w:tc>
          <w:tcPr>
            <w:tcW w:w="2155" w:type="dxa"/>
            <w:vMerge/>
            <w:vAlign w:val="center"/>
          </w:tcPr>
          <w:p w:rsidR="00283429" w:rsidRPr="004E35E0" w:rsidRDefault="00283429">
            <w:pPr>
              <w:spacing w:line="360" w:lineRule="auto"/>
              <w:jc w:val="center"/>
              <w:rPr>
                <w:b/>
                <w:kern w:val="0"/>
                <w:sz w:val="20"/>
                <w:szCs w:val="21"/>
              </w:rPr>
            </w:pPr>
          </w:p>
        </w:tc>
        <w:tc>
          <w:tcPr>
            <w:tcW w:w="1417" w:type="dxa"/>
            <w:vMerge/>
            <w:vAlign w:val="center"/>
          </w:tcPr>
          <w:p w:rsidR="00283429" w:rsidRPr="004E35E0" w:rsidRDefault="00283429">
            <w:pPr>
              <w:spacing w:line="360" w:lineRule="auto"/>
              <w:jc w:val="center"/>
              <w:rPr>
                <w:b/>
                <w:kern w:val="0"/>
                <w:sz w:val="20"/>
                <w:szCs w:val="21"/>
              </w:rPr>
            </w:pPr>
          </w:p>
        </w:tc>
        <w:tc>
          <w:tcPr>
            <w:tcW w:w="4678" w:type="dxa"/>
            <w:vAlign w:val="center"/>
          </w:tcPr>
          <w:p w:rsidR="00283429" w:rsidRPr="004E35E0" w:rsidRDefault="00283429" w:rsidP="00D27C66">
            <w:pPr>
              <w:snapToGrid w:val="0"/>
              <w:spacing w:line="276" w:lineRule="auto"/>
              <w:rPr>
                <w:b/>
                <w:bCs/>
                <w:szCs w:val="21"/>
              </w:rPr>
            </w:pPr>
            <w:r w:rsidRPr="004E35E0">
              <w:rPr>
                <w:szCs w:val="21"/>
              </w:rPr>
              <w:t>4.</w:t>
            </w:r>
            <w:r w:rsidRPr="004E35E0">
              <w:rPr>
                <w:rFonts w:hint="eastAsia"/>
                <w:szCs w:val="21"/>
              </w:rPr>
              <w:t>加深对粉末衍射花样的形成、误差以及数据的初步处理（难点）。</w:t>
            </w:r>
          </w:p>
        </w:tc>
        <w:tc>
          <w:tcPr>
            <w:tcW w:w="425" w:type="dxa"/>
            <w:vMerge/>
          </w:tcPr>
          <w:p w:rsidR="00283429" w:rsidRPr="004E35E0" w:rsidRDefault="00283429">
            <w:pPr>
              <w:spacing w:line="360" w:lineRule="auto"/>
              <w:jc w:val="center"/>
              <w:rPr>
                <w:b/>
                <w:kern w:val="0"/>
                <w:sz w:val="20"/>
                <w:szCs w:val="21"/>
              </w:rPr>
            </w:pPr>
          </w:p>
        </w:tc>
        <w:tc>
          <w:tcPr>
            <w:tcW w:w="851" w:type="dxa"/>
            <w:vMerge/>
          </w:tcPr>
          <w:p w:rsidR="00283429" w:rsidRPr="004E35E0" w:rsidRDefault="00283429">
            <w:pPr>
              <w:spacing w:line="360" w:lineRule="auto"/>
              <w:jc w:val="center"/>
              <w:rPr>
                <w:b/>
                <w:kern w:val="0"/>
                <w:sz w:val="20"/>
                <w:szCs w:val="21"/>
              </w:rPr>
            </w:pPr>
          </w:p>
        </w:tc>
        <w:tc>
          <w:tcPr>
            <w:tcW w:w="992" w:type="dxa"/>
            <w:vMerge/>
          </w:tcPr>
          <w:p w:rsidR="00283429" w:rsidRPr="004E35E0" w:rsidRDefault="00283429">
            <w:pPr>
              <w:spacing w:line="360" w:lineRule="auto"/>
              <w:jc w:val="center"/>
              <w:rPr>
                <w:b/>
                <w:kern w:val="0"/>
                <w:sz w:val="20"/>
                <w:szCs w:val="21"/>
              </w:rPr>
            </w:pPr>
          </w:p>
        </w:tc>
        <w:tc>
          <w:tcPr>
            <w:tcW w:w="1134" w:type="dxa"/>
            <w:vMerge/>
          </w:tcPr>
          <w:p w:rsidR="00283429" w:rsidRPr="004E35E0" w:rsidRDefault="00283429">
            <w:pPr>
              <w:spacing w:line="360" w:lineRule="auto"/>
              <w:jc w:val="center"/>
              <w:rPr>
                <w:b/>
                <w:kern w:val="0"/>
                <w:sz w:val="20"/>
                <w:szCs w:val="21"/>
              </w:rPr>
            </w:pPr>
          </w:p>
        </w:tc>
        <w:tc>
          <w:tcPr>
            <w:tcW w:w="1249" w:type="dxa"/>
            <w:vMerge/>
          </w:tcPr>
          <w:p w:rsidR="00283429" w:rsidRPr="004E35E0" w:rsidRDefault="00283429">
            <w:pPr>
              <w:spacing w:line="360" w:lineRule="auto"/>
              <w:jc w:val="center"/>
              <w:rPr>
                <w:b/>
                <w:kern w:val="0"/>
                <w:sz w:val="20"/>
                <w:szCs w:val="21"/>
              </w:rPr>
            </w:pPr>
          </w:p>
        </w:tc>
        <w:tc>
          <w:tcPr>
            <w:tcW w:w="768" w:type="dxa"/>
            <w:vMerge/>
          </w:tcPr>
          <w:p w:rsidR="00283429" w:rsidRPr="004E35E0" w:rsidRDefault="00283429">
            <w:pPr>
              <w:spacing w:line="360" w:lineRule="auto"/>
              <w:jc w:val="center"/>
              <w:rPr>
                <w:b/>
                <w:kern w:val="0"/>
                <w:sz w:val="20"/>
                <w:szCs w:val="21"/>
              </w:rPr>
            </w:pPr>
          </w:p>
        </w:tc>
      </w:tr>
      <w:tr w:rsidR="00283429" w:rsidRPr="004E35E0" w:rsidTr="004E35E0">
        <w:trPr>
          <w:trHeight w:val="234"/>
        </w:trPr>
        <w:tc>
          <w:tcPr>
            <w:tcW w:w="505" w:type="dxa"/>
            <w:vMerge w:val="restart"/>
            <w:vAlign w:val="center"/>
          </w:tcPr>
          <w:p w:rsidR="00283429" w:rsidRPr="004E35E0" w:rsidRDefault="00283429" w:rsidP="004E35E0">
            <w:pPr>
              <w:spacing w:line="360" w:lineRule="auto"/>
              <w:contextualSpacing/>
              <w:jc w:val="center"/>
              <w:rPr>
                <w:kern w:val="0"/>
                <w:sz w:val="20"/>
                <w:szCs w:val="21"/>
              </w:rPr>
            </w:pPr>
            <w:r w:rsidRPr="004E35E0">
              <w:rPr>
                <w:rFonts w:hint="eastAsia"/>
                <w:kern w:val="0"/>
                <w:sz w:val="20"/>
                <w:szCs w:val="21"/>
              </w:rPr>
              <w:t>3</w:t>
            </w:r>
          </w:p>
        </w:tc>
        <w:tc>
          <w:tcPr>
            <w:tcW w:w="2155" w:type="dxa"/>
            <w:vMerge w:val="restart"/>
            <w:vAlign w:val="center"/>
          </w:tcPr>
          <w:p w:rsidR="00283429" w:rsidRPr="004E35E0" w:rsidRDefault="00283429" w:rsidP="004E35E0">
            <w:pPr>
              <w:snapToGrid w:val="0"/>
              <w:spacing w:line="276" w:lineRule="auto"/>
              <w:contextualSpacing/>
              <w:jc w:val="center"/>
              <w:rPr>
                <w:rFonts w:eastAsia="明黑等宽"/>
                <w:bCs/>
                <w:szCs w:val="21"/>
              </w:rPr>
            </w:pPr>
            <w:r w:rsidRPr="004E35E0">
              <w:rPr>
                <w:rFonts w:ascii="宋体" w:hAnsi="宋体" w:cs="宋体"/>
                <w:bCs/>
                <w:szCs w:val="21"/>
              </w:rPr>
              <w:t>实验</w:t>
            </w:r>
            <w:r w:rsidRPr="004E35E0">
              <w:rPr>
                <w:rFonts w:ascii="宋体" w:hAnsi="宋体" w:cs="宋体" w:hint="eastAsia"/>
                <w:bCs/>
                <w:szCs w:val="21"/>
              </w:rPr>
              <w:t>3：扫描电镜的结构原理及图像衬度观察</w:t>
            </w:r>
          </w:p>
        </w:tc>
        <w:tc>
          <w:tcPr>
            <w:tcW w:w="1417" w:type="dxa"/>
            <w:vMerge w:val="restart"/>
            <w:vAlign w:val="center"/>
          </w:tcPr>
          <w:p w:rsidR="00283429" w:rsidRPr="004E35E0" w:rsidRDefault="00283429" w:rsidP="004E35E0">
            <w:pPr>
              <w:spacing w:line="276" w:lineRule="auto"/>
              <w:contextualSpacing/>
              <w:jc w:val="center"/>
              <w:rPr>
                <w:rFonts w:eastAsia="明黑等宽"/>
                <w:b/>
                <w:bCs/>
                <w:szCs w:val="21"/>
              </w:rPr>
            </w:pPr>
            <w:r w:rsidRPr="004E35E0">
              <w:rPr>
                <w:sz w:val="22"/>
                <w:szCs w:val="21"/>
              </w:rPr>
              <w:t>实验教材</w:t>
            </w:r>
            <w:r w:rsidR="004E35E0">
              <w:rPr>
                <w:sz w:val="22"/>
                <w:szCs w:val="21"/>
              </w:rPr>
              <w:t>，</w:t>
            </w:r>
            <w:r w:rsidR="004E35E0" w:rsidRPr="004E35E0">
              <w:rPr>
                <w:rFonts w:hint="eastAsia"/>
                <w:sz w:val="22"/>
                <w:szCs w:val="21"/>
              </w:rPr>
              <w:t>教师开发</w:t>
            </w:r>
          </w:p>
        </w:tc>
        <w:tc>
          <w:tcPr>
            <w:tcW w:w="4678" w:type="dxa"/>
          </w:tcPr>
          <w:p w:rsidR="00283429" w:rsidRPr="004E35E0" w:rsidRDefault="00283429" w:rsidP="004E35E0">
            <w:pPr>
              <w:snapToGrid w:val="0"/>
              <w:spacing w:line="276" w:lineRule="auto"/>
              <w:contextualSpacing/>
            </w:pPr>
            <w:r w:rsidRPr="004E35E0">
              <w:t>1.</w:t>
            </w:r>
            <w:r w:rsidRPr="004E35E0">
              <w:rPr>
                <w:rFonts w:hint="eastAsia"/>
              </w:rPr>
              <w:t>了解扫描电镜的结构和原理。</w:t>
            </w:r>
          </w:p>
        </w:tc>
        <w:tc>
          <w:tcPr>
            <w:tcW w:w="425" w:type="dxa"/>
            <w:vMerge w:val="restart"/>
            <w:vAlign w:val="center"/>
          </w:tcPr>
          <w:p w:rsidR="00283429" w:rsidRPr="004E35E0" w:rsidRDefault="00283429" w:rsidP="004E35E0">
            <w:pPr>
              <w:spacing w:line="360" w:lineRule="auto"/>
              <w:contextualSpacing/>
              <w:jc w:val="center"/>
              <w:rPr>
                <w:b/>
                <w:kern w:val="0"/>
                <w:sz w:val="20"/>
                <w:szCs w:val="21"/>
              </w:rPr>
            </w:pPr>
            <w:r w:rsidRPr="004E35E0">
              <w:rPr>
                <w:rFonts w:hint="eastAsia"/>
                <w:b/>
                <w:kern w:val="0"/>
                <w:sz w:val="20"/>
                <w:szCs w:val="21"/>
              </w:rPr>
              <w:t>4</w:t>
            </w:r>
          </w:p>
        </w:tc>
        <w:tc>
          <w:tcPr>
            <w:tcW w:w="851" w:type="dxa"/>
            <w:vMerge w:val="restart"/>
            <w:vAlign w:val="center"/>
          </w:tcPr>
          <w:p w:rsidR="00283429" w:rsidRPr="004E35E0" w:rsidRDefault="00283429" w:rsidP="004E35E0">
            <w:pPr>
              <w:spacing w:line="360" w:lineRule="auto"/>
              <w:contextualSpacing/>
              <w:jc w:val="center"/>
              <w:textAlignment w:val="center"/>
              <w:rPr>
                <w:b/>
                <w:kern w:val="0"/>
                <w:sz w:val="20"/>
                <w:szCs w:val="21"/>
              </w:rPr>
            </w:pPr>
            <w:r w:rsidRPr="004E35E0">
              <w:rPr>
                <w:szCs w:val="21"/>
              </w:rPr>
              <w:t>综合性</w:t>
            </w:r>
          </w:p>
        </w:tc>
        <w:tc>
          <w:tcPr>
            <w:tcW w:w="992" w:type="dxa"/>
            <w:vMerge w:val="restart"/>
            <w:vAlign w:val="center"/>
          </w:tcPr>
          <w:p w:rsidR="00283429" w:rsidRPr="004E35E0" w:rsidRDefault="00283429" w:rsidP="004E35E0">
            <w:pPr>
              <w:adjustRightInd w:val="0"/>
              <w:snapToGrid w:val="0"/>
              <w:contextualSpacing/>
              <w:jc w:val="center"/>
              <w:rPr>
                <w:kern w:val="0"/>
                <w:szCs w:val="21"/>
              </w:rPr>
            </w:pPr>
            <w:r w:rsidRPr="004E35E0">
              <w:rPr>
                <w:kern w:val="0"/>
                <w:szCs w:val="21"/>
              </w:rPr>
              <w:t>必做</w:t>
            </w:r>
          </w:p>
        </w:tc>
        <w:tc>
          <w:tcPr>
            <w:tcW w:w="1134" w:type="dxa"/>
            <w:vMerge w:val="restart"/>
            <w:vAlign w:val="center"/>
          </w:tcPr>
          <w:p w:rsidR="00283429" w:rsidRPr="004E35E0" w:rsidRDefault="00283429" w:rsidP="004E35E0">
            <w:pPr>
              <w:spacing w:line="360" w:lineRule="auto"/>
              <w:contextualSpacing/>
              <w:jc w:val="center"/>
              <w:rPr>
                <w:b/>
                <w:kern w:val="0"/>
                <w:sz w:val="20"/>
                <w:szCs w:val="21"/>
              </w:rPr>
            </w:pPr>
            <w:r w:rsidRPr="004E35E0">
              <w:rPr>
                <w:rFonts w:hint="eastAsia"/>
                <w:kern w:val="0"/>
                <w:szCs w:val="21"/>
              </w:rPr>
              <w:t>全班</w:t>
            </w:r>
          </w:p>
        </w:tc>
        <w:tc>
          <w:tcPr>
            <w:tcW w:w="1249" w:type="dxa"/>
            <w:vMerge w:val="restart"/>
            <w:vAlign w:val="center"/>
          </w:tcPr>
          <w:p w:rsidR="00283429" w:rsidRPr="004E35E0" w:rsidRDefault="00283429" w:rsidP="004E35E0">
            <w:pPr>
              <w:spacing w:line="360" w:lineRule="auto"/>
              <w:contextualSpacing/>
              <w:jc w:val="center"/>
              <w:rPr>
                <w:b/>
                <w:kern w:val="0"/>
                <w:sz w:val="20"/>
                <w:szCs w:val="21"/>
              </w:rPr>
            </w:pPr>
            <w:r w:rsidRPr="004E35E0">
              <w:rPr>
                <w:szCs w:val="21"/>
              </w:rPr>
              <w:t>课堂讲授、实验指导、视频学习</w:t>
            </w:r>
          </w:p>
        </w:tc>
        <w:tc>
          <w:tcPr>
            <w:tcW w:w="768" w:type="dxa"/>
            <w:vMerge w:val="restart"/>
            <w:vAlign w:val="center"/>
          </w:tcPr>
          <w:p w:rsidR="00283429" w:rsidRPr="004E35E0" w:rsidRDefault="000F032D" w:rsidP="006913B5">
            <w:pPr>
              <w:spacing w:line="360" w:lineRule="auto"/>
              <w:contextualSpacing/>
              <w:jc w:val="center"/>
              <w:rPr>
                <w:b/>
                <w:kern w:val="0"/>
                <w:sz w:val="20"/>
                <w:szCs w:val="21"/>
              </w:rPr>
            </w:pPr>
            <w:r>
              <w:rPr>
                <w:rFonts w:hint="eastAsia"/>
                <w:kern w:val="0"/>
                <w:szCs w:val="21"/>
              </w:rPr>
              <w:t>1</w:t>
            </w:r>
            <w:r>
              <w:rPr>
                <w:rFonts w:hint="eastAsia"/>
                <w:kern w:val="0"/>
                <w:szCs w:val="21"/>
              </w:rPr>
              <w:t>，</w:t>
            </w:r>
            <w:r>
              <w:rPr>
                <w:rFonts w:hint="eastAsia"/>
                <w:kern w:val="0"/>
                <w:szCs w:val="21"/>
              </w:rPr>
              <w:t>2</w:t>
            </w:r>
          </w:p>
        </w:tc>
      </w:tr>
      <w:tr w:rsidR="00283429" w:rsidRPr="004E35E0" w:rsidTr="004E35E0">
        <w:trPr>
          <w:trHeight w:val="234"/>
        </w:trPr>
        <w:tc>
          <w:tcPr>
            <w:tcW w:w="505" w:type="dxa"/>
            <w:vMerge/>
          </w:tcPr>
          <w:p w:rsidR="00283429" w:rsidRPr="004E35E0" w:rsidRDefault="00283429">
            <w:pPr>
              <w:spacing w:line="360" w:lineRule="auto"/>
              <w:jc w:val="center"/>
              <w:rPr>
                <w:b/>
                <w:kern w:val="0"/>
                <w:sz w:val="20"/>
                <w:szCs w:val="21"/>
              </w:rPr>
            </w:pPr>
          </w:p>
        </w:tc>
        <w:tc>
          <w:tcPr>
            <w:tcW w:w="2155" w:type="dxa"/>
            <w:vMerge/>
            <w:vAlign w:val="center"/>
          </w:tcPr>
          <w:p w:rsidR="00283429" w:rsidRPr="004E35E0" w:rsidRDefault="00283429" w:rsidP="00D27C66">
            <w:pPr>
              <w:snapToGrid w:val="0"/>
              <w:spacing w:line="276" w:lineRule="auto"/>
              <w:jc w:val="center"/>
              <w:rPr>
                <w:rFonts w:eastAsia="明黑等宽"/>
                <w:b/>
                <w:bCs/>
                <w:szCs w:val="21"/>
              </w:rPr>
            </w:pPr>
          </w:p>
        </w:tc>
        <w:tc>
          <w:tcPr>
            <w:tcW w:w="1417" w:type="dxa"/>
            <w:vMerge/>
            <w:vAlign w:val="center"/>
          </w:tcPr>
          <w:p w:rsidR="00283429" w:rsidRPr="004E35E0" w:rsidRDefault="00283429" w:rsidP="00D27C66">
            <w:pPr>
              <w:spacing w:line="276" w:lineRule="auto"/>
              <w:jc w:val="center"/>
              <w:rPr>
                <w:rFonts w:eastAsia="明黑等宽"/>
                <w:b/>
                <w:bCs/>
                <w:szCs w:val="21"/>
              </w:rPr>
            </w:pPr>
          </w:p>
        </w:tc>
        <w:tc>
          <w:tcPr>
            <w:tcW w:w="4678" w:type="dxa"/>
          </w:tcPr>
          <w:p w:rsidR="00283429" w:rsidRPr="004E35E0" w:rsidRDefault="00283429" w:rsidP="004E35E0">
            <w:pPr>
              <w:snapToGrid w:val="0"/>
              <w:spacing w:line="276" w:lineRule="auto"/>
            </w:pPr>
            <w:r w:rsidRPr="004E35E0">
              <w:t>2.</w:t>
            </w:r>
            <w:r w:rsidRPr="004E35E0">
              <w:rPr>
                <w:rFonts w:hint="eastAsia"/>
              </w:rPr>
              <w:t>掌握扫描电镜试样的制备方法。</w:t>
            </w:r>
          </w:p>
        </w:tc>
        <w:tc>
          <w:tcPr>
            <w:tcW w:w="425" w:type="dxa"/>
            <w:vMerge/>
          </w:tcPr>
          <w:p w:rsidR="00283429" w:rsidRPr="004E35E0" w:rsidRDefault="00283429">
            <w:pPr>
              <w:spacing w:line="360" w:lineRule="auto"/>
              <w:jc w:val="center"/>
              <w:rPr>
                <w:b/>
                <w:kern w:val="0"/>
                <w:sz w:val="20"/>
                <w:szCs w:val="21"/>
              </w:rPr>
            </w:pPr>
          </w:p>
        </w:tc>
        <w:tc>
          <w:tcPr>
            <w:tcW w:w="851" w:type="dxa"/>
            <w:vMerge/>
          </w:tcPr>
          <w:p w:rsidR="00283429" w:rsidRPr="004E35E0" w:rsidRDefault="00283429">
            <w:pPr>
              <w:spacing w:line="360" w:lineRule="auto"/>
              <w:jc w:val="center"/>
              <w:rPr>
                <w:b/>
                <w:kern w:val="0"/>
                <w:sz w:val="20"/>
                <w:szCs w:val="21"/>
              </w:rPr>
            </w:pPr>
          </w:p>
        </w:tc>
        <w:tc>
          <w:tcPr>
            <w:tcW w:w="992" w:type="dxa"/>
            <w:vMerge/>
          </w:tcPr>
          <w:p w:rsidR="00283429" w:rsidRPr="004E35E0" w:rsidRDefault="00283429">
            <w:pPr>
              <w:spacing w:line="360" w:lineRule="auto"/>
              <w:jc w:val="center"/>
              <w:rPr>
                <w:b/>
                <w:kern w:val="0"/>
                <w:sz w:val="20"/>
                <w:szCs w:val="21"/>
              </w:rPr>
            </w:pPr>
          </w:p>
        </w:tc>
        <w:tc>
          <w:tcPr>
            <w:tcW w:w="1134" w:type="dxa"/>
            <w:vMerge/>
          </w:tcPr>
          <w:p w:rsidR="00283429" w:rsidRPr="004E35E0" w:rsidRDefault="00283429">
            <w:pPr>
              <w:spacing w:line="360" w:lineRule="auto"/>
              <w:jc w:val="center"/>
              <w:rPr>
                <w:b/>
                <w:kern w:val="0"/>
                <w:sz w:val="20"/>
                <w:szCs w:val="21"/>
              </w:rPr>
            </w:pPr>
          </w:p>
        </w:tc>
        <w:tc>
          <w:tcPr>
            <w:tcW w:w="1249" w:type="dxa"/>
            <w:vMerge/>
          </w:tcPr>
          <w:p w:rsidR="00283429" w:rsidRPr="004E35E0" w:rsidRDefault="00283429">
            <w:pPr>
              <w:spacing w:line="360" w:lineRule="auto"/>
              <w:jc w:val="center"/>
              <w:rPr>
                <w:b/>
                <w:kern w:val="0"/>
                <w:sz w:val="20"/>
                <w:szCs w:val="21"/>
              </w:rPr>
            </w:pPr>
          </w:p>
        </w:tc>
        <w:tc>
          <w:tcPr>
            <w:tcW w:w="768" w:type="dxa"/>
            <w:vMerge/>
          </w:tcPr>
          <w:p w:rsidR="00283429" w:rsidRPr="004E35E0" w:rsidRDefault="00283429">
            <w:pPr>
              <w:spacing w:line="360" w:lineRule="auto"/>
              <w:jc w:val="center"/>
              <w:rPr>
                <w:b/>
                <w:kern w:val="0"/>
                <w:sz w:val="20"/>
                <w:szCs w:val="21"/>
              </w:rPr>
            </w:pPr>
          </w:p>
        </w:tc>
      </w:tr>
      <w:tr w:rsidR="00283429" w:rsidRPr="004E35E0" w:rsidTr="004E35E0">
        <w:trPr>
          <w:trHeight w:val="234"/>
        </w:trPr>
        <w:tc>
          <w:tcPr>
            <w:tcW w:w="505" w:type="dxa"/>
            <w:vMerge/>
          </w:tcPr>
          <w:p w:rsidR="00283429" w:rsidRPr="004E35E0" w:rsidRDefault="00283429">
            <w:pPr>
              <w:spacing w:line="360" w:lineRule="auto"/>
              <w:jc w:val="center"/>
              <w:rPr>
                <w:b/>
                <w:kern w:val="0"/>
                <w:sz w:val="20"/>
                <w:szCs w:val="21"/>
              </w:rPr>
            </w:pPr>
          </w:p>
        </w:tc>
        <w:tc>
          <w:tcPr>
            <w:tcW w:w="2155" w:type="dxa"/>
            <w:vMerge/>
            <w:vAlign w:val="center"/>
          </w:tcPr>
          <w:p w:rsidR="00283429" w:rsidRPr="004E35E0" w:rsidRDefault="00283429" w:rsidP="00D27C66">
            <w:pPr>
              <w:snapToGrid w:val="0"/>
              <w:spacing w:line="276" w:lineRule="auto"/>
              <w:jc w:val="center"/>
              <w:rPr>
                <w:rFonts w:eastAsia="明黑等宽"/>
                <w:b/>
                <w:bCs/>
                <w:szCs w:val="21"/>
              </w:rPr>
            </w:pPr>
          </w:p>
        </w:tc>
        <w:tc>
          <w:tcPr>
            <w:tcW w:w="1417" w:type="dxa"/>
            <w:vMerge/>
            <w:vAlign w:val="center"/>
          </w:tcPr>
          <w:p w:rsidR="00283429" w:rsidRPr="004E35E0" w:rsidRDefault="00283429" w:rsidP="00D27C66">
            <w:pPr>
              <w:spacing w:line="276" w:lineRule="auto"/>
              <w:jc w:val="center"/>
              <w:rPr>
                <w:rFonts w:eastAsia="明黑等宽"/>
                <w:b/>
                <w:bCs/>
                <w:szCs w:val="21"/>
              </w:rPr>
            </w:pPr>
          </w:p>
        </w:tc>
        <w:tc>
          <w:tcPr>
            <w:tcW w:w="4678" w:type="dxa"/>
          </w:tcPr>
          <w:p w:rsidR="00283429" w:rsidRPr="004E35E0" w:rsidRDefault="00283429" w:rsidP="004E35E0">
            <w:pPr>
              <w:snapToGrid w:val="0"/>
              <w:spacing w:line="276" w:lineRule="auto"/>
            </w:pPr>
            <w:r w:rsidRPr="004E35E0">
              <w:t>3.</w:t>
            </w:r>
            <w:r w:rsidRPr="004E35E0">
              <w:rPr>
                <w:rFonts w:hint="eastAsia"/>
              </w:rPr>
              <w:t>了解二次电子像和背散射电子像，观察记录操作的全过程及其在形貌组织观察中的应用（难点）。</w:t>
            </w:r>
          </w:p>
        </w:tc>
        <w:tc>
          <w:tcPr>
            <w:tcW w:w="425" w:type="dxa"/>
            <w:vMerge/>
          </w:tcPr>
          <w:p w:rsidR="00283429" w:rsidRPr="004E35E0" w:rsidRDefault="00283429">
            <w:pPr>
              <w:spacing w:line="360" w:lineRule="auto"/>
              <w:jc w:val="center"/>
              <w:rPr>
                <w:b/>
                <w:kern w:val="0"/>
                <w:sz w:val="20"/>
                <w:szCs w:val="21"/>
              </w:rPr>
            </w:pPr>
          </w:p>
        </w:tc>
        <w:tc>
          <w:tcPr>
            <w:tcW w:w="851" w:type="dxa"/>
            <w:vMerge/>
          </w:tcPr>
          <w:p w:rsidR="00283429" w:rsidRPr="004E35E0" w:rsidRDefault="00283429">
            <w:pPr>
              <w:spacing w:line="360" w:lineRule="auto"/>
              <w:jc w:val="center"/>
              <w:rPr>
                <w:b/>
                <w:kern w:val="0"/>
                <w:sz w:val="20"/>
                <w:szCs w:val="21"/>
              </w:rPr>
            </w:pPr>
          </w:p>
        </w:tc>
        <w:tc>
          <w:tcPr>
            <w:tcW w:w="992" w:type="dxa"/>
            <w:vMerge/>
          </w:tcPr>
          <w:p w:rsidR="00283429" w:rsidRPr="004E35E0" w:rsidRDefault="00283429">
            <w:pPr>
              <w:spacing w:line="360" w:lineRule="auto"/>
              <w:jc w:val="center"/>
              <w:rPr>
                <w:kern w:val="0"/>
                <w:szCs w:val="21"/>
              </w:rPr>
            </w:pPr>
          </w:p>
        </w:tc>
        <w:tc>
          <w:tcPr>
            <w:tcW w:w="1134" w:type="dxa"/>
            <w:vMerge/>
          </w:tcPr>
          <w:p w:rsidR="00283429" w:rsidRPr="004E35E0" w:rsidRDefault="00283429">
            <w:pPr>
              <w:spacing w:line="360" w:lineRule="auto"/>
              <w:jc w:val="center"/>
              <w:rPr>
                <w:b/>
                <w:kern w:val="0"/>
                <w:sz w:val="20"/>
                <w:szCs w:val="21"/>
              </w:rPr>
            </w:pPr>
          </w:p>
        </w:tc>
        <w:tc>
          <w:tcPr>
            <w:tcW w:w="1249" w:type="dxa"/>
            <w:vMerge/>
          </w:tcPr>
          <w:p w:rsidR="00283429" w:rsidRPr="004E35E0" w:rsidRDefault="00283429">
            <w:pPr>
              <w:spacing w:line="360" w:lineRule="auto"/>
              <w:jc w:val="center"/>
              <w:rPr>
                <w:b/>
                <w:kern w:val="0"/>
                <w:sz w:val="20"/>
                <w:szCs w:val="21"/>
              </w:rPr>
            </w:pPr>
          </w:p>
        </w:tc>
        <w:tc>
          <w:tcPr>
            <w:tcW w:w="768" w:type="dxa"/>
            <w:vMerge/>
          </w:tcPr>
          <w:p w:rsidR="00283429" w:rsidRPr="004E35E0" w:rsidRDefault="00283429">
            <w:pPr>
              <w:spacing w:line="360" w:lineRule="auto"/>
              <w:jc w:val="center"/>
              <w:rPr>
                <w:b/>
                <w:kern w:val="0"/>
                <w:sz w:val="20"/>
                <w:szCs w:val="21"/>
              </w:rPr>
            </w:pPr>
          </w:p>
        </w:tc>
      </w:tr>
      <w:tr w:rsidR="004E35E0" w:rsidRPr="004E35E0" w:rsidTr="00907DD6">
        <w:trPr>
          <w:trHeight w:val="234"/>
        </w:trPr>
        <w:tc>
          <w:tcPr>
            <w:tcW w:w="505" w:type="dxa"/>
            <w:vMerge w:val="restart"/>
            <w:vAlign w:val="center"/>
          </w:tcPr>
          <w:p w:rsidR="004E35E0" w:rsidRPr="004E35E0" w:rsidRDefault="004E35E0" w:rsidP="004E35E0">
            <w:pPr>
              <w:spacing w:line="360" w:lineRule="auto"/>
              <w:jc w:val="center"/>
              <w:rPr>
                <w:kern w:val="0"/>
                <w:sz w:val="20"/>
                <w:szCs w:val="21"/>
              </w:rPr>
            </w:pPr>
            <w:r w:rsidRPr="004E35E0">
              <w:rPr>
                <w:rFonts w:hint="eastAsia"/>
                <w:kern w:val="0"/>
                <w:sz w:val="20"/>
                <w:szCs w:val="21"/>
              </w:rPr>
              <w:t>4</w:t>
            </w:r>
          </w:p>
        </w:tc>
        <w:tc>
          <w:tcPr>
            <w:tcW w:w="2155" w:type="dxa"/>
            <w:vMerge w:val="restart"/>
            <w:vAlign w:val="center"/>
          </w:tcPr>
          <w:p w:rsidR="004E35E0" w:rsidRPr="005B258D" w:rsidRDefault="00054A08" w:rsidP="00054A08">
            <w:pPr>
              <w:snapToGrid w:val="0"/>
              <w:spacing w:line="276" w:lineRule="auto"/>
              <w:jc w:val="center"/>
              <w:rPr>
                <w:rFonts w:eastAsia="明黑等宽"/>
                <w:b/>
                <w:bCs/>
                <w:szCs w:val="21"/>
              </w:rPr>
            </w:pPr>
            <w:r w:rsidRPr="004E35E0">
              <w:rPr>
                <w:rFonts w:ascii="宋体" w:hAnsi="宋体" w:cs="宋体"/>
                <w:bCs/>
                <w:szCs w:val="21"/>
              </w:rPr>
              <w:t>实验</w:t>
            </w:r>
            <w:r>
              <w:rPr>
                <w:rFonts w:ascii="宋体" w:hAnsi="宋体" w:cs="宋体" w:hint="eastAsia"/>
                <w:bCs/>
                <w:szCs w:val="21"/>
              </w:rPr>
              <w:t>4</w:t>
            </w:r>
            <w:r w:rsidRPr="004E35E0">
              <w:rPr>
                <w:rFonts w:ascii="宋体" w:hAnsi="宋体" w:cs="宋体" w:hint="eastAsia"/>
                <w:bCs/>
                <w:szCs w:val="21"/>
              </w:rPr>
              <w:t>：</w:t>
            </w:r>
            <w:r w:rsidR="004E35E0">
              <w:rPr>
                <w:rStyle w:val="ab"/>
                <w:rFonts w:hint="eastAsia"/>
                <w:b w:val="0"/>
                <w:color w:val="000000"/>
              </w:rPr>
              <w:t>透射电子显微镜结构与工作原理</w:t>
            </w:r>
          </w:p>
        </w:tc>
        <w:tc>
          <w:tcPr>
            <w:tcW w:w="1417" w:type="dxa"/>
            <w:vMerge w:val="restart"/>
            <w:vAlign w:val="center"/>
          </w:tcPr>
          <w:p w:rsidR="004E35E0" w:rsidRPr="005B258D" w:rsidRDefault="004E35E0" w:rsidP="00D27C66">
            <w:pPr>
              <w:spacing w:line="276" w:lineRule="auto"/>
              <w:jc w:val="center"/>
            </w:pPr>
            <w:r w:rsidRPr="004E35E0">
              <w:rPr>
                <w:sz w:val="22"/>
                <w:szCs w:val="21"/>
              </w:rPr>
              <w:t>实验教材</w:t>
            </w:r>
            <w:r>
              <w:rPr>
                <w:sz w:val="22"/>
                <w:szCs w:val="21"/>
              </w:rPr>
              <w:t>，</w:t>
            </w:r>
            <w:r w:rsidRPr="004E35E0">
              <w:rPr>
                <w:rFonts w:hint="eastAsia"/>
                <w:sz w:val="22"/>
                <w:szCs w:val="21"/>
              </w:rPr>
              <w:t>教师开发</w:t>
            </w:r>
          </w:p>
        </w:tc>
        <w:tc>
          <w:tcPr>
            <w:tcW w:w="4678" w:type="dxa"/>
            <w:vAlign w:val="center"/>
          </w:tcPr>
          <w:p w:rsidR="004E35E0" w:rsidRPr="00872CE1" w:rsidRDefault="004E35E0" w:rsidP="00D27C66">
            <w:pPr>
              <w:snapToGrid w:val="0"/>
              <w:spacing w:line="276" w:lineRule="auto"/>
              <w:rPr>
                <w:color w:val="000000" w:themeColor="text1"/>
              </w:rPr>
            </w:pPr>
            <w:r>
              <w:rPr>
                <w:color w:val="000000"/>
              </w:rPr>
              <w:t>1.</w:t>
            </w:r>
            <w:r w:rsidRPr="00005455">
              <w:rPr>
                <w:rFonts w:hint="eastAsia"/>
                <w:color w:val="000000"/>
              </w:rPr>
              <w:t>结合透射电镜实物，</w:t>
            </w:r>
            <w:r>
              <w:rPr>
                <w:rFonts w:hint="eastAsia"/>
                <w:color w:val="000000"/>
              </w:rPr>
              <w:t>了解</w:t>
            </w:r>
            <w:r w:rsidRPr="00005455">
              <w:rPr>
                <w:rFonts w:hint="eastAsia"/>
                <w:color w:val="000000"/>
              </w:rPr>
              <w:t>其基本结构及工作原理</w:t>
            </w:r>
            <w:r>
              <w:rPr>
                <w:rFonts w:hint="eastAsia"/>
                <w:color w:val="000000"/>
              </w:rPr>
              <w:t>。</w:t>
            </w:r>
          </w:p>
        </w:tc>
        <w:tc>
          <w:tcPr>
            <w:tcW w:w="425" w:type="dxa"/>
            <w:vMerge w:val="restart"/>
            <w:vAlign w:val="center"/>
          </w:tcPr>
          <w:p w:rsidR="004E35E0" w:rsidRPr="00872CE1" w:rsidRDefault="004E35E0" w:rsidP="00D27C66">
            <w:pPr>
              <w:snapToGrid w:val="0"/>
              <w:spacing w:line="276" w:lineRule="auto"/>
              <w:rPr>
                <w:color w:val="000000" w:themeColor="text1"/>
              </w:rPr>
            </w:pPr>
            <w:r>
              <w:rPr>
                <w:rFonts w:hint="eastAsia"/>
                <w:color w:val="000000" w:themeColor="text1"/>
              </w:rPr>
              <w:t>4</w:t>
            </w:r>
          </w:p>
        </w:tc>
        <w:tc>
          <w:tcPr>
            <w:tcW w:w="851" w:type="dxa"/>
            <w:vMerge w:val="restart"/>
            <w:vAlign w:val="center"/>
          </w:tcPr>
          <w:p w:rsidR="004E35E0" w:rsidRPr="005B258D" w:rsidRDefault="004E35E0" w:rsidP="00D27C66">
            <w:pPr>
              <w:snapToGrid w:val="0"/>
              <w:spacing w:line="276" w:lineRule="auto"/>
              <w:jc w:val="center"/>
              <w:rPr>
                <w:rFonts w:eastAsia="明黑等宽"/>
                <w:b/>
                <w:bCs/>
                <w:szCs w:val="21"/>
              </w:rPr>
            </w:pPr>
            <w:r w:rsidRPr="004E35E0">
              <w:rPr>
                <w:szCs w:val="21"/>
              </w:rPr>
              <w:t>综合性</w:t>
            </w:r>
          </w:p>
        </w:tc>
        <w:tc>
          <w:tcPr>
            <w:tcW w:w="992" w:type="dxa"/>
            <w:vMerge w:val="restart"/>
            <w:vAlign w:val="center"/>
          </w:tcPr>
          <w:p w:rsidR="004E35E0" w:rsidRPr="004E35E0" w:rsidRDefault="004E35E0" w:rsidP="004E35E0">
            <w:pPr>
              <w:spacing w:line="360" w:lineRule="auto"/>
              <w:jc w:val="center"/>
              <w:rPr>
                <w:kern w:val="0"/>
                <w:szCs w:val="21"/>
              </w:rPr>
            </w:pPr>
            <w:r>
              <w:rPr>
                <w:rFonts w:hint="eastAsia"/>
              </w:rPr>
              <w:t>必做</w:t>
            </w:r>
          </w:p>
        </w:tc>
        <w:tc>
          <w:tcPr>
            <w:tcW w:w="1134" w:type="dxa"/>
            <w:vMerge w:val="restart"/>
            <w:vAlign w:val="center"/>
          </w:tcPr>
          <w:p w:rsidR="004E35E0" w:rsidRPr="004E35E0" w:rsidRDefault="004E35E0" w:rsidP="004E35E0">
            <w:pPr>
              <w:spacing w:line="360" w:lineRule="auto"/>
              <w:jc w:val="center"/>
              <w:rPr>
                <w:b/>
                <w:kern w:val="0"/>
                <w:sz w:val="20"/>
                <w:szCs w:val="21"/>
              </w:rPr>
            </w:pPr>
            <w:r w:rsidRPr="004E35E0">
              <w:rPr>
                <w:rFonts w:hint="eastAsia"/>
                <w:kern w:val="0"/>
                <w:szCs w:val="21"/>
              </w:rPr>
              <w:t>全班</w:t>
            </w:r>
          </w:p>
        </w:tc>
        <w:tc>
          <w:tcPr>
            <w:tcW w:w="1249" w:type="dxa"/>
            <w:vMerge w:val="restart"/>
            <w:vAlign w:val="center"/>
          </w:tcPr>
          <w:p w:rsidR="00CF5AF1" w:rsidRPr="00907DD6" w:rsidRDefault="004E35E0" w:rsidP="00907DD6">
            <w:pPr>
              <w:spacing w:line="360" w:lineRule="auto"/>
              <w:jc w:val="center"/>
              <w:rPr>
                <w:szCs w:val="21"/>
              </w:rPr>
            </w:pPr>
            <w:r w:rsidRPr="004E35E0">
              <w:rPr>
                <w:szCs w:val="21"/>
              </w:rPr>
              <w:t>课堂讲授、实验指导、视频学习</w:t>
            </w:r>
            <w:r>
              <w:rPr>
                <w:szCs w:val="21"/>
              </w:rPr>
              <w:t>、案例教学</w:t>
            </w:r>
          </w:p>
        </w:tc>
        <w:tc>
          <w:tcPr>
            <w:tcW w:w="768" w:type="dxa"/>
            <w:vMerge w:val="restart"/>
            <w:vAlign w:val="center"/>
          </w:tcPr>
          <w:p w:rsidR="004E35E0" w:rsidRPr="004E35E0" w:rsidRDefault="000F032D" w:rsidP="006913B5">
            <w:pPr>
              <w:spacing w:line="360" w:lineRule="auto"/>
              <w:jc w:val="center"/>
              <w:rPr>
                <w:b/>
                <w:kern w:val="0"/>
                <w:sz w:val="20"/>
                <w:szCs w:val="21"/>
              </w:rPr>
            </w:pPr>
            <w:r>
              <w:rPr>
                <w:rFonts w:hint="eastAsia"/>
                <w:kern w:val="0"/>
                <w:szCs w:val="21"/>
              </w:rPr>
              <w:t>1</w:t>
            </w:r>
            <w:r>
              <w:rPr>
                <w:rFonts w:hint="eastAsia"/>
                <w:kern w:val="0"/>
                <w:szCs w:val="21"/>
              </w:rPr>
              <w:t>，</w:t>
            </w:r>
            <w:r>
              <w:rPr>
                <w:rFonts w:hint="eastAsia"/>
                <w:kern w:val="0"/>
                <w:szCs w:val="21"/>
              </w:rPr>
              <w:t>2</w:t>
            </w:r>
          </w:p>
        </w:tc>
      </w:tr>
      <w:tr w:rsidR="004E35E0" w:rsidRPr="004E35E0" w:rsidTr="004E35E0">
        <w:trPr>
          <w:trHeight w:val="234"/>
        </w:trPr>
        <w:tc>
          <w:tcPr>
            <w:tcW w:w="505" w:type="dxa"/>
            <w:vMerge/>
          </w:tcPr>
          <w:p w:rsidR="004E35E0" w:rsidRPr="004E35E0" w:rsidRDefault="004E35E0">
            <w:pPr>
              <w:spacing w:line="360" w:lineRule="auto"/>
              <w:jc w:val="center"/>
              <w:rPr>
                <w:b/>
                <w:kern w:val="0"/>
                <w:sz w:val="20"/>
                <w:szCs w:val="21"/>
              </w:rPr>
            </w:pPr>
          </w:p>
        </w:tc>
        <w:tc>
          <w:tcPr>
            <w:tcW w:w="2155" w:type="dxa"/>
            <w:vMerge/>
            <w:vAlign w:val="center"/>
          </w:tcPr>
          <w:p w:rsidR="004E35E0" w:rsidRDefault="004E35E0" w:rsidP="00D27C66">
            <w:pPr>
              <w:snapToGrid w:val="0"/>
              <w:spacing w:line="276" w:lineRule="auto"/>
              <w:jc w:val="center"/>
              <w:rPr>
                <w:rStyle w:val="ab"/>
                <w:b w:val="0"/>
                <w:color w:val="000000"/>
              </w:rPr>
            </w:pPr>
          </w:p>
        </w:tc>
        <w:tc>
          <w:tcPr>
            <w:tcW w:w="1417" w:type="dxa"/>
            <w:vMerge/>
            <w:vAlign w:val="center"/>
          </w:tcPr>
          <w:p w:rsidR="004E35E0" w:rsidRPr="005B258D" w:rsidRDefault="004E35E0" w:rsidP="00D27C66">
            <w:pPr>
              <w:spacing w:line="276" w:lineRule="auto"/>
              <w:jc w:val="center"/>
            </w:pPr>
          </w:p>
        </w:tc>
        <w:tc>
          <w:tcPr>
            <w:tcW w:w="4678" w:type="dxa"/>
            <w:vAlign w:val="center"/>
          </w:tcPr>
          <w:p w:rsidR="004E35E0" w:rsidRDefault="004E35E0" w:rsidP="00D27C66">
            <w:pPr>
              <w:snapToGrid w:val="0"/>
              <w:spacing w:line="276" w:lineRule="auto"/>
              <w:rPr>
                <w:color w:val="000000"/>
              </w:rPr>
            </w:pPr>
            <w:r>
              <w:rPr>
                <w:color w:val="000000"/>
              </w:rPr>
              <w:t>2.</w:t>
            </w:r>
            <w:r>
              <w:rPr>
                <w:rFonts w:hint="eastAsia"/>
                <w:color w:val="000000"/>
              </w:rPr>
              <w:t>掌握透射电子显微镜样品的制样方法。</w:t>
            </w:r>
          </w:p>
        </w:tc>
        <w:tc>
          <w:tcPr>
            <w:tcW w:w="425" w:type="dxa"/>
            <w:vMerge/>
            <w:vAlign w:val="center"/>
          </w:tcPr>
          <w:p w:rsidR="004E35E0" w:rsidRPr="00872CE1" w:rsidRDefault="004E35E0" w:rsidP="00D27C66">
            <w:pPr>
              <w:snapToGrid w:val="0"/>
              <w:spacing w:line="276" w:lineRule="auto"/>
              <w:rPr>
                <w:color w:val="000000" w:themeColor="text1"/>
              </w:rPr>
            </w:pPr>
          </w:p>
        </w:tc>
        <w:tc>
          <w:tcPr>
            <w:tcW w:w="851" w:type="dxa"/>
            <w:vMerge/>
            <w:vAlign w:val="center"/>
          </w:tcPr>
          <w:p w:rsidR="004E35E0" w:rsidRPr="005B258D" w:rsidRDefault="004E35E0" w:rsidP="00D27C66">
            <w:pPr>
              <w:snapToGrid w:val="0"/>
              <w:spacing w:line="276" w:lineRule="auto"/>
              <w:jc w:val="center"/>
              <w:rPr>
                <w:rFonts w:eastAsia="明黑等宽"/>
                <w:b/>
                <w:bCs/>
                <w:szCs w:val="21"/>
              </w:rPr>
            </w:pPr>
          </w:p>
        </w:tc>
        <w:tc>
          <w:tcPr>
            <w:tcW w:w="992" w:type="dxa"/>
            <w:vMerge/>
          </w:tcPr>
          <w:p w:rsidR="004E35E0" w:rsidRDefault="004E35E0">
            <w:pPr>
              <w:spacing w:line="360" w:lineRule="auto"/>
              <w:jc w:val="center"/>
            </w:pPr>
          </w:p>
        </w:tc>
        <w:tc>
          <w:tcPr>
            <w:tcW w:w="1134" w:type="dxa"/>
            <w:vMerge/>
          </w:tcPr>
          <w:p w:rsidR="004E35E0" w:rsidRPr="004E35E0" w:rsidRDefault="004E35E0">
            <w:pPr>
              <w:spacing w:line="360" w:lineRule="auto"/>
              <w:jc w:val="center"/>
              <w:rPr>
                <w:b/>
                <w:kern w:val="0"/>
                <w:sz w:val="20"/>
                <w:szCs w:val="21"/>
              </w:rPr>
            </w:pPr>
          </w:p>
        </w:tc>
        <w:tc>
          <w:tcPr>
            <w:tcW w:w="1249" w:type="dxa"/>
            <w:vMerge/>
          </w:tcPr>
          <w:p w:rsidR="004E35E0" w:rsidRPr="004E35E0" w:rsidRDefault="004E35E0">
            <w:pPr>
              <w:spacing w:line="360" w:lineRule="auto"/>
              <w:jc w:val="center"/>
              <w:rPr>
                <w:b/>
                <w:kern w:val="0"/>
                <w:sz w:val="20"/>
                <w:szCs w:val="21"/>
              </w:rPr>
            </w:pPr>
          </w:p>
        </w:tc>
        <w:tc>
          <w:tcPr>
            <w:tcW w:w="768" w:type="dxa"/>
            <w:vMerge/>
          </w:tcPr>
          <w:p w:rsidR="004E35E0" w:rsidRPr="004E35E0" w:rsidRDefault="004E35E0">
            <w:pPr>
              <w:spacing w:line="360" w:lineRule="auto"/>
              <w:jc w:val="center"/>
              <w:rPr>
                <w:b/>
                <w:kern w:val="0"/>
                <w:sz w:val="20"/>
                <w:szCs w:val="21"/>
              </w:rPr>
            </w:pPr>
          </w:p>
        </w:tc>
      </w:tr>
      <w:tr w:rsidR="004E35E0" w:rsidRPr="004E35E0" w:rsidTr="00907DD6">
        <w:trPr>
          <w:trHeight w:val="234"/>
        </w:trPr>
        <w:tc>
          <w:tcPr>
            <w:tcW w:w="505" w:type="dxa"/>
            <w:vMerge/>
          </w:tcPr>
          <w:p w:rsidR="004E35E0" w:rsidRPr="004E35E0" w:rsidRDefault="004E35E0">
            <w:pPr>
              <w:spacing w:line="360" w:lineRule="auto"/>
              <w:jc w:val="center"/>
              <w:rPr>
                <w:b/>
                <w:kern w:val="0"/>
                <w:sz w:val="20"/>
                <w:szCs w:val="21"/>
              </w:rPr>
            </w:pPr>
          </w:p>
        </w:tc>
        <w:tc>
          <w:tcPr>
            <w:tcW w:w="2155" w:type="dxa"/>
            <w:vMerge/>
            <w:vAlign w:val="center"/>
          </w:tcPr>
          <w:p w:rsidR="004E35E0" w:rsidRDefault="004E35E0" w:rsidP="00D27C66">
            <w:pPr>
              <w:snapToGrid w:val="0"/>
              <w:spacing w:line="276" w:lineRule="auto"/>
              <w:jc w:val="center"/>
              <w:rPr>
                <w:rStyle w:val="ab"/>
                <w:b w:val="0"/>
                <w:color w:val="000000"/>
              </w:rPr>
            </w:pPr>
          </w:p>
        </w:tc>
        <w:tc>
          <w:tcPr>
            <w:tcW w:w="1417" w:type="dxa"/>
            <w:vMerge/>
            <w:vAlign w:val="center"/>
          </w:tcPr>
          <w:p w:rsidR="004E35E0" w:rsidRPr="005B258D" w:rsidRDefault="004E35E0" w:rsidP="00D27C66">
            <w:pPr>
              <w:spacing w:line="276" w:lineRule="auto"/>
              <w:jc w:val="center"/>
            </w:pPr>
          </w:p>
        </w:tc>
        <w:tc>
          <w:tcPr>
            <w:tcW w:w="4678" w:type="dxa"/>
            <w:vAlign w:val="center"/>
          </w:tcPr>
          <w:p w:rsidR="004E35E0" w:rsidRDefault="004E35E0" w:rsidP="00907DD6">
            <w:pPr>
              <w:snapToGrid w:val="0"/>
              <w:spacing w:line="276" w:lineRule="auto"/>
              <w:rPr>
                <w:color w:val="000000"/>
              </w:rPr>
            </w:pPr>
            <w:r w:rsidRPr="00BE223C">
              <w:rPr>
                <w:color w:val="000000"/>
              </w:rPr>
              <w:t>3.</w:t>
            </w:r>
            <w:r>
              <w:t xml:space="preserve"> </w:t>
            </w:r>
            <w:r w:rsidRPr="00005455">
              <w:rPr>
                <w:rFonts w:hint="eastAsia"/>
                <w:color w:val="000000"/>
              </w:rPr>
              <w:t>选用合适的样品，通过明暗场像操作的实际演示，了解明暗场成像原理。</w:t>
            </w:r>
          </w:p>
          <w:p w:rsidR="00CF5AF1" w:rsidRDefault="00CF5AF1" w:rsidP="00907DD6">
            <w:pPr>
              <w:snapToGrid w:val="0"/>
              <w:spacing w:line="276" w:lineRule="auto"/>
              <w:rPr>
                <w:color w:val="000000"/>
              </w:rPr>
            </w:pPr>
          </w:p>
          <w:p w:rsidR="00907DD6" w:rsidRDefault="00907DD6" w:rsidP="00907DD6">
            <w:pPr>
              <w:snapToGrid w:val="0"/>
              <w:spacing w:line="276" w:lineRule="auto"/>
              <w:rPr>
                <w:color w:val="000000"/>
              </w:rPr>
            </w:pPr>
          </w:p>
          <w:p w:rsidR="00CF5AF1" w:rsidRDefault="00CF5AF1" w:rsidP="00907DD6">
            <w:pPr>
              <w:snapToGrid w:val="0"/>
              <w:spacing w:line="276" w:lineRule="auto"/>
              <w:rPr>
                <w:color w:val="000000"/>
              </w:rPr>
            </w:pPr>
          </w:p>
        </w:tc>
        <w:tc>
          <w:tcPr>
            <w:tcW w:w="425" w:type="dxa"/>
            <w:vMerge/>
            <w:vAlign w:val="center"/>
          </w:tcPr>
          <w:p w:rsidR="004E35E0" w:rsidRPr="00872CE1" w:rsidRDefault="004E35E0" w:rsidP="00D27C66">
            <w:pPr>
              <w:snapToGrid w:val="0"/>
              <w:spacing w:line="276" w:lineRule="auto"/>
              <w:rPr>
                <w:color w:val="000000" w:themeColor="text1"/>
              </w:rPr>
            </w:pPr>
          </w:p>
        </w:tc>
        <w:tc>
          <w:tcPr>
            <w:tcW w:w="851" w:type="dxa"/>
            <w:vMerge/>
            <w:vAlign w:val="center"/>
          </w:tcPr>
          <w:p w:rsidR="004E35E0" w:rsidRPr="005B258D" w:rsidRDefault="004E35E0" w:rsidP="00D27C66">
            <w:pPr>
              <w:snapToGrid w:val="0"/>
              <w:spacing w:line="276" w:lineRule="auto"/>
              <w:jc w:val="center"/>
              <w:rPr>
                <w:rFonts w:eastAsia="明黑等宽"/>
                <w:b/>
                <w:bCs/>
                <w:szCs w:val="21"/>
              </w:rPr>
            </w:pPr>
          </w:p>
        </w:tc>
        <w:tc>
          <w:tcPr>
            <w:tcW w:w="992" w:type="dxa"/>
            <w:vMerge/>
          </w:tcPr>
          <w:p w:rsidR="004E35E0" w:rsidRDefault="004E35E0">
            <w:pPr>
              <w:spacing w:line="360" w:lineRule="auto"/>
              <w:jc w:val="center"/>
            </w:pPr>
          </w:p>
        </w:tc>
        <w:tc>
          <w:tcPr>
            <w:tcW w:w="1134" w:type="dxa"/>
            <w:vMerge/>
          </w:tcPr>
          <w:p w:rsidR="004E35E0" w:rsidRPr="004E35E0" w:rsidRDefault="004E35E0">
            <w:pPr>
              <w:spacing w:line="360" w:lineRule="auto"/>
              <w:jc w:val="center"/>
              <w:rPr>
                <w:b/>
                <w:kern w:val="0"/>
                <w:sz w:val="20"/>
                <w:szCs w:val="21"/>
              </w:rPr>
            </w:pPr>
          </w:p>
        </w:tc>
        <w:tc>
          <w:tcPr>
            <w:tcW w:w="1249" w:type="dxa"/>
            <w:vMerge/>
          </w:tcPr>
          <w:p w:rsidR="004E35E0" w:rsidRPr="004E35E0" w:rsidRDefault="004E35E0">
            <w:pPr>
              <w:spacing w:line="360" w:lineRule="auto"/>
              <w:jc w:val="center"/>
              <w:rPr>
                <w:b/>
                <w:kern w:val="0"/>
                <w:sz w:val="20"/>
                <w:szCs w:val="21"/>
              </w:rPr>
            </w:pPr>
          </w:p>
        </w:tc>
        <w:tc>
          <w:tcPr>
            <w:tcW w:w="768" w:type="dxa"/>
            <w:vMerge/>
          </w:tcPr>
          <w:p w:rsidR="004E35E0" w:rsidRPr="004E35E0" w:rsidRDefault="004E35E0">
            <w:pPr>
              <w:spacing w:line="360" w:lineRule="auto"/>
              <w:jc w:val="center"/>
              <w:rPr>
                <w:b/>
                <w:kern w:val="0"/>
                <w:sz w:val="20"/>
                <w:szCs w:val="21"/>
              </w:rPr>
            </w:pPr>
          </w:p>
        </w:tc>
      </w:tr>
      <w:tr w:rsidR="00CF5AF1" w:rsidRPr="004E35E0" w:rsidTr="00907DD6">
        <w:trPr>
          <w:trHeight w:val="234"/>
        </w:trPr>
        <w:tc>
          <w:tcPr>
            <w:tcW w:w="505" w:type="dxa"/>
            <w:vMerge w:val="restart"/>
            <w:vAlign w:val="center"/>
          </w:tcPr>
          <w:p w:rsidR="00CF5AF1" w:rsidRPr="004E35E0" w:rsidRDefault="00907DD6" w:rsidP="00907DD6">
            <w:pPr>
              <w:spacing w:line="360" w:lineRule="auto"/>
              <w:jc w:val="center"/>
              <w:rPr>
                <w:b/>
                <w:kern w:val="0"/>
                <w:sz w:val="20"/>
                <w:szCs w:val="21"/>
              </w:rPr>
            </w:pPr>
            <w:r>
              <w:rPr>
                <w:rFonts w:hint="eastAsia"/>
                <w:b/>
                <w:kern w:val="0"/>
                <w:sz w:val="20"/>
                <w:szCs w:val="21"/>
              </w:rPr>
              <w:lastRenderedPageBreak/>
              <w:t>5</w:t>
            </w:r>
          </w:p>
        </w:tc>
        <w:tc>
          <w:tcPr>
            <w:tcW w:w="2155" w:type="dxa"/>
            <w:vMerge w:val="restart"/>
            <w:vAlign w:val="center"/>
          </w:tcPr>
          <w:p w:rsidR="00CF5AF1" w:rsidRDefault="00054A08" w:rsidP="00054A08">
            <w:pPr>
              <w:snapToGrid w:val="0"/>
              <w:spacing w:line="276" w:lineRule="auto"/>
              <w:jc w:val="center"/>
              <w:rPr>
                <w:rStyle w:val="ab"/>
                <w:b w:val="0"/>
                <w:color w:val="000000"/>
              </w:rPr>
            </w:pPr>
            <w:r w:rsidRPr="004E35E0">
              <w:rPr>
                <w:rFonts w:ascii="宋体" w:hAnsi="宋体" w:cs="宋体"/>
                <w:bCs/>
                <w:szCs w:val="21"/>
              </w:rPr>
              <w:t>实验</w:t>
            </w:r>
            <w:r>
              <w:rPr>
                <w:rFonts w:ascii="宋体" w:hAnsi="宋体" w:cs="宋体" w:hint="eastAsia"/>
                <w:bCs/>
                <w:szCs w:val="21"/>
              </w:rPr>
              <w:t>5</w:t>
            </w:r>
            <w:r w:rsidRPr="004E35E0">
              <w:rPr>
                <w:rFonts w:ascii="宋体" w:hAnsi="宋体" w:cs="宋体" w:hint="eastAsia"/>
                <w:bCs/>
                <w:szCs w:val="21"/>
              </w:rPr>
              <w:t>：</w:t>
            </w:r>
            <w:r w:rsidR="00907DD6" w:rsidRPr="00562526">
              <w:rPr>
                <w:rStyle w:val="ab"/>
                <w:rFonts w:hint="eastAsia"/>
                <w:b w:val="0"/>
                <w:color w:val="000000"/>
              </w:rPr>
              <w:t>综合热分析实验</w:t>
            </w:r>
          </w:p>
        </w:tc>
        <w:tc>
          <w:tcPr>
            <w:tcW w:w="1417" w:type="dxa"/>
            <w:vMerge w:val="restart"/>
            <w:vAlign w:val="center"/>
          </w:tcPr>
          <w:p w:rsidR="00CF5AF1" w:rsidRPr="005B258D" w:rsidRDefault="00907DD6" w:rsidP="00907DD6">
            <w:pPr>
              <w:spacing w:line="276" w:lineRule="auto"/>
              <w:jc w:val="center"/>
            </w:pPr>
            <w:r w:rsidRPr="004E35E0">
              <w:rPr>
                <w:sz w:val="22"/>
                <w:szCs w:val="21"/>
              </w:rPr>
              <w:t>实验教材</w:t>
            </w:r>
            <w:r>
              <w:rPr>
                <w:sz w:val="22"/>
                <w:szCs w:val="21"/>
              </w:rPr>
              <w:t>，</w:t>
            </w:r>
            <w:r w:rsidRPr="004E35E0">
              <w:rPr>
                <w:rFonts w:hint="eastAsia"/>
                <w:sz w:val="22"/>
                <w:szCs w:val="21"/>
              </w:rPr>
              <w:t>教师开发</w:t>
            </w:r>
          </w:p>
        </w:tc>
        <w:tc>
          <w:tcPr>
            <w:tcW w:w="4678" w:type="dxa"/>
            <w:vAlign w:val="center"/>
          </w:tcPr>
          <w:p w:rsidR="00CF5AF1" w:rsidRPr="00F063A9" w:rsidRDefault="00CF5AF1" w:rsidP="00D27C66">
            <w:pPr>
              <w:snapToGrid w:val="0"/>
              <w:spacing w:line="276" w:lineRule="auto"/>
              <w:rPr>
                <w:color w:val="000000" w:themeColor="text1"/>
              </w:rPr>
            </w:pPr>
            <w:r w:rsidRPr="00F063A9">
              <w:rPr>
                <w:color w:val="000000" w:themeColor="text1"/>
              </w:rPr>
              <w:t xml:space="preserve">1. </w:t>
            </w:r>
            <w:r w:rsidRPr="00F063A9">
              <w:rPr>
                <w:rFonts w:hint="eastAsia"/>
                <w:color w:val="000000" w:themeColor="text1"/>
              </w:rPr>
              <w:t>了解差示</w:t>
            </w:r>
            <w:r>
              <w:rPr>
                <w:rFonts w:hint="eastAsia"/>
                <w:color w:val="000000" w:themeColor="text1"/>
              </w:rPr>
              <w:t>热重仪和差示</w:t>
            </w:r>
            <w:r w:rsidRPr="00F063A9">
              <w:rPr>
                <w:rFonts w:hint="eastAsia"/>
                <w:color w:val="000000" w:themeColor="text1"/>
              </w:rPr>
              <w:t>扫描量热仪的基本构造。</w:t>
            </w:r>
          </w:p>
        </w:tc>
        <w:tc>
          <w:tcPr>
            <w:tcW w:w="425" w:type="dxa"/>
            <w:vMerge w:val="restart"/>
            <w:vAlign w:val="center"/>
          </w:tcPr>
          <w:p w:rsidR="00CF5AF1" w:rsidRPr="00872CE1" w:rsidRDefault="00CF5AF1" w:rsidP="00D27C66">
            <w:pPr>
              <w:snapToGrid w:val="0"/>
              <w:spacing w:line="276" w:lineRule="auto"/>
              <w:rPr>
                <w:color w:val="000000" w:themeColor="text1"/>
              </w:rPr>
            </w:pPr>
            <w:r>
              <w:rPr>
                <w:rFonts w:hint="eastAsia"/>
                <w:color w:val="000000" w:themeColor="text1"/>
              </w:rPr>
              <w:t>4</w:t>
            </w:r>
          </w:p>
        </w:tc>
        <w:tc>
          <w:tcPr>
            <w:tcW w:w="851" w:type="dxa"/>
            <w:vMerge w:val="restart"/>
            <w:vAlign w:val="center"/>
          </w:tcPr>
          <w:p w:rsidR="00CF5AF1" w:rsidRPr="005B258D" w:rsidRDefault="00CF5AF1" w:rsidP="00D27C66">
            <w:pPr>
              <w:snapToGrid w:val="0"/>
              <w:spacing w:line="276" w:lineRule="auto"/>
              <w:jc w:val="center"/>
              <w:rPr>
                <w:rFonts w:eastAsia="明黑等宽"/>
                <w:b/>
                <w:bCs/>
                <w:szCs w:val="21"/>
              </w:rPr>
            </w:pPr>
            <w:r w:rsidRPr="004E35E0">
              <w:rPr>
                <w:szCs w:val="21"/>
              </w:rPr>
              <w:t>综合性</w:t>
            </w:r>
          </w:p>
        </w:tc>
        <w:tc>
          <w:tcPr>
            <w:tcW w:w="992" w:type="dxa"/>
            <w:vMerge w:val="restart"/>
            <w:vAlign w:val="center"/>
          </w:tcPr>
          <w:p w:rsidR="00CF5AF1" w:rsidRDefault="00CF5AF1" w:rsidP="00907DD6">
            <w:pPr>
              <w:spacing w:line="360" w:lineRule="auto"/>
              <w:jc w:val="center"/>
            </w:pPr>
            <w:r>
              <w:rPr>
                <w:rFonts w:hint="eastAsia"/>
              </w:rPr>
              <w:t>必做</w:t>
            </w:r>
          </w:p>
        </w:tc>
        <w:tc>
          <w:tcPr>
            <w:tcW w:w="1134" w:type="dxa"/>
            <w:vMerge w:val="restart"/>
            <w:vAlign w:val="center"/>
          </w:tcPr>
          <w:p w:rsidR="00CF5AF1" w:rsidRPr="004E35E0" w:rsidRDefault="00907DD6" w:rsidP="00907DD6">
            <w:pPr>
              <w:spacing w:line="360" w:lineRule="auto"/>
              <w:jc w:val="center"/>
              <w:rPr>
                <w:b/>
                <w:kern w:val="0"/>
                <w:sz w:val="20"/>
                <w:szCs w:val="21"/>
              </w:rPr>
            </w:pPr>
            <w:r w:rsidRPr="004E35E0">
              <w:rPr>
                <w:rFonts w:hint="eastAsia"/>
                <w:kern w:val="0"/>
                <w:szCs w:val="21"/>
              </w:rPr>
              <w:t>全班</w:t>
            </w:r>
          </w:p>
        </w:tc>
        <w:tc>
          <w:tcPr>
            <w:tcW w:w="1249" w:type="dxa"/>
            <w:vMerge w:val="restart"/>
            <w:vAlign w:val="center"/>
          </w:tcPr>
          <w:p w:rsidR="00907DD6" w:rsidRDefault="00907DD6" w:rsidP="00907DD6">
            <w:pPr>
              <w:spacing w:line="360" w:lineRule="auto"/>
              <w:jc w:val="center"/>
              <w:rPr>
                <w:szCs w:val="21"/>
              </w:rPr>
            </w:pPr>
            <w:r w:rsidRPr="004E35E0">
              <w:rPr>
                <w:szCs w:val="21"/>
              </w:rPr>
              <w:t>课堂讲授、实验指导、</w:t>
            </w:r>
            <w:r>
              <w:rPr>
                <w:szCs w:val="21"/>
              </w:rPr>
              <w:t>案例教学</w:t>
            </w:r>
          </w:p>
          <w:p w:rsidR="00CF5AF1" w:rsidRPr="004E35E0" w:rsidRDefault="00CF5AF1" w:rsidP="00907DD6">
            <w:pPr>
              <w:spacing w:line="360" w:lineRule="auto"/>
              <w:jc w:val="center"/>
              <w:rPr>
                <w:b/>
                <w:kern w:val="0"/>
                <w:sz w:val="20"/>
                <w:szCs w:val="21"/>
              </w:rPr>
            </w:pPr>
          </w:p>
        </w:tc>
        <w:tc>
          <w:tcPr>
            <w:tcW w:w="768" w:type="dxa"/>
            <w:vMerge w:val="restart"/>
            <w:vAlign w:val="center"/>
          </w:tcPr>
          <w:p w:rsidR="00CF5AF1" w:rsidRPr="004E35E0" w:rsidRDefault="000F032D" w:rsidP="006913B5">
            <w:pPr>
              <w:spacing w:line="360" w:lineRule="auto"/>
              <w:jc w:val="center"/>
              <w:rPr>
                <w:b/>
                <w:kern w:val="0"/>
                <w:sz w:val="20"/>
                <w:szCs w:val="21"/>
              </w:rPr>
            </w:pPr>
            <w:r>
              <w:rPr>
                <w:rFonts w:hint="eastAsia"/>
                <w:kern w:val="0"/>
                <w:szCs w:val="21"/>
              </w:rPr>
              <w:t>1</w:t>
            </w:r>
            <w:r>
              <w:rPr>
                <w:rFonts w:hint="eastAsia"/>
                <w:kern w:val="0"/>
                <w:szCs w:val="21"/>
              </w:rPr>
              <w:t>，</w:t>
            </w:r>
            <w:r>
              <w:rPr>
                <w:rFonts w:hint="eastAsia"/>
                <w:kern w:val="0"/>
                <w:szCs w:val="21"/>
              </w:rPr>
              <w:t>2</w:t>
            </w:r>
          </w:p>
        </w:tc>
      </w:tr>
      <w:tr w:rsidR="00CF5AF1" w:rsidRPr="004E35E0" w:rsidTr="004E35E0">
        <w:trPr>
          <w:trHeight w:val="234"/>
        </w:trPr>
        <w:tc>
          <w:tcPr>
            <w:tcW w:w="505" w:type="dxa"/>
            <w:vMerge/>
          </w:tcPr>
          <w:p w:rsidR="00CF5AF1" w:rsidRPr="004E35E0" w:rsidRDefault="00CF5AF1">
            <w:pPr>
              <w:spacing w:line="360" w:lineRule="auto"/>
              <w:jc w:val="center"/>
              <w:rPr>
                <w:b/>
                <w:kern w:val="0"/>
                <w:sz w:val="20"/>
                <w:szCs w:val="21"/>
              </w:rPr>
            </w:pPr>
          </w:p>
        </w:tc>
        <w:tc>
          <w:tcPr>
            <w:tcW w:w="2155" w:type="dxa"/>
            <w:vMerge/>
            <w:vAlign w:val="center"/>
          </w:tcPr>
          <w:p w:rsidR="00CF5AF1" w:rsidRDefault="00CF5AF1" w:rsidP="00D27C66">
            <w:pPr>
              <w:snapToGrid w:val="0"/>
              <w:spacing w:line="276" w:lineRule="auto"/>
              <w:jc w:val="center"/>
              <w:rPr>
                <w:rStyle w:val="ab"/>
                <w:b w:val="0"/>
                <w:color w:val="000000"/>
              </w:rPr>
            </w:pPr>
          </w:p>
        </w:tc>
        <w:tc>
          <w:tcPr>
            <w:tcW w:w="1417" w:type="dxa"/>
            <w:vMerge/>
            <w:vAlign w:val="center"/>
          </w:tcPr>
          <w:p w:rsidR="00CF5AF1" w:rsidRPr="005B258D" w:rsidRDefault="00CF5AF1" w:rsidP="00D27C66">
            <w:pPr>
              <w:spacing w:line="276" w:lineRule="auto"/>
              <w:jc w:val="center"/>
            </w:pPr>
          </w:p>
        </w:tc>
        <w:tc>
          <w:tcPr>
            <w:tcW w:w="4678" w:type="dxa"/>
            <w:vAlign w:val="center"/>
          </w:tcPr>
          <w:p w:rsidR="00CF5AF1" w:rsidRPr="00F063A9" w:rsidRDefault="00CF5AF1" w:rsidP="00D27C66">
            <w:pPr>
              <w:snapToGrid w:val="0"/>
              <w:spacing w:line="276" w:lineRule="auto"/>
              <w:rPr>
                <w:color w:val="000000" w:themeColor="text1"/>
              </w:rPr>
            </w:pPr>
            <w:r>
              <w:rPr>
                <w:color w:val="000000" w:themeColor="text1"/>
              </w:rPr>
              <w:t>2.</w:t>
            </w:r>
            <w:r>
              <w:rPr>
                <w:rFonts w:hint="eastAsia"/>
                <w:color w:val="000000" w:themeColor="text1"/>
              </w:rPr>
              <w:t>熟悉影响热分析曲线的影响因素。</w:t>
            </w:r>
          </w:p>
        </w:tc>
        <w:tc>
          <w:tcPr>
            <w:tcW w:w="425" w:type="dxa"/>
            <w:vMerge/>
            <w:vAlign w:val="center"/>
          </w:tcPr>
          <w:p w:rsidR="00CF5AF1" w:rsidRPr="00872CE1" w:rsidRDefault="00CF5AF1" w:rsidP="00D27C66">
            <w:pPr>
              <w:snapToGrid w:val="0"/>
              <w:spacing w:line="276" w:lineRule="auto"/>
              <w:rPr>
                <w:color w:val="000000" w:themeColor="text1"/>
              </w:rPr>
            </w:pPr>
          </w:p>
        </w:tc>
        <w:tc>
          <w:tcPr>
            <w:tcW w:w="851" w:type="dxa"/>
            <w:vMerge/>
            <w:vAlign w:val="center"/>
          </w:tcPr>
          <w:p w:rsidR="00CF5AF1" w:rsidRPr="005B258D" w:rsidRDefault="00CF5AF1" w:rsidP="00D27C66">
            <w:pPr>
              <w:snapToGrid w:val="0"/>
              <w:spacing w:line="276" w:lineRule="auto"/>
              <w:jc w:val="center"/>
              <w:rPr>
                <w:rFonts w:eastAsia="明黑等宽"/>
                <w:b/>
                <w:bCs/>
                <w:szCs w:val="21"/>
              </w:rPr>
            </w:pPr>
          </w:p>
        </w:tc>
        <w:tc>
          <w:tcPr>
            <w:tcW w:w="992" w:type="dxa"/>
            <w:vMerge/>
          </w:tcPr>
          <w:p w:rsidR="00CF5AF1" w:rsidRDefault="00CF5AF1">
            <w:pPr>
              <w:spacing w:line="360" w:lineRule="auto"/>
              <w:jc w:val="center"/>
            </w:pPr>
          </w:p>
        </w:tc>
        <w:tc>
          <w:tcPr>
            <w:tcW w:w="1134" w:type="dxa"/>
            <w:vMerge/>
          </w:tcPr>
          <w:p w:rsidR="00CF5AF1" w:rsidRPr="004E35E0" w:rsidRDefault="00CF5AF1">
            <w:pPr>
              <w:spacing w:line="360" w:lineRule="auto"/>
              <w:jc w:val="center"/>
              <w:rPr>
                <w:b/>
                <w:kern w:val="0"/>
                <w:sz w:val="20"/>
                <w:szCs w:val="21"/>
              </w:rPr>
            </w:pPr>
          </w:p>
        </w:tc>
        <w:tc>
          <w:tcPr>
            <w:tcW w:w="1249" w:type="dxa"/>
            <w:vMerge/>
          </w:tcPr>
          <w:p w:rsidR="00CF5AF1" w:rsidRPr="004E35E0" w:rsidRDefault="00CF5AF1">
            <w:pPr>
              <w:spacing w:line="360" w:lineRule="auto"/>
              <w:jc w:val="center"/>
              <w:rPr>
                <w:b/>
                <w:kern w:val="0"/>
                <w:sz w:val="20"/>
                <w:szCs w:val="21"/>
              </w:rPr>
            </w:pPr>
          </w:p>
        </w:tc>
        <w:tc>
          <w:tcPr>
            <w:tcW w:w="768" w:type="dxa"/>
            <w:vMerge/>
          </w:tcPr>
          <w:p w:rsidR="00CF5AF1" w:rsidRPr="004E35E0" w:rsidRDefault="00CF5AF1">
            <w:pPr>
              <w:spacing w:line="360" w:lineRule="auto"/>
              <w:jc w:val="center"/>
              <w:rPr>
                <w:b/>
                <w:kern w:val="0"/>
                <w:sz w:val="20"/>
                <w:szCs w:val="21"/>
              </w:rPr>
            </w:pPr>
          </w:p>
        </w:tc>
      </w:tr>
      <w:tr w:rsidR="00CF5AF1" w:rsidRPr="004E35E0" w:rsidTr="004E35E0">
        <w:trPr>
          <w:trHeight w:val="234"/>
        </w:trPr>
        <w:tc>
          <w:tcPr>
            <w:tcW w:w="505" w:type="dxa"/>
            <w:vMerge/>
          </w:tcPr>
          <w:p w:rsidR="00CF5AF1" w:rsidRPr="004E35E0" w:rsidRDefault="00CF5AF1">
            <w:pPr>
              <w:spacing w:line="360" w:lineRule="auto"/>
              <w:jc w:val="center"/>
              <w:rPr>
                <w:b/>
                <w:kern w:val="0"/>
                <w:sz w:val="20"/>
                <w:szCs w:val="21"/>
              </w:rPr>
            </w:pPr>
          </w:p>
        </w:tc>
        <w:tc>
          <w:tcPr>
            <w:tcW w:w="2155" w:type="dxa"/>
            <w:vMerge/>
            <w:vAlign w:val="center"/>
          </w:tcPr>
          <w:p w:rsidR="00CF5AF1" w:rsidRDefault="00CF5AF1" w:rsidP="00D27C66">
            <w:pPr>
              <w:snapToGrid w:val="0"/>
              <w:spacing w:line="276" w:lineRule="auto"/>
              <w:jc w:val="center"/>
              <w:rPr>
                <w:rStyle w:val="ab"/>
                <w:b w:val="0"/>
                <w:color w:val="000000"/>
              </w:rPr>
            </w:pPr>
          </w:p>
        </w:tc>
        <w:tc>
          <w:tcPr>
            <w:tcW w:w="1417" w:type="dxa"/>
            <w:vMerge/>
            <w:vAlign w:val="center"/>
          </w:tcPr>
          <w:p w:rsidR="00CF5AF1" w:rsidRPr="005B258D" w:rsidRDefault="00CF5AF1" w:rsidP="00D27C66">
            <w:pPr>
              <w:spacing w:line="276" w:lineRule="auto"/>
              <w:jc w:val="center"/>
            </w:pPr>
          </w:p>
        </w:tc>
        <w:tc>
          <w:tcPr>
            <w:tcW w:w="4678" w:type="dxa"/>
            <w:vAlign w:val="center"/>
          </w:tcPr>
          <w:p w:rsidR="00CF5AF1" w:rsidRPr="00F063A9" w:rsidRDefault="00CF5AF1" w:rsidP="00D27C66">
            <w:pPr>
              <w:snapToGrid w:val="0"/>
              <w:spacing w:line="276" w:lineRule="auto"/>
              <w:rPr>
                <w:color w:val="000000" w:themeColor="text1"/>
              </w:rPr>
            </w:pPr>
            <w:r>
              <w:rPr>
                <w:color w:val="000000" w:themeColor="text1"/>
              </w:rPr>
              <w:t>3</w:t>
            </w:r>
            <w:r w:rsidRPr="00F063A9">
              <w:rPr>
                <w:color w:val="000000" w:themeColor="text1"/>
              </w:rPr>
              <w:t>.</w:t>
            </w:r>
            <w:r>
              <w:rPr>
                <w:rFonts w:hint="eastAsia"/>
                <w:color w:val="000000" w:themeColor="text1"/>
              </w:rPr>
              <w:t>理解</w:t>
            </w:r>
            <w:r w:rsidRPr="00F063A9">
              <w:rPr>
                <w:rFonts w:hint="eastAsia"/>
                <w:color w:val="000000" w:themeColor="text1"/>
              </w:rPr>
              <w:t>热重法（</w:t>
            </w:r>
            <w:r w:rsidRPr="00F063A9">
              <w:rPr>
                <w:color w:val="000000" w:themeColor="text1"/>
              </w:rPr>
              <w:t>TG</w:t>
            </w:r>
            <w:r w:rsidRPr="00F063A9">
              <w:rPr>
                <w:rFonts w:hint="eastAsia"/>
                <w:color w:val="000000" w:themeColor="text1"/>
              </w:rPr>
              <w:t>）和差示扫描分析法（</w:t>
            </w:r>
            <w:r w:rsidRPr="00F063A9">
              <w:rPr>
                <w:color w:val="000000" w:themeColor="text1"/>
              </w:rPr>
              <w:t>DSC</w:t>
            </w:r>
            <w:r w:rsidRPr="00F063A9">
              <w:rPr>
                <w:rFonts w:hint="eastAsia"/>
                <w:color w:val="000000" w:themeColor="text1"/>
              </w:rPr>
              <w:t>）的基本原理。</w:t>
            </w:r>
          </w:p>
        </w:tc>
        <w:tc>
          <w:tcPr>
            <w:tcW w:w="425" w:type="dxa"/>
            <w:vMerge/>
            <w:vAlign w:val="center"/>
          </w:tcPr>
          <w:p w:rsidR="00CF5AF1" w:rsidRPr="00872CE1" w:rsidRDefault="00CF5AF1" w:rsidP="00D27C66">
            <w:pPr>
              <w:snapToGrid w:val="0"/>
              <w:spacing w:line="276" w:lineRule="auto"/>
              <w:rPr>
                <w:color w:val="000000" w:themeColor="text1"/>
              </w:rPr>
            </w:pPr>
          </w:p>
        </w:tc>
        <w:tc>
          <w:tcPr>
            <w:tcW w:w="851" w:type="dxa"/>
            <w:vMerge/>
            <w:vAlign w:val="center"/>
          </w:tcPr>
          <w:p w:rsidR="00CF5AF1" w:rsidRPr="005B258D" w:rsidRDefault="00CF5AF1" w:rsidP="00D27C66">
            <w:pPr>
              <w:snapToGrid w:val="0"/>
              <w:spacing w:line="276" w:lineRule="auto"/>
              <w:jc w:val="center"/>
              <w:rPr>
                <w:rFonts w:eastAsia="明黑等宽"/>
                <w:b/>
                <w:bCs/>
                <w:szCs w:val="21"/>
              </w:rPr>
            </w:pPr>
          </w:p>
        </w:tc>
        <w:tc>
          <w:tcPr>
            <w:tcW w:w="992" w:type="dxa"/>
            <w:vMerge/>
          </w:tcPr>
          <w:p w:rsidR="00CF5AF1" w:rsidRDefault="00CF5AF1">
            <w:pPr>
              <w:spacing w:line="360" w:lineRule="auto"/>
              <w:jc w:val="center"/>
            </w:pPr>
          </w:p>
        </w:tc>
        <w:tc>
          <w:tcPr>
            <w:tcW w:w="1134" w:type="dxa"/>
            <w:vMerge/>
          </w:tcPr>
          <w:p w:rsidR="00CF5AF1" w:rsidRPr="004E35E0" w:rsidRDefault="00CF5AF1">
            <w:pPr>
              <w:spacing w:line="360" w:lineRule="auto"/>
              <w:jc w:val="center"/>
              <w:rPr>
                <w:b/>
                <w:kern w:val="0"/>
                <w:sz w:val="20"/>
                <w:szCs w:val="21"/>
              </w:rPr>
            </w:pPr>
          </w:p>
        </w:tc>
        <w:tc>
          <w:tcPr>
            <w:tcW w:w="1249" w:type="dxa"/>
            <w:vMerge/>
          </w:tcPr>
          <w:p w:rsidR="00CF5AF1" w:rsidRPr="004E35E0" w:rsidRDefault="00CF5AF1">
            <w:pPr>
              <w:spacing w:line="360" w:lineRule="auto"/>
              <w:jc w:val="center"/>
              <w:rPr>
                <w:b/>
                <w:kern w:val="0"/>
                <w:sz w:val="20"/>
                <w:szCs w:val="21"/>
              </w:rPr>
            </w:pPr>
          </w:p>
        </w:tc>
        <w:tc>
          <w:tcPr>
            <w:tcW w:w="768" w:type="dxa"/>
            <w:vMerge/>
          </w:tcPr>
          <w:p w:rsidR="00CF5AF1" w:rsidRPr="004E35E0" w:rsidRDefault="00CF5AF1">
            <w:pPr>
              <w:spacing w:line="360" w:lineRule="auto"/>
              <w:jc w:val="center"/>
              <w:rPr>
                <w:b/>
                <w:kern w:val="0"/>
                <w:sz w:val="20"/>
                <w:szCs w:val="21"/>
              </w:rPr>
            </w:pPr>
          </w:p>
        </w:tc>
      </w:tr>
      <w:tr w:rsidR="00907DD6" w:rsidRPr="004E35E0" w:rsidTr="00907DD6">
        <w:trPr>
          <w:trHeight w:val="96"/>
        </w:trPr>
        <w:tc>
          <w:tcPr>
            <w:tcW w:w="505" w:type="dxa"/>
            <w:vMerge w:val="restart"/>
            <w:vAlign w:val="center"/>
          </w:tcPr>
          <w:p w:rsidR="00907DD6" w:rsidRPr="004E35E0" w:rsidRDefault="00907DD6" w:rsidP="00907DD6">
            <w:pPr>
              <w:spacing w:line="360" w:lineRule="auto"/>
              <w:jc w:val="center"/>
              <w:rPr>
                <w:b/>
                <w:kern w:val="0"/>
                <w:sz w:val="20"/>
                <w:szCs w:val="21"/>
              </w:rPr>
            </w:pPr>
            <w:r>
              <w:rPr>
                <w:rFonts w:hint="eastAsia"/>
                <w:b/>
                <w:kern w:val="0"/>
                <w:sz w:val="20"/>
                <w:szCs w:val="21"/>
              </w:rPr>
              <w:t>6</w:t>
            </w:r>
          </w:p>
        </w:tc>
        <w:tc>
          <w:tcPr>
            <w:tcW w:w="2155" w:type="dxa"/>
            <w:vMerge w:val="restart"/>
            <w:vAlign w:val="center"/>
          </w:tcPr>
          <w:p w:rsidR="00907DD6" w:rsidRDefault="00717754" w:rsidP="00717754">
            <w:pPr>
              <w:snapToGrid w:val="0"/>
              <w:spacing w:line="276" w:lineRule="auto"/>
              <w:jc w:val="center"/>
              <w:rPr>
                <w:rStyle w:val="ab"/>
                <w:b w:val="0"/>
                <w:color w:val="000000"/>
              </w:rPr>
            </w:pPr>
            <w:r w:rsidRPr="004E35E0">
              <w:rPr>
                <w:rFonts w:ascii="宋体" w:hAnsi="宋体" w:cs="宋体"/>
                <w:bCs/>
                <w:szCs w:val="21"/>
              </w:rPr>
              <w:t>实验</w:t>
            </w:r>
            <w:r>
              <w:rPr>
                <w:rFonts w:ascii="宋体" w:hAnsi="宋体" w:cs="宋体" w:hint="eastAsia"/>
                <w:bCs/>
                <w:szCs w:val="21"/>
              </w:rPr>
              <w:t>6</w:t>
            </w:r>
            <w:r w:rsidRPr="004E35E0">
              <w:rPr>
                <w:rFonts w:ascii="宋体" w:hAnsi="宋体" w:cs="宋体" w:hint="eastAsia"/>
                <w:bCs/>
                <w:szCs w:val="21"/>
              </w:rPr>
              <w:t>：</w:t>
            </w:r>
            <w:r w:rsidR="00907DD6">
              <w:rPr>
                <w:rStyle w:val="ab"/>
                <w:rFonts w:hint="eastAsia"/>
                <w:b w:val="0"/>
                <w:color w:val="000000"/>
              </w:rPr>
              <w:t>能谱仪及成分分析</w:t>
            </w:r>
          </w:p>
        </w:tc>
        <w:tc>
          <w:tcPr>
            <w:tcW w:w="1417" w:type="dxa"/>
            <w:vMerge w:val="restart"/>
            <w:vAlign w:val="center"/>
          </w:tcPr>
          <w:p w:rsidR="00907DD6" w:rsidRPr="005B258D" w:rsidRDefault="00907DD6" w:rsidP="00907DD6">
            <w:pPr>
              <w:spacing w:line="276" w:lineRule="auto"/>
              <w:jc w:val="center"/>
            </w:pPr>
            <w:r w:rsidRPr="004E35E0">
              <w:rPr>
                <w:sz w:val="22"/>
                <w:szCs w:val="21"/>
              </w:rPr>
              <w:t>实验教材</w:t>
            </w:r>
            <w:r>
              <w:rPr>
                <w:sz w:val="22"/>
                <w:szCs w:val="21"/>
              </w:rPr>
              <w:t>，</w:t>
            </w:r>
            <w:r w:rsidRPr="004E35E0">
              <w:rPr>
                <w:rFonts w:hint="eastAsia"/>
                <w:sz w:val="22"/>
                <w:szCs w:val="21"/>
              </w:rPr>
              <w:t>教师开发</w:t>
            </w:r>
          </w:p>
        </w:tc>
        <w:tc>
          <w:tcPr>
            <w:tcW w:w="4678" w:type="dxa"/>
            <w:vAlign w:val="center"/>
          </w:tcPr>
          <w:p w:rsidR="00907DD6" w:rsidRDefault="00907DD6" w:rsidP="00907DD6">
            <w:pPr>
              <w:snapToGrid w:val="0"/>
              <w:spacing w:line="276" w:lineRule="auto"/>
              <w:rPr>
                <w:color w:val="000000" w:themeColor="text1"/>
              </w:rPr>
            </w:pPr>
            <w:r>
              <w:rPr>
                <w:rFonts w:hint="eastAsia"/>
                <w:color w:val="000000" w:themeColor="text1"/>
              </w:rPr>
              <w:t>1.</w:t>
            </w:r>
            <w:r>
              <w:rPr>
                <w:rFonts w:hint="eastAsia"/>
                <w:color w:val="000000" w:themeColor="text1"/>
              </w:rPr>
              <w:t>了解</w:t>
            </w:r>
            <w:r w:rsidRPr="00005455">
              <w:rPr>
                <w:rFonts w:hint="eastAsia"/>
                <w:color w:val="000000"/>
              </w:rPr>
              <w:t>结</w:t>
            </w:r>
            <w:r>
              <w:rPr>
                <w:rStyle w:val="ab"/>
                <w:rFonts w:hint="eastAsia"/>
                <w:b w:val="0"/>
                <w:color w:val="000000"/>
              </w:rPr>
              <w:t>能谱仪</w:t>
            </w:r>
            <w:r w:rsidRPr="00005455">
              <w:rPr>
                <w:rFonts w:hint="eastAsia"/>
                <w:color w:val="000000"/>
              </w:rPr>
              <w:t>基本结构及工作原理</w:t>
            </w:r>
            <w:r>
              <w:rPr>
                <w:rFonts w:hint="eastAsia"/>
                <w:color w:val="000000"/>
              </w:rPr>
              <w:t>。</w:t>
            </w:r>
          </w:p>
        </w:tc>
        <w:tc>
          <w:tcPr>
            <w:tcW w:w="425" w:type="dxa"/>
            <w:vMerge w:val="restart"/>
            <w:vAlign w:val="center"/>
          </w:tcPr>
          <w:p w:rsidR="00907DD6" w:rsidRPr="00872CE1" w:rsidRDefault="00907DD6" w:rsidP="00907DD6">
            <w:pPr>
              <w:snapToGrid w:val="0"/>
              <w:spacing w:line="276" w:lineRule="auto"/>
              <w:jc w:val="center"/>
              <w:rPr>
                <w:color w:val="000000" w:themeColor="text1"/>
              </w:rPr>
            </w:pPr>
            <w:r>
              <w:rPr>
                <w:rFonts w:hint="eastAsia"/>
                <w:color w:val="000000" w:themeColor="text1"/>
              </w:rPr>
              <w:t>4</w:t>
            </w:r>
          </w:p>
        </w:tc>
        <w:tc>
          <w:tcPr>
            <w:tcW w:w="851" w:type="dxa"/>
            <w:vMerge w:val="restart"/>
            <w:vAlign w:val="center"/>
          </w:tcPr>
          <w:p w:rsidR="00907DD6" w:rsidRPr="005B258D" w:rsidRDefault="00907DD6" w:rsidP="00907DD6">
            <w:pPr>
              <w:snapToGrid w:val="0"/>
              <w:spacing w:line="276" w:lineRule="auto"/>
              <w:jc w:val="center"/>
              <w:rPr>
                <w:rFonts w:eastAsia="明黑等宽"/>
                <w:b/>
                <w:bCs/>
                <w:szCs w:val="21"/>
              </w:rPr>
            </w:pPr>
            <w:r w:rsidRPr="004E35E0">
              <w:rPr>
                <w:szCs w:val="21"/>
              </w:rPr>
              <w:t>综合性</w:t>
            </w:r>
          </w:p>
        </w:tc>
        <w:tc>
          <w:tcPr>
            <w:tcW w:w="992" w:type="dxa"/>
            <w:vMerge w:val="restart"/>
            <w:vAlign w:val="center"/>
          </w:tcPr>
          <w:p w:rsidR="00907DD6" w:rsidRDefault="00907DD6" w:rsidP="00907DD6">
            <w:pPr>
              <w:spacing w:line="360" w:lineRule="auto"/>
              <w:jc w:val="center"/>
            </w:pPr>
            <w:r>
              <w:rPr>
                <w:rFonts w:hint="eastAsia"/>
              </w:rPr>
              <w:t>必做</w:t>
            </w:r>
          </w:p>
        </w:tc>
        <w:tc>
          <w:tcPr>
            <w:tcW w:w="1134" w:type="dxa"/>
            <w:vMerge w:val="restart"/>
            <w:vAlign w:val="center"/>
          </w:tcPr>
          <w:p w:rsidR="00907DD6" w:rsidRPr="004E35E0" w:rsidRDefault="00907DD6" w:rsidP="00907DD6">
            <w:pPr>
              <w:spacing w:line="360" w:lineRule="auto"/>
              <w:jc w:val="center"/>
              <w:rPr>
                <w:b/>
                <w:kern w:val="0"/>
                <w:sz w:val="20"/>
                <w:szCs w:val="21"/>
              </w:rPr>
            </w:pPr>
            <w:r w:rsidRPr="004E35E0">
              <w:rPr>
                <w:rFonts w:hint="eastAsia"/>
                <w:kern w:val="0"/>
                <w:szCs w:val="21"/>
              </w:rPr>
              <w:t>全班</w:t>
            </w:r>
          </w:p>
        </w:tc>
        <w:tc>
          <w:tcPr>
            <w:tcW w:w="1249" w:type="dxa"/>
            <w:vMerge w:val="restart"/>
            <w:vAlign w:val="center"/>
          </w:tcPr>
          <w:p w:rsidR="00907DD6" w:rsidRDefault="00907DD6" w:rsidP="00907DD6">
            <w:pPr>
              <w:spacing w:line="360" w:lineRule="auto"/>
              <w:jc w:val="center"/>
              <w:rPr>
                <w:szCs w:val="21"/>
              </w:rPr>
            </w:pPr>
            <w:r w:rsidRPr="004E35E0">
              <w:rPr>
                <w:szCs w:val="21"/>
              </w:rPr>
              <w:t>课堂讲授、实验指导、</w:t>
            </w:r>
            <w:r>
              <w:rPr>
                <w:szCs w:val="21"/>
              </w:rPr>
              <w:t>案例教学</w:t>
            </w:r>
          </w:p>
          <w:p w:rsidR="00907DD6" w:rsidRPr="004E35E0" w:rsidRDefault="00907DD6" w:rsidP="00907DD6">
            <w:pPr>
              <w:spacing w:line="360" w:lineRule="auto"/>
              <w:jc w:val="center"/>
              <w:rPr>
                <w:b/>
                <w:kern w:val="0"/>
                <w:sz w:val="20"/>
                <w:szCs w:val="21"/>
              </w:rPr>
            </w:pPr>
          </w:p>
        </w:tc>
        <w:tc>
          <w:tcPr>
            <w:tcW w:w="768" w:type="dxa"/>
            <w:vMerge w:val="restart"/>
            <w:vAlign w:val="center"/>
          </w:tcPr>
          <w:p w:rsidR="00907DD6" w:rsidRPr="004E35E0" w:rsidRDefault="000F032D" w:rsidP="006913B5">
            <w:pPr>
              <w:spacing w:line="360" w:lineRule="auto"/>
              <w:jc w:val="center"/>
              <w:rPr>
                <w:b/>
                <w:kern w:val="0"/>
                <w:sz w:val="20"/>
                <w:szCs w:val="21"/>
              </w:rPr>
            </w:pPr>
            <w:r>
              <w:rPr>
                <w:rFonts w:hint="eastAsia"/>
                <w:kern w:val="0"/>
                <w:szCs w:val="21"/>
              </w:rPr>
              <w:t>1</w:t>
            </w:r>
            <w:r>
              <w:rPr>
                <w:rFonts w:hint="eastAsia"/>
                <w:kern w:val="0"/>
                <w:szCs w:val="21"/>
              </w:rPr>
              <w:t>，</w:t>
            </w:r>
            <w:r w:rsidR="00907DD6">
              <w:rPr>
                <w:rFonts w:hint="eastAsia"/>
                <w:kern w:val="0"/>
                <w:szCs w:val="21"/>
              </w:rPr>
              <w:t>2</w:t>
            </w:r>
          </w:p>
        </w:tc>
      </w:tr>
      <w:tr w:rsidR="00907DD6" w:rsidRPr="004E35E0" w:rsidTr="00907DD6">
        <w:trPr>
          <w:trHeight w:val="96"/>
        </w:trPr>
        <w:tc>
          <w:tcPr>
            <w:tcW w:w="505" w:type="dxa"/>
            <w:vMerge/>
          </w:tcPr>
          <w:p w:rsidR="00907DD6" w:rsidRPr="004E35E0" w:rsidRDefault="00907DD6">
            <w:pPr>
              <w:spacing w:line="360" w:lineRule="auto"/>
              <w:jc w:val="center"/>
              <w:rPr>
                <w:b/>
                <w:kern w:val="0"/>
                <w:sz w:val="20"/>
                <w:szCs w:val="21"/>
              </w:rPr>
            </w:pPr>
          </w:p>
        </w:tc>
        <w:tc>
          <w:tcPr>
            <w:tcW w:w="2155" w:type="dxa"/>
            <w:vMerge/>
            <w:vAlign w:val="center"/>
          </w:tcPr>
          <w:p w:rsidR="00907DD6" w:rsidRDefault="00907DD6" w:rsidP="00D27C66">
            <w:pPr>
              <w:snapToGrid w:val="0"/>
              <w:spacing w:line="276" w:lineRule="auto"/>
              <w:jc w:val="center"/>
              <w:rPr>
                <w:rStyle w:val="ab"/>
                <w:b w:val="0"/>
                <w:color w:val="000000"/>
              </w:rPr>
            </w:pPr>
          </w:p>
        </w:tc>
        <w:tc>
          <w:tcPr>
            <w:tcW w:w="1417" w:type="dxa"/>
            <w:vMerge/>
            <w:vAlign w:val="center"/>
          </w:tcPr>
          <w:p w:rsidR="00907DD6" w:rsidRPr="005B258D" w:rsidRDefault="00907DD6" w:rsidP="00D27C66">
            <w:pPr>
              <w:spacing w:line="276" w:lineRule="auto"/>
              <w:jc w:val="center"/>
            </w:pPr>
          </w:p>
        </w:tc>
        <w:tc>
          <w:tcPr>
            <w:tcW w:w="4678" w:type="dxa"/>
            <w:vAlign w:val="center"/>
          </w:tcPr>
          <w:p w:rsidR="00907DD6" w:rsidRDefault="00907DD6" w:rsidP="00907DD6">
            <w:pPr>
              <w:snapToGrid w:val="0"/>
              <w:spacing w:line="276" w:lineRule="auto"/>
              <w:rPr>
                <w:color w:val="000000" w:themeColor="text1"/>
              </w:rPr>
            </w:pPr>
            <w:r>
              <w:rPr>
                <w:rFonts w:hint="eastAsia"/>
                <w:color w:val="000000" w:themeColor="text1"/>
              </w:rPr>
              <w:t xml:space="preserve">2. </w:t>
            </w:r>
            <w:r>
              <w:rPr>
                <w:rFonts w:hint="eastAsia"/>
                <w:color w:val="000000" w:themeColor="text1"/>
              </w:rPr>
              <w:t>能够对能谱实验结果进行分析，掌握点分析、线分析、面分析和元素分布图的分析方法。</w:t>
            </w:r>
          </w:p>
        </w:tc>
        <w:tc>
          <w:tcPr>
            <w:tcW w:w="425" w:type="dxa"/>
            <w:vMerge/>
            <w:vAlign w:val="center"/>
          </w:tcPr>
          <w:p w:rsidR="00907DD6" w:rsidRPr="00872CE1" w:rsidRDefault="00907DD6" w:rsidP="00D27C66">
            <w:pPr>
              <w:snapToGrid w:val="0"/>
              <w:spacing w:line="276" w:lineRule="auto"/>
              <w:rPr>
                <w:color w:val="000000" w:themeColor="text1"/>
              </w:rPr>
            </w:pPr>
          </w:p>
        </w:tc>
        <w:tc>
          <w:tcPr>
            <w:tcW w:w="851" w:type="dxa"/>
            <w:vMerge/>
            <w:vAlign w:val="center"/>
          </w:tcPr>
          <w:p w:rsidR="00907DD6" w:rsidRPr="005B258D" w:rsidRDefault="00907DD6" w:rsidP="00D27C66">
            <w:pPr>
              <w:snapToGrid w:val="0"/>
              <w:spacing w:line="276" w:lineRule="auto"/>
              <w:jc w:val="center"/>
              <w:rPr>
                <w:rFonts w:eastAsia="明黑等宽"/>
                <w:b/>
                <w:bCs/>
                <w:szCs w:val="21"/>
              </w:rPr>
            </w:pPr>
          </w:p>
        </w:tc>
        <w:tc>
          <w:tcPr>
            <w:tcW w:w="992" w:type="dxa"/>
            <w:vMerge/>
          </w:tcPr>
          <w:p w:rsidR="00907DD6" w:rsidRDefault="00907DD6">
            <w:pPr>
              <w:spacing w:line="360" w:lineRule="auto"/>
              <w:jc w:val="center"/>
            </w:pPr>
          </w:p>
        </w:tc>
        <w:tc>
          <w:tcPr>
            <w:tcW w:w="1134" w:type="dxa"/>
            <w:vMerge/>
          </w:tcPr>
          <w:p w:rsidR="00907DD6" w:rsidRPr="004E35E0" w:rsidRDefault="00907DD6">
            <w:pPr>
              <w:spacing w:line="360" w:lineRule="auto"/>
              <w:jc w:val="center"/>
              <w:rPr>
                <w:b/>
                <w:kern w:val="0"/>
                <w:sz w:val="20"/>
                <w:szCs w:val="21"/>
              </w:rPr>
            </w:pPr>
          </w:p>
        </w:tc>
        <w:tc>
          <w:tcPr>
            <w:tcW w:w="1249" w:type="dxa"/>
            <w:vMerge/>
          </w:tcPr>
          <w:p w:rsidR="00907DD6" w:rsidRPr="004E35E0" w:rsidRDefault="00907DD6">
            <w:pPr>
              <w:spacing w:line="360" w:lineRule="auto"/>
              <w:jc w:val="center"/>
              <w:rPr>
                <w:b/>
                <w:kern w:val="0"/>
                <w:sz w:val="20"/>
                <w:szCs w:val="21"/>
              </w:rPr>
            </w:pPr>
          </w:p>
        </w:tc>
        <w:tc>
          <w:tcPr>
            <w:tcW w:w="768" w:type="dxa"/>
            <w:vMerge/>
          </w:tcPr>
          <w:p w:rsidR="00907DD6" w:rsidRPr="004E35E0" w:rsidRDefault="00907DD6">
            <w:pPr>
              <w:spacing w:line="360" w:lineRule="auto"/>
              <w:jc w:val="center"/>
              <w:rPr>
                <w:b/>
                <w:kern w:val="0"/>
                <w:sz w:val="20"/>
                <w:szCs w:val="21"/>
              </w:rPr>
            </w:pPr>
          </w:p>
        </w:tc>
      </w:tr>
      <w:tr w:rsidR="00907DD6" w:rsidRPr="004E35E0" w:rsidTr="00907DD6">
        <w:trPr>
          <w:trHeight w:val="176"/>
        </w:trPr>
        <w:tc>
          <w:tcPr>
            <w:tcW w:w="505" w:type="dxa"/>
            <w:vMerge w:val="restart"/>
            <w:vAlign w:val="center"/>
          </w:tcPr>
          <w:p w:rsidR="00907DD6" w:rsidRPr="004E35E0" w:rsidRDefault="00907DD6" w:rsidP="00907DD6">
            <w:pPr>
              <w:spacing w:line="360" w:lineRule="auto"/>
              <w:jc w:val="center"/>
              <w:rPr>
                <w:b/>
                <w:kern w:val="0"/>
                <w:sz w:val="20"/>
                <w:szCs w:val="21"/>
              </w:rPr>
            </w:pPr>
            <w:r>
              <w:rPr>
                <w:rFonts w:hint="eastAsia"/>
                <w:b/>
                <w:kern w:val="0"/>
                <w:sz w:val="20"/>
                <w:szCs w:val="21"/>
              </w:rPr>
              <w:t>7</w:t>
            </w:r>
          </w:p>
        </w:tc>
        <w:tc>
          <w:tcPr>
            <w:tcW w:w="2155" w:type="dxa"/>
            <w:vMerge w:val="restart"/>
            <w:vAlign w:val="center"/>
          </w:tcPr>
          <w:p w:rsidR="00907DD6" w:rsidRDefault="00717754" w:rsidP="00717754">
            <w:pPr>
              <w:snapToGrid w:val="0"/>
              <w:spacing w:line="276" w:lineRule="auto"/>
              <w:jc w:val="center"/>
              <w:rPr>
                <w:rStyle w:val="ab"/>
                <w:b w:val="0"/>
                <w:color w:val="000000"/>
              </w:rPr>
            </w:pPr>
            <w:r w:rsidRPr="004E35E0">
              <w:rPr>
                <w:rFonts w:ascii="宋体" w:hAnsi="宋体" w:cs="宋体"/>
                <w:bCs/>
                <w:szCs w:val="21"/>
              </w:rPr>
              <w:t>实验</w:t>
            </w:r>
            <w:r>
              <w:rPr>
                <w:rFonts w:ascii="宋体" w:hAnsi="宋体" w:cs="宋体" w:hint="eastAsia"/>
                <w:bCs/>
                <w:szCs w:val="21"/>
              </w:rPr>
              <w:t>7</w:t>
            </w:r>
            <w:r w:rsidRPr="004E35E0">
              <w:rPr>
                <w:rFonts w:ascii="宋体" w:hAnsi="宋体" w:cs="宋体" w:hint="eastAsia"/>
                <w:bCs/>
                <w:szCs w:val="21"/>
              </w:rPr>
              <w:t>：</w:t>
            </w:r>
            <w:r w:rsidR="00907DD6" w:rsidRPr="000072A5">
              <w:rPr>
                <w:rStyle w:val="ab"/>
                <w:rFonts w:hint="eastAsia"/>
                <w:b w:val="0"/>
                <w:color w:val="000000"/>
              </w:rPr>
              <w:t>红外光谱测定及分析实验</w:t>
            </w:r>
          </w:p>
        </w:tc>
        <w:tc>
          <w:tcPr>
            <w:tcW w:w="1417" w:type="dxa"/>
            <w:vMerge w:val="restart"/>
            <w:vAlign w:val="center"/>
          </w:tcPr>
          <w:p w:rsidR="00907DD6" w:rsidRPr="005B258D" w:rsidRDefault="00907DD6" w:rsidP="00907DD6">
            <w:pPr>
              <w:spacing w:line="276" w:lineRule="auto"/>
              <w:jc w:val="center"/>
            </w:pPr>
            <w:r w:rsidRPr="004E35E0">
              <w:rPr>
                <w:sz w:val="22"/>
                <w:szCs w:val="21"/>
              </w:rPr>
              <w:t>实验教材</w:t>
            </w:r>
            <w:r>
              <w:rPr>
                <w:sz w:val="22"/>
                <w:szCs w:val="21"/>
              </w:rPr>
              <w:t>，</w:t>
            </w:r>
            <w:r w:rsidRPr="004E35E0">
              <w:rPr>
                <w:rFonts w:hint="eastAsia"/>
                <w:sz w:val="22"/>
                <w:szCs w:val="21"/>
              </w:rPr>
              <w:t>教师开发</w:t>
            </w:r>
          </w:p>
        </w:tc>
        <w:tc>
          <w:tcPr>
            <w:tcW w:w="4678" w:type="dxa"/>
          </w:tcPr>
          <w:p w:rsidR="00907DD6" w:rsidRPr="00C96575" w:rsidRDefault="00907DD6" w:rsidP="00907DD6">
            <w:pPr>
              <w:snapToGrid w:val="0"/>
              <w:spacing w:line="276" w:lineRule="auto"/>
              <w:rPr>
                <w:color w:val="000000"/>
              </w:rPr>
            </w:pPr>
            <w:r w:rsidRPr="00E262E8">
              <w:rPr>
                <w:color w:val="000000" w:themeColor="text1"/>
              </w:rPr>
              <w:t>1.</w:t>
            </w:r>
            <w:r>
              <w:rPr>
                <w:rFonts w:hint="eastAsia"/>
                <w:color w:val="000000" w:themeColor="text1"/>
              </w:rPr>
              <w:t>理解</w:t>
            </w:r>
            <w:r w:rsidRPr="00C96575">
              <w:rPr>
                <w:rFonts w:hint="eastAsia"/>
                <w:color w:val="000000"/>
              </w:rPr>
              <w:t>红外光谱仪物相分析的基本原理。</w:t>
            </w:r>
          </w:p>
        </w:tc>
        <w:tc>
          <w:tcPr>
            <w:tcW w:w="425" w:type="dxa"/>
            <w:vMerge w:val="restart"/>
            <w:vAlign w:val="center"/>
          </w:tcPr>
          <w:p w:rsidR="00907DD6" w:rsidRPr="00872CE1" w:rsidRDefault="00907DD6" w:rsidP="00907DD6">
            <w:pPr>
              <w:snapToGrid w:val="0"/>
              <w:spacing w:line="276" w:lineRule="auto"/>
              <w:jc w:val="center"/>
              <w:rPr>
                <w:color w:val="000000" w:themeColor="text1"/>
              </w:rPr>
            </w:pPr>
            <w:r>
              <w:rPr>
                <w:rFonts w:hint="eastAsia"/>
                <w:color w:val="000000" w:themeColor="text1"/>
              </w:rPr>
              <w:t>4</w:t>
            </w:r>
          </w:p>
        </w:tc>
        <w:tc>
          <w:tcPr>
            <w:tcW w:w="851" w:type="dxa"/>
            <w:vMerge w:val="restart"/>
            <w:vAlign w:val="center"/>
          </w:tcPr>
          <w:p w:rsidR="00907DD6" w:rsidRPr="005B258D" w:rsidRDefault="00907DD6" w:rsidP="00907DD6">
            <w:pPr>
              <w:snapToGrid w:val="0"/>
              <w:spacing w:line="276" w:lineRule="auto"/>
              <w:jc w:val="center"/>
              <w:rPr>
                <w:rFonts w:eastAsia="明黑等宽"/>
                <w:b/>
                <w:bCs/>
                <w:szCs w:val="21"/>
              </w:rPr>
            </w:pPr>
            <w:r w:rsidRPr="004E35E0">
              <w:rPr>
                <w:szCs w:val="21"/>
              </w:rPr>
              <w:t>综合性</w:t>
            </w:r>
          </w:p>
        </w:tc>
        <w:tc>
          <w:tcPr>
            <w:tcW w:w="992" w:type="dxa"/>
            <w:vMerge w:val="restart"/>
            <w:vAlign w:val="center"/>
          </w:tcPr>
          <w:p w:rsidR="00907DD6" w:rsidRDefault="00907DD6" w:rsidP="00907DD6">
            <w:pPr>
              <w:spacing w:line="360" w:lineRule="auto"/>
              <w:jc w:val="center"/>
            </w:pPr>
            <w:r>
              <w:rPr>
                <w:rFonts w:hint="eastAsia"/>
              </w:rPr>
              <w:t>必做</w:t>
            </w:r>
          </w:p>
        </w:tc>
        <w:tc>
          <w:tcPr>
            <w:tcW w:w="1134" w:type="dxa"/>
            <w:vMerge w:val="restart"/>
            <w:vAlign w:val="center"/>
          </w:tcPr>
          <w:p w:rsidR="00907DD6" w:rsidRPr="004E35E0" w:rsidRDefault="00907DD6" w:rsidP="00907DD6">
            <w:pPr>
              <w:spacing w:line="360" w:lineRule="auto"/>
              <w:jc w:val="center"/>
              <w:rPr>
                <w:b/>
                <w:kern w:val="0"/>
                <w:sz w:val="20"/>
                <w:szCs w:val="21"/>
              </w:rPr>
            </w:pPr>
            <w:r w:rsidRPr="004E35E0">
              <w:rPr>
                <w:rFonts w:hint="eastAsia"/>
                <w:kern w:val="0"/>
                <w:szCs w:val="21"/>
              </w:rPr>
              <w:t>全班</w:t>
            </w:r>
          </w:p>
        </w:tc>
        <w:tc>
          <w:tcPr>
            <w:tcW w:w="1249" w:type="dxa"/>
            <w:vMerge w:val="restart"/>
            <w:vAlign w:val="center"/>
          </w:tcPr>
          <w:p w:rsidR="00907DD6" w:rsidRPr="00907DD6" w:rsidRDefault="00907DD6" w:rsidP="00907DD6">
            <w:pPr>
              <w:spacing w:line="360" w:lineRule="auto"/>
              <w:jc w:val="center"/>
              <w:rPr>
                <w:szCs w:val="21"/>
              </w:rPr>
            </w:pPr>
            <w:r w:rsidRPr="004E35E0">
              <w:rPr>
                <w:szCs w:val="21"/>
              </w:rPr>
              <w:t>课堂讲授、实验指导、</w:t>
            </w:r>
            <w:r>
              <w:rPr>
                <w:szCs w:val="21"/>
              </w:rPr>
              <w:t>案例教学</w:t>
            </w:r>
          </w:p>
        </w:tc>
        <w:tc>
          <w:tcPr>
            <w:tcW w:w="768" w:type="dxa"/>
            <w:vMerge w:val="restart"/>
            <w:vAlign w:val="center"/>
          </w:tcPr>
          <w:p w:rsidR="00907DD6" w:rsidRPr="004E35E0" w:rsidRDefault="000F032D" w:rsidP="00907DD6">
            <w:pPr>
              <w:spacing w:line="360" w:lineRule="auto"/>
              <w:jc w:val="center"/>
              <w:rPr>
                <w:b/>
                <w:kern w:val="0"/>
                <w:sz w:val="20"/>
                <w:szCs w:val="21"/>
              </w:rPr>
            </w:pPr>
            <w:r>
              <w:rPr>
                <w:rFonts w:hint="eastAsia"/>
                <w:kern w:val="0"/>
                <w:szCs w:val="21"/>
              </w:rPr>
              <w:t>1</w:t>
            </w:r>
            <w:r>
              <w:rPr>
                <w:rFonts w:hint="eastAsia"/>
                <w:kern w:val="0"/>
                <w:szCs w:val="21"/>
              </w:rPr>
              <w:t>，</w:t>
            </w:r>
            <w:r>
              <w:rPr>
                <w:rFonts w:hint="eastAsia"/>
                <w:kern w:val="0"/>
                <w:szCs w:val="21"/>
              </w:rPr>
              <w:t>2</w:t>
            </w:r>
          </w:p>
        </w:tc>
      </w:tr>
      <w:tr w:rsidR="00907DD6" w:rsidRPr="004E35E0" w:rsidTr="004E35E0">
        <w:trPr>
          <w:trHeight w:val="176"/>
        </w:trPr>
        <w:tc>
          <w:tcPr>
            <w:tcW w:w="505" w:type="dxa"/>
            <w:vMerge/>
          </w:tcPr>
          <w:p w:rsidR="00907DD6" w:rsidRDefault="00907DD6">
            <w:pPr>
              <w:spacing w:line="360" w:lineRule="auto"/>
              <w:jc w:val="center"/>
              <w:rPr>
                <w:b/>
                <w:kern w:val="0"/>
                <w:sz w:val="20"/>
                <w:szCs w:val="21"/>
              </w:rPr>
            </w:pPr>
          </w:p>
        </w:tc>
        <w:tc>
          <w:tcPr>
            <w:tcW w:w="2155" w:type="dxa"/>
            <w:vMerge/>
            <w:vAlign w:val="center"/>
          </w:tcPr>
          <w:p w:rsidR="00907DD6" w:rsidRPr="000072A5" w:rsidRDefault="00907DD6" w:rsidP="00D27C66">
            <w:pPr>
              <w:snapToGrid w:val="0"/>
              <w:spacing w:line="276" w:lineRule="auto"/>
              <w:jc w:val="center"/>
              <w:rPr>
                <w:rStyle w:val="ab"/>
                <w:b w:val="0"/>
                <w:color w:val="000000"/>
              </w:rPr>
            </w:pPr>
          </w:p>
        </w:tc>
        <w:tc>
          <w:tcPr>
            <w:tcW w:w="1417" w:type="dxa"/>
            <w:vMerge/>
            <w:vAlign w:val="center"/>
          </w:tcPr>
          <w:p w:rsidR="00907DD6" w:rsidRPr="004E35E0" w:rsidRDefault="00907DD6" w:rsidP="00D27C66">
            <w:pPr>
              <w:spacing w:line="276" w:lineRule="auto"/>
              <w:jc w:val="center"/>
              <w:rPr>
                <w:sz w:val="22"/>
                <w:szCs w:val="21"/>
              </w:rPr>
            </w:pPr>
          </w:p>
        </w:tc>
        <w:tc>
          <w:tcPr>
            <w:tcW w:w="4678" w:type="dxa"/>
            <w:vAlign w:val="center"/>
          </w:tcPr>
          <w:p w:rsidR="00907DD6" w:rsidRPr="00E262E8" w:rsidRDefault="00907DD6" w:rsidP="00D27C66">
            <w:pPr>
              <w:snapToGrid w:val="0"/>
              <w:spacing w:line="276" w:lineRule="auto"/>
              <w:rPr>
                <w:color w:val="000000" w:themeColor="text1"/>
              </w:rPr>
            </w:pPr>
            <w:r w:rsidRPr="00C96575">
              <w:rPr>
                <w:color w:val="000000"/>
              </w:rPr>
              <w:t>2.</w:t>
            </w:r>
            <w:r>
              <w:rPr>
                <w:rFonts w:hint="eastAsia"/>
                <w:color w:val="000000"/>
              </w:rPr>
              <w:t>熟悉傅里叶变换</w:t>
            </w:r>
            <w:r w:rsidRPr="00C96575">
              <w:rPr>
                <w:rFonts w:hint="eastAsia"/>
                <w:color w:val="000000"/>
              </w:rPr>
              <w:t>红外光谱仪的基本组成和操作步骤。</w:t>
            </w:r>
          </w:p>
        </w:tc>
        <w:tc>
          <w:tcPr>
            <w:tcW w:w="425" w:type="dxa"/>
            <w:vMerge/>
            <w:vAlign w:val="center"/>
          </w:tcPr>
          <w:p w:rsidR="00907DD6" w:rsidRPr="00872CE1" w:rsidRDefault="00907DD6" w:rsidP="00D27C66">
            <w:pPr>
              <w:snapToGrid w:val="0"/>
              <w:spacing w:line="276" w:lineRule="auto"/>
              <w:rPr>
                <w:color w:val="000000" w:themeColor="text1"/>
              </w:rPr>
            </w:pPr>
          </w:p>
        </w:tc>
        <w:tc>
          <w:tcPr>
            <w:tcW w:w="851" w:type="dxa"/>
            <w:vMerge/>
            <w:vAlign w:val="center"/>
          </w:tcPr>
          <w:p w:rsidR="00907DD6" w:rsidRPr="005B258D" w:rsidRDefault="00907DD6" w:rsidP="00D27C66">
            <w:pPr>
              <w:snapToGrid w:val="0"/>
              <w:spacing w:line="276" w:lineRule="auto"/>
              <w:jc w:val="center"/>
              <w:rPr>
                <w:rFonts w:eastAsia="明黑等宽"/>
                <w:b/>
                <w:bCs/>
                <w:szCs w:val="21"/>
              </w:rPr>
            </w:pPr>
          </w:p>
        </w:tc>
        <w:tc>
          <w:tcPr>
            <w:tcW w:w="992" w:type="dxa"/>
            <w:vMerge/>
          </w:tcPr>
          <w:p w:rsidR="00907DD6" w:rsidRDefault="00907DD6">
            <w:pPr>
              <w:spacing w:line="360" w:lineRule="auto"/>
              <w:jc w:val="center"/>
            </w:pPr>
          </w:p>
        </w:tc>
        <w:tc>
          <w:tcPr>
            <w:tcW w:w="1134" w:type="dxa"/>
            <w:vMerge/>
          </w:tcPr>
          <w:p w:rsidR="00907DD6" w:rsidRPr="004E35E0" w:rsidRDefault="00907DD6">
            <w:pPr>
              <w:spacing w:line="360" w:lineRule="auto"/>
              <w:jc w:val="center"/>
              <w:rPr>
                <w:b/>
                <w:kern w:val="0"/>
                <w:sz w:val="20"/>
                <w:szCs w:val="21"/>
              </w:rPr>
            </w:pPr>
          </w:p>
        </w:tc>
        <w:tc>
          <w:tcPr>
            <w:tcW w:w="1249" w:type="dxa"/>
            <w:vMerge/>
          </w:tcPr>
          <w:p w:rsidR="00907DD6" w:rsidRPr="004E35E0" w:rsidRDefault="00907DD6">
            <w:pPr>
              <w:spacing w:line="360" w:lineRule="auto"/>
              <w:jc w:val="center"/>
              <w:rPr>
                <w:b/>
                <w:kern w:val="0"/>
                <w:sz w:val="20"/>
                <w:szCs w:val="21"/>
              </w:rPr>
            </w:pPr>
          </w:p>
        </w:tc>
        <w:tc>
          <w:tcPr>
            <w:tcW w:w="768" w:type="dxa"/>
            <w:vMerge/>
          </w:tcPr>
          <w:p w:rsidR="00907DD6" w:rsidRPr="004E35E0" w:rsidRDefault="00907DD6">
            <w:pPr>
              <w:spacing w:line="360" w:lineRule="auto"/>
              <w:jc w:val="center"/>
              <w:rPr>
                <w:b/>
                <w:kern w:val="0"/>
                <w:sz w:val="20"/>
                <w:szCs w:val="21"/>
              </w:rPr>
            </w:pPr>
          </w:p>
        </w:tc>
      </w:tr>
      <w:tr w:rsidR="00907DD6" w:rsidRPr="004E35E0" w:rsidTr="00907DD6">
        <w:trPr>
          <w:trHeight w:val="158"/>
        </w:trPr>
        <w:tc>
          <w:tcPr>
            <w:tcW w:w="505" w:type="dxa"/>
            <w:vMerge/>
          </w:tcPr>
          <w:p w:rsidR="00907DD6" w:rsidRDefault="00907DD6">
            <w:pPr>
              <w:spacing w:line="360" w:lineRule="auto"/>
              <w:jc w:val="center"/>
              <w:rPr>
                <w:b/>
                <w:kern w:val="0"/>
                <w:sz w:val="20"/>
                <w:szCs w:val="21"/>
              </w:rPr>
            </w:pPr>
          </w:p>
        </w:tc>
        <w:tc>
          <w:tcPr>
            <w:tcW w:w="2155" w:type="dxa"/>
            <w:vMerge/>
            <w:vAlign w:val="center"/>
          </w:tcPr>
          <w:p w:rsidR="00907DD6" w:rsidRPr="000072A5" w:rsidRDefault="00907DD6" w:rsidP="00D27C66">
            <w:pPr>
              <w:snapToGrid w:val="0"/>
              <w:spacing w:line="276" w:lineRule="auto"/>
              <w:jc w:val="center"/>
              <w:rPr>
                <w:rStyle w:val="ab"/>
                <w:b w:val="0"/>
                <w:color w:val="000000"/>
              </w:rPr>
            </w:pPr>
          </w:p>
        </w:tc>
        <w:tc>
          <w:tcPr>
            <w:tcW w:w="1417" w:type="dxa"/>
            <w:vMerge/>
            <w:vAlign w:val="center"/>
          </w:tcPr>
          <w:p w:rsidR="00907DD6" w:rsidRPr="004E35E0" w:rsidRDefault="00907DD6" w:rsidP="00D27C66">
            <w:pPr>
              <w:spacing w:line="276" w:lineRule="auto"/>
              <w:jc w:val="center"/>
              <w:rPr>
                <w:sz w:val="22"/>
                <w:szCs w:val="21"/>
              </w:rPr>
            </w:pPr>
          </w:p>
        </w:tc>
        <w:tc>
          <w:tcPr>
            <w:tcW w:w="4678" w:type="dxa"/>
            <w:vAlign w:val="center"/>
          </w:tcPr>
          <w:p w:rsidR="00907DD6" w:rsidRPr="00C96575" w:rsidRDefault="00907DD6" w:rsidP="00D27C66">
            <w:pPr>
              <w:snapToGrid w:val="0"/>
              <w:spacing w:line="276" w:lineRule="auto"/>
              <w:rPr>
                <w:color w:val="000000"/>
              </w:rPr>
            </w:pPr>
            <w:r w:rsidRPr="00C96575">
              <w:rPr>
                <w:color w:val="000000"/>
              </w:rPr>
              <w:t>3.</w:t>
            </w:r>
            <w:r>
              <w:rPr>
                <w:rFonts w:hint="eastAsia"/>
                <w:color w:val="000000"/>
              </w:rPr>
              <w:t>练习</w:t>
            </w:r>
            <w:proofErr w:type="spellStart"/>
            <w:r w:rsidRPr="00C96575">
              <w:rPr>
                <w:color w:val="000000"/>
              </w:rPr>
              <w:t>KBr</w:t>
            </w:r>
            <w:proofErr w:type="spellEnd"/>
            <w:r w:rsidRPr="00C96575">
              <w:rPr>
                <w:rFonts w:hint="eastAsia"/>
                <w:color w:val="000000"/>
              </w:rPr>
              <w:t>压片法制备</w:t>
            </w:r>
            <w:r>
              <w:rPr>
                <w:rFonts w:hint="eastAsia"/>
                <w:color w:val="000000"/>
              </w:rPr>
              <w:t>固体</w:t>
            </w:r>
            <w:r w:rsidRPr="00C96575">
              <w:rPr>
                <w:rFonts w:hint="eastAsia"/>
                <w:color w:val="000000"/>
              </w:rPr>
              <w:t>样品。</w:t>
            </w:r>
          </w:p>
        </w:tc>
        <w:tc>
          <w:tcPr>
            <w:tcW w:w="425" w:type="dxa"/>
            <w:vMerge/>
            <w:vAlign w:val="center"/>
          </w:tcPr>
          <w:p w:rsidR="00907DD6" w:rsidRPr="00872CE1" w:rsidRDefault="00907DD6" w:rsidP="00D27C66">
            <w:pPr>
              <w:snapToGrid w:val="0"/>
              <w:spacing w:line="276" w:lineRule="auto"/>
              <w:rPr>
                <w:color w:val="000000" w:themeColor="text1"/>
              </w:rPr>
            </w:pPr>
          </w:p>
        </w:tc>
        <w:tc>
          <w:tcPr>
            <w:tcW w:w="851" w:type="dxa"/>
            <w:vMerge/>
            <w:vAlign w:val="center"/>
          </w:tcPr>
          <w:p w:rsidR="00907DD6" w:rsidRPr="005B258D" w:rsidRDefault="00907DD6" w:rsidP="00D27C66">
            <w:pPr>
              <w:snapToGrid w:val="0"/>
              <w:spacing w:line="276" w:lineRule="auto"/>
              <w:jc w:val="center"/>
              <w:rPr>
                <w:rFonts w:eastAsia="明黑等宽"/>
                <w:b/>
                <w:bCs/>
                <w:szCs w:val="21"/>
              </w:rPr>
            </w:pPr>
          </w:p>
        </w:tc>
        <w:tc>
          <w:tcPr>
            <w:tcW w:w="992" w:type="dxa"/>
            <w:vMerge/>
          </w:tcPr>
          <w:p w:rsidR="00907DD6" w:rsidRDefault="00907DD6">
            <w:pPr>
              <w:spacing w:line="360" w:lineRule="auto"/>
              <w:jc w:val="center"/>
            </w:pPr>
          </w:p>
        </w:tc>
        <w:tc>
          <w:tcPr>
            <w:tcW w:w="1134" w:type="dxa"/>
            <w:vMerge/>
          </w:tcPr>
          <w:p w:rsidR="00907DD6" w:rsidRPr="004E35E0" w:rsidRDefault="00907DD6">
            <w:pPr>
              <w:spacing w:line="360" w:lineRule="auto"/>
              <w:jc w:val="center"/>
              <w:rPr>
                <w:b/>
                <w:kern w:val="0"/>
                <w:sz w:val="20"/>
                <w:szCs w:val="21"/>
              </w:rPr>
            </w:pPr>
          </w:p>
        </w:tc>
        <w:tc>
          <w:tcPr>
            <w:tcW w:w="1249" w:type="dxa"/>
            <w:vMerge/>
          </w:tcPr>
          <w:p w:rsidR="00907DD6" w:rsidRPr="004E35E0" w:rsidRDefault="00907DD6">
            <w:pPr>
              <w:spacing w:line="360" w:lineRule="auto"/>
              <w:jc w:val="center"/>
              <w:rPr>
                <w:b/>
                <w:kern w:val="0"/>
                <w:sz w:val="20"/>
                <w:szCs w:val="21"/>
              </w:rPr>
            </w:pPr>
          </w:p>
        </w:tc>
        <w:tc>
          <w:tcPr>
            <w:tcW w:w="768" w:type="dxa"/>
            <w:vMerge/>
          </w:tcPr>
          <w:p w:rsidR="00907DD6" w:rsidRPr="004E35E0" w:rsidRDefault="00907DD6">
            <w:pPr>
              <w:spacing w:line="360" w:lineRule="auto"/>
              <w:jc w:val="center"/>
              <w:rPr>
                <w:b/>
                <w:kern w:val="0"/>
                <w:sz w:val="20"/>
                <w:szCs w:val="21"/>
              </w:rPr>
            </w:pPr>
          </w:p>
        </w:tc>
      </w:tr>
      <w:tr w:rsidR="00907DD6" w:rsidRPr="004E35E0" w:rsidTr="004E35E0">
        <w:trPr>
          <w:trHeight w:val="157"/>
        </w:trPr>
        <w:tc>
          <w:tcPr>
            <w:tcW w:w="505" w:type="dxa"/>
            <w:vMerge/>
          </w:tcPr>
          <w:p w:rsidR="00907DD6" w:rsidRDefault="00907DD6">
            <w:pPr>
              <w:spacing w:line="360" w:lineRule="auto"/>
              <w:jc w:val="center"/>
              <w:rPr>
                <w:b/>
                <w:kern w:val="0"/>
                <w:sz w:val="20"/>
                <w:szCs w:val="21"/>
              </w:rPr>
            </w:pPr>
          </w:p>
        </w:tc>
        <w:tc>
          <w:tcPr>
            <w:tcW w:w="2155" w:type="dxa"/>
            <w:vMerge/>
            <w:vAlign w:val="center"/>
          </w:tcPr>
          <w:p w:rsidR="00907DD6" w:rsidRPr="000072A5" w:rsidRDefault="00907DD6" w:rsidP="00D27C66">
            <w:pPr>
              <w:snapToGrid w:val="0"/>
              <w:spacing w:line="276" w:lineRule="auto"/>
              <w:jc w:val="center"/>
              <w:rPr>
                <w:rStyle w:val="ab"/>
                <w:b w:val="0"/>
                <w:color w:val="000000"/>
              </w:rPr>
            </w:pPr>
          </w:p>
        </w:tc>
        <w:tc>
          <w:tcPr>
            <w:tcW w:w="1417" w:type="dxa"/>
            <w:vMerge/>
            <w:vAlign w:val="center"/>
          </w:tcPr>
          <w:p w:rsidR="00907DD6" w:rsidRPr="004E35E0" w:rsidRDefault="00907DD6" w:rsidP="00D27C66">
            <w:pPr>
              <w:spacing w:line="276" w:lineRule="auto"/>
              <w:jc w:val="center"/>
              <w:rPr>
                <w:sz w:val="22"/>
                <w:szCs w:val="21"/>
              </w:rPr>
            </w:pPr>
          </w:p>
        </w:tc>
        <w:tc>
          <w:tcPr>
            <w:tcW w:w="4678" w:type="dxa"/>
            <w:vAlign w:val="center"/>
          </w:tcPr>
          <w:p w:rsidR="00907DD6" w:rsidRPr="00C96575" w:rsidRDefault="00907DD6" w:rsidP="00D27C66">
            <w:pPr>
              <w:snapToGrid w:val="0"/>
              <w:spacing w:line="276" w:lineRule="auto"/>
              <w:rPr>
                <w:color w:val="000000"/>
              </w:rPr>
            </w:pPr>
            <w:r w:rsidRPr="00C96575">
              <w:rPr>
                <w:color w:val="000000"/>
              </w:rPr>
              <w:t>4.</w:t>
            </w:r>
            <w:r>
              <w:rPr>
                <w:rFonts w:hint="eastAsia"/>
                <w:color w:val="000000"/>
              </w:rPr>
              <w:t>初步</w:t>
            </w:r>
            <w:r w:rsidRPr="00C96575">
              <w:rPr>
                <w:rFonts w:hint="eastAsia"/>
                <w:color w:val="000000"/>
              </w:rPr>
              <w:t>掌握红外光谱图的解析方法</w:t>
            </w:r>
            <w:r>
              <w:rPr>
                <w:rFonts w:hint="eastAsia"/>
                <w:color w:val="000000"/>
              </w:rPr>
              <w:t>。</w:t>
            </w:r>
          </w:p>
        </w:tc>
        <w:tc>
          <w:tcPr>
            <w:tcW w:w="425" w:type="dxa"/>
            <w:vMerge/>
            <w:vAlign w:val="center"/>
          </w:tcPr>
          <w:p w:rsidR="00907DD6" w:rsidRPr="00872CE1" w:rsidRDefault="00907DD6" w:rsidP="00D27C66">
            <w:pPr>
              <w:snapToGrid w:val="0"/>
              <w:spacing w:line="276" w:lineRule="auto"/>
              <w:rPr>
                <w:color w:val="000000" w:themeColor="text1"/>
              </w:rPr>
            </w:pPr>
          </w:p>
        </w:tc>
        <w:tc>
          <w:tcPr>
            <w:tcW w:w="851" w:type="dxa"/>
            <w:vMerge/>
            <w:vAlign w:val="center"/>
          </w:tcPr>
          <w:p w:rsidR="00907DD6" w:rsidRPr="005B258D" w:rsidRDefault="00907DD6" w:rsidP="00D27C66">
            <w:pPr>
              <w:snapToGrid w:val="0"/>
              <w:spacing w:line="276" w:lineRule="auto"/>
              <w:jc w:val="center"/>
              <w:rPr>
                <w:rFonts w:eastAsia="明黑等宽"/>
                <w:b/>
                <w:bCs/>
                <w:szCs w:val="21"/>
              </w:rPr>
            </w:pPr>
          </w:p>
        </w:tc>
        <w:tc>
          <w:tcPr>
            <w:tcW w:w="992" w:type="dxa"/>
            <w:vMerge/>
          </w:tcPr>
          <w:p w:rsidR="00907DD6" w:rsidRDefault="00907DD6">
            <w:pPr>
              <w:spacing w:line="360" w:lineRule="auto"/>
              <w:jc w:val="center"/>
            </w:pPr>
          </w:p>
        </w:tc>
        <w:tc>
          <w:tcPr>
            <w:tcW w:w="1134" w:type="dxa"/>
            <w:vMerge/>
          </w:tcPr>
          <w:p w:rsidR="00907DD6" w:rsidRPr="004E35E0" w:rsidRDefault="00907DD6">
            <w:pPr>
              <w:spacing w:line="360" w:lineRule="auto"/>
              <w:jc w:val="center"/>
              <w:rPr>
                <w:b/>
                <w:kern w:val="0"/>
                <w:sz w:val="20"/>
                <w:szCs w:val="21"/>
              </w:rPr>
            </w:pPr>
          </w:p>
        </w:tc>
        <w:tc>
          <w:tcPr>
            <w:tcW w:w="1249" w:type="dxa"/>
            <w:vMerge/>
          </w:tcPr>
          <w:p w:rsidR="00907DD6" w:rsidRPr="004E35E0" w:rsidRDefault="00907DD6">
            <w:pPr>
              <w:spacing w:line="360" w:lineRule="auto"/>
              <w:jc w:val="center"/>
              <w:rPr>
                <w:b/>
                <w:kern w:val="0"/>
                <w:sz w:val="20"/>
                <w:szCs w:val="21"/>
              </w:rPr>
            </w:pPr>
          </w:p>
        </w:tc>
        <w:tc>
          <w:tcPr>
            <w:tcW w:w="768" w:type="dxa"/>
            <w:vMerge/>
          </w:tcPr>
          <w:p w:rsidR="00907DD6" w:rsidRPr="004E35E0" w:rsidRDefault="00907DD6">
            <w:pPr>
              <w:spacing w:line="360" w:lineRule="auto"/>
              <w:jc w:val="center"/>
              <w:rPr>
                <w:b/>
                <w:kern w:val="0"/>
                <w:sz w:val="20"/>
                <w:szCs w:val="21"/>
              </w:rPr>
            </w:pPr>
          </w:p>
        </w:tc>
      </w:tr>
      <w:tr w:rsidR="0007525A" w:rsidRPr="004E35E0" w:rsidTr="00D27C66">
        <w:trPr>
          <w:trHeight w:val="96"/>
        </w:trPr>
        <w:tc>
          <w:tcPr>
            <w:tcW w:w="505" w:type="dxa"/>
            <w:vMerge w:val="restart"/>
            <w:vAlign w:val="center"/>
          </w:tcPr>
          <w:p w:rsidR="0007525A" w:rsidRDefault="0007525A" w:rsidP="00D27C66">
            <w:pPr>
              <w:spacing w:line="360" w:lineRule="auto"/>
              <w:jc w:val="center"/>
              <w:rPr>
                <w:b/>
                <w:kern w:val="0"/>
                <w:sz w:val="20"/>
                <w:szCs w:val="21"/>
              </w:rPr>
            </w:pPr>
            <w:r>
              <w:rPr>
                <w:rFonts w:hint="eastAsia"/>
                <w:b/>
                <w:kern w:val="0"/>
                <w:sz w:val="20"/>
                <w:szCs w:val="21"/>
              </w:rPr>
              <w:t>8</w:t>
            </w:r>
          </w:p>
        </w:tc>
        <w:tc>
          <w:tcPr>
            <w:tcW w:w="2155" w:type="dxa"/>
            <w:vMerge w:val="restart"/>
            <w:vAlign w:val="center"/>
          </w:tcPr>
          <w:p w:rsidR="0007525A" w:rsidRPr="000072A5" w:rsidRDefault="00717754" w:rsidP="00717754">
            <w:pPr>
              <w:snapToGrid w:val="0"/>
              <w:spacing w:line="276" w:lineRule="auto"/>
              <w:jc w:val="center"/>
              <w:rPr>
                <w:rStyle w:val="ab"/>
                <w:b w:val="0"/>
                <w:color w:val="000000"/>
              </w:rPr>
            </w:pPr>
            <w:r w:rsidRPr="004E35E0">
              <w:rPr>
                <w:rFonts w:ascii="宋体" w:hAnsi="宋体" w:cs="宋体"/>
                <w:bCs/>
                <w:szCs w:val="21"/>
              </w:rPr>
              <w:t>实验</w:t>
            </w:r>
            <w:r>
              <w:rPr>
                <w:rFonts w:ascii="宋体" w:hAnsi="宋体" w:cs="宋体" w:hint="eastAsia"/>
                <w:bCs/>
                <w:szCs w:val="21"/>
              </w:rPr>
              <w:t>8</w:t>
            </w:r>
            <w:r w:rsidRPr="004E35E0">
              <w:rPr>
                <w:rFonts w:ascii="宋体" w:hAnsi="宋体" w:cs="宋体" w:hint="eastAsia"/>
                <w:bCs/>
                <w:szCs w:val="21"/>
              </w:rPr>
              <w:t>：</w:t>
            </w:r>
            <w:r w:rsidR="0007525A">
              <w:rPr>
                <w:rStyle w:val="ab"/>
                <w:rFonts w:hint="eastAsia"/>
                <w:b w:val="0"/>
                <w:color w:val="000000"/>
              </w:rPr>
              <w:t>先进表征方法介绍</w:t>
            </w:r>
          </w:p>
        </w:tc>
        <w:tc>
          <w:tcPr>
            <w:tcW w:w="1417" w:type="dxa"/>
            <w:vMerge w:val="restart"/>
            <w:vAlign w:val="center"/>
          </w:tcPr>
          <w:p w:rsidR="0007525A" w:rsidRPr="004E35E0" w:rsidRDefault="0007525A" w:rsidP="00D27C66">
            <w:pPr>
              <w:spacing w:line="276" w:lineRule="auto"/>
              <w:jc w:val="center"/>
              <w:rPr>
                <w:sz w:val="22"/>
                <w:szCs w:val="21"/>
              </w:rPr>
            </w:pPr>
            <w:r>
              <w:rPr>
                <w:sz w:val="22"/>
                <w:szCs w:val="21"/>
              </w:rPr>
              <w:t>教师开发</w:t>
            </w:r>
          </w:p>
        </w:tc>
        <w:tc>
          <w:tcPr>
            <w:tcW w:w="4678" w:type="dxa"/>
            <w:vAlign w:val="center"/>
          </w:tcPr>
          <w:p w:rsidR="0007525A" w:rsidRPr="00D27C66" w:rsidRDefault="0007525A" w:rsidP="00D27C66">
            <w:pPr>
              <w:snapToGrid w:val="0"/>
              <w:spacing w:line="276" w:lineRule="auto"/>
              <w:jc w:val="center"/>
            </w:pPr>
            <w:r w:rsidRPr="00D27C66">
              <w:rPr>
                <w:rFonts w:hint="eastAsia"/>
              </w:rPr>
              <w:t>1.</w:t>
            </w:r>
            <w:r w:rsidRPr="00D27C66">
              <w:rPr>
                <w:rFonts w:hint="eastAsia"/>
              </w:rPr>
              <w:t>了解</w:t>
            </w:r>
            <w:r w:rsidRPr="00D27C66">
              <w:rPr>
                <w:rFonts w:hint="eastAsia"/>
              </w:rPr>
              <w:t>X</w:t>
            </w:r>
            <w:r w:rsidRPr="00D27C66">
              <w:rPr>
                <w:rFonts w:hint="eastAsia"/>
              </w:rPr>
              <w:t>射线光电子能谱的工作原理、应用及数据分析</w:t>
            </w:r>
            <w:r w:rsidR="00D27C66" w:rsidRPr="00D27C66">
              <w:rPr>
                <w:rFonts w:hint="eastAsia"/>
              </w:rPr>
              <w:t>。</w:t>
            </w:r>
          </w:p>
        </w:tc>
        <w:tc>
          <w:tcPr>
            <w:tcW w:w="425" w:type="dxa"/>
            <w:vMerge w:val="restart"/>
            <w:vAlign w:val="center"/>
          </w:tcPr>
          <w:p w:rsidR="0007525A" w:rsidRPr="00D27C66" w:rsidRDefault="0007525A" w:rsidP="00D27C66">
            <w:pPr>
              <w:snapToGrid w:val="0"/>
              <w:spacing w:line="276" w:lineRule="auto"/>
              <w:jc w:val="center"/>
            </w:pPr>
            <w:r w:rsidRPr="00D27C66">
              <w:rPr>
                <w:rFonts w:hint="eastAsia"/>
              </w:rPr>
              <w:t>4</w:t>
            </w:r>
          </w:p>
        </w:tc>
        <w:tc>
          <w:tcPr>
            <w:tcW w:w="851" w:type="dxa"/>
            <w:vMerge w:val="restart"/>
            <w:vAlign w:val="center"/>
          </w:tcPr>
          <w:p w:rsidR="0007525A" w:rsidRPr="00D27C66" w:rsidRDefault="0007525A" w:rsidP="00D27C66">
            <w:pPr>
              <w:snapToGrid w:val="0"/>
              <w:spacing w:line="276" w:lineRule="auto"/>
              <w:jc w:val="center"/>
              <w:rPr>
                <w:rFonts w:eastAsia="明黑等宽"/>
                <w:b/>
                <w:bCs/>
                <w:szCs w:val="21"/>
              </w:rPr>
            </w:pPr>
            <w:r w:rsidRPr="00D27C66">
              <w:rPr>
                <w:szCs w:val="21"/>
              </w:rPr>
              <w:t>演示性</w:t>
            </w:r>
          </w:p>
        </w:tc>
        <w:tc>
          <w:tcPr>
            <w:tcW w:w="992" w:type="dxa"/>
            <w:vMerge w:val="restart"/>
            <w:vAlign w:val="center"/>
          </w:tcPr>
          <w:p w:rsidR="0007525A" w:rsidRPr="00D27C66" w:rsidRDefault="0007525A" w:rsidP="00D27C66">
            <w:pPr>
              <w:spacing w:line="360" w:lineRule="auto"/>
              <w:jc w:val="center"/>
            </w:pPr>
            <w:r w:rsidRPr="00D27C66">
              <w:rPr>
                <w:rFonts w:hint="eastAsia"/>
              </w:rPr>
              <w:t>必做</w:t>
            </w:r>
          </w:p>
        </w:tc>
        <w:tc>
          <w:tcPr>
            <w:tcW w:w="1134" w:type="dxa"/>
            <w:vMerge w:val="restart"/>
            <w:vAlign w:val="center"/>
          </w:tcPr>
          <w:p w:rsidR="0007525A" w:rsidRPr="00D27C66" w:rsidRDefault="0007525A" w:rsidP="00D27C66">
            <w:pPr>
              <w:spacing w:line="360" w:lineRule="auto"/>
              <w:jc w:val="center"/>
              <w:rPr>
                <w:kern w:val="0"/>
                <w:sz w:val="20"/>
                <w:szCs w:val="21"/>
              </w:rPr>
            </w:pPr>
            <w:r w:rsidRPr="00D27C66">
              <w:rPr>
                <w:kern w:val="0"/>
                <w:sz w:val="20"/>
                <w:szCs w:val="21"/>
              </w:rPr>
              <w:t>全做</w:t>
            </w:r>
          </w:p>
        </w:tc>
        <w:tc>
          <w:tcPr>
            <w:tcW w:w="1249" w:type="dxa"/>
            <w:vMerge w:val="restart"/>
            <w:vAlign w:val="center"/>
          </w:tcPr>
          <w:p w:rsidR="0007525A" w:rsidRPr="004E35E0" w:rsidRDefault="0007525A" w:rsidP="00D27C66">
            <w:pPr>
              <w:spacing w:line="360" w:lineRule="auto"/>
              <w:jc w:val="center"/>
              <w:rPr>
                <w:b/>
                <w:kern w:val="0"/>
                <w:sz w:val="20"/>
                <w:szCs w:val="21"/>
              </w:rPr>
            </w:pPr>
            <w:r w:rsidRPr="004E35E0">
              <w:rPr>
                <w:szCs w:val="21"/>
              </w:rPr>
              <w:t>课堂讲授、</w:t>
            </w:r>
            <w:r>
              <w:rPr>
                <w:szCs w:val="21"/>
              </w:rPr>
              <w:t>案例教学</w:t>
            </w:r>
          </w:p>
        </w:tc>
        <w:tc>
          <w:tcPr>
            <w:tcW w:w="768" w:type="dxa"/>
            <w:vMerge w:val="restart"/>
            <w:vAlign w:val="center"/>
          </w:tcPr>
          <w:p w:rsidR="0007525A" w:rsidRPr="004E35E0" w:rsidRDefault="000F032D" w:rsidP="00D27C66">
            <w:pPr>
              <w:spacing w:line="360" w:lineRule="auto"/>
              <w:jc w:val="center"/>
              <w:rPr>
                <w:b/>
                <w:kern w:val="0"/>
                <w:sz w:val="20"/>
                <w:szCs w:val="21"/>
              </w:rPr>
            </w:pPr>
            <w:r>
              <w:rPr>
                <w:rFonts w:hint="eastAsia"/>
                <w:kern w:val="0"/>
                <w:szCs w:val="21"/>
              </w:rPr>
              <w:t>1</w:t>
            </w:r>
            <w:r>
              <w:rPr>
                <w:rFonts w:hint="eastAsia"/>
                <w:kern w:val="0"/>
                <w:szCs w:val="21"/>
              </w:rPr>
              <w:t>，</w:t>
            </w:r>
            <w:r>
              <w:rPr>
                <w:rFonts w:hint="eastAsia"/>
                <w:kern w:val="0"/>
                <w:szCs w:val="21"/>
              </w:rPr>
              <w:t>2</w:t>
            </w:r>
            <w:r w:rsidR="006913B5">
              <w:rPr>
                <w:rFonts w:hint="eastAsia"/>
                <w:kern w:val="0"/>
                <w:szCs w:val="21"/>
              </w:rPr>
              <w:t xml:space="preserve"> </w:t>
            </w:r>
          </w:p>
        </w:tc>
      </w:tr>
      <w:tr w:rsidR="0007525A" w:rsidRPr="004E35E0" w:rsidTr="004E35E0">
        <w:trPr>
          <w:trHeight w:val="96"/>
        </w:trPr>
        <w:tc>
          <w:tcPr>
            <w:tcW w:w="505" w:type="dxa"/>
            <w:vMerge/>
          </w:tcPr>
          <w:p w:rsidR="0007525A" w:rsidRDefault="0007525A">
            <w:pPr>
              <w:spacing w:line="360" w:lineRule="auto"/>
              <w:jc w:val="center"/>
              <w:rPr>
                <w:b/>
                <w:kern w:val="0"/>
                <w:sz w:val="20"/>
                <w:szCs w:val="21"/>
              </w:rPr>
            </w:pPr>
          </w:p>
        </w:tc>
        <w:tc>
          <w:tcPr>
            <w:tcW w:w="2155" w:type="dxa"/>
            <w:vMerge/>
            <w:vAlign w:val="center"/>
          </w:tcPr>
          <w:p w:rsidR="0007525A" w:rsidRDefault="0007525A" w:rsidP="0007525A">
            <w:pPr>
              <w:snapToGrid w:val="0"/>
              <w:spacing w:line="276" w:lineRule="auto"/>
              <w:jc w:val="center"/>
              <w:rPr>
                <w:rStyle w:val="ab"/>
                <w:b w:val="0"/>
                <w:color w:val="000000"/>
              </w:rPr>
            </w:pPr>
          </w:p>
        </w:tc>
        <w:tc>
          <w:tcPr>
            <w:tcW w:w="1417" w:type="dxa"/>
            <w:vMerge/>
            <w:vAlign w:val="center"/>
          </w:tcPr>
          <w:p w:rsidR="0007525A" w:rsidRDefault="0007525A" w:rsidP="00D27C66">
            <w:pPr>
              <w:spacing w:line="276" w:lineRule="auto"/>
              <w:jc w:val="center"/>
              <w:rPr>
                <w:sz w:val="22"/>
                <w:szCs w:val="21"/>
              </w:rPr>
            </w:pPr>
          </w:p>
        </w:tc>
        <w:tc>
          <w:tcPr>
            <w:tcW w:w="4678" w:type="dxa"/>
            <w:vAlign w:val="center"/>
          </w:tcPr>
          <w:p w:rsidR="0007525A" w:rsidRPr="00C96575" w:rsidRDefault="0007525A" w:rsidP="00D27C66">
            <w:pPr>
              <w:snapToGrid w:val="0"/>
              <w:spacing w:line="276" w:lineRule="auto"/>
              <w:rPr>
                <w:color w:val="000000"/>
              </w:rPr>
            </w:pPr>
            <w:r>
              <w:rPr>
                <w:rFonts w:hint="eastAsia"/>
                <w:color w:val="000000"/>
              </w:rPr>
              <w:t xml:space="preserve">2. </w:t>
            </w:r>
            <w:r>
              <w:rPr>
                <w:rFonts w:hint="eastAsia"/>
                <w:color w:val="000000"/>
              </w:rPr>
              <w:t>了解拉曼光谱的工作原理、应用及数据分析</w:t>
            </w:r>
            <w:r w:rsidR="00D27C66">
              <w:rPr>
                <w:rFonts w:hint="eastAsia"/>
                <w:color w:val="000000"/>
              </w:rPr>
              <w:t>。</w:t>
            </w:r>
          </w:p>
        </w:tc>
        <w:tc>
          <w:tcPr>
            <w:tcW w:w="425" w:type="dxa"/>
            <w:vMerge/>
            <w:vAlign w:val="center"/>
          </w:tcPr>
          <w:p w:rsidR="0007525A" w:rsidRPr="00872CE1" w:rsidRDefault="0007525A" w:rsidP="00D27C66">
            <w:pPr>
              <w:snapToGrid w:val="0"/>
              <w:spacing w:line="276" w:lineRule="auto"/>
              <w:rPr>
                <w:color w:val="000000" w:themeColor="text1"/>
              </w:rPr>
            </w:pPr>
          </w:p>
        </w:tc>
        <w:tc>
          <w:tcPr>
            <w:tcW w:w="851" w:type="dxa"/>
            <w:vMerge/>
            <w:vAlign w:val="center"/>
          </w:tcPr>
          <w:p w:rsidR="0007525A" w:rsidRPr="005B258D" w:rsidRDefault="0007525A" w:rsidP="00D27C66">
            <w:pPr>
              <w:snapToGrid w:val="0"/>
              <w:spacing w:line="276" w:lineRule="auto"/>
              <w:jc w:val="center"/>
              <w:rPr>
                <w:rFonts w:eastAsia="明黑等宽"/>
                <w:b/>
                <w:bCs/>
                <w:szCs w:val="21"/>
              </w:rPr>
            </w:pPr>
          </w:p>
        </w:tc>
        <w:tc>
          <w:tcPr>
            <w:tcW w:w="992" w:type="dxa"/>
            <w:vMerge/>
          </w:tcPr>
          <w:p w:rsidR="0007525A" w:rsidRDefault="0007525A">
            <w:pPr>
              <w:spacing w:line="360" w:lineRule="auto"/>
              <w:jc w:val="center"/>
            </w:pPr>
          </w:p>
        </w:tc>
        <w:tc>
          <w:tcPr>
            <w:tcW w:w="1134" w:type="dxa"/>
            <w:vMerge/>
          </w:tcPr>
          <w:p w:rsidR="0007525A" w:rsidRPr="004E35E0" w:rsidRDefault="0007525A">
            <w:pPr>
              <w:spacing w:line="360" w:lineRule="auto"/>
              <w:jc w:val="center"/>
              <w:rPr>
                <w:b/>
                <w:kern w:val="0"/>
                <w:sz w:val="20"/>
                <w:szCs w:val="21"/>
              </w:rPr>
            </w:pPr>
          </w:p>
        </w:tc>
        <w:tc>
          <w:tcPr>
            <w:tcW w:w="1249" w:type="dxa"/>
            <w:vMerge/>
          </w:tcPr>
          <w:p w:rsidR="0007525A" w:rsidRPr="004E35E0" w:rsidRDefault="0007525A">
            <w:pPr>
              <w:spacing w:line="360" w:lineRule="auto"/>
              <w:jc w:val="center"/>
              <w:rPr>
                <w:b/>
                <w:kern w:val="0"/>
                <w:sz w:val="20"/>
                <w:szCs w:val="21"/>
              </w:rPr>
            </w:pPr>
          </w:p>
        </w:tc>
        <w:tc>
          <w:tcPr>
            <w:tcW w:w="768" w:type="dxa"/>
            <w:vMerge/>
          </w:tcPr>
          <w:p w:rsidR="0007525A" w:rsidRPr="004E35E0" w:rsidRDefault="0007525A">
            <w:pPr>
              <w:spacing w:line="360" w:lineRule="auto"/>
              <w:jc w:val="center"/>
              <w:rPr>
                <w:b/>
                <w:kern w:val="0"/>
                <w:sz w:val="20"/>
                <w:szCs w:val="21"/>
              </w:rPr>
            </w:pPr>
          </w:p>
        </w:tc>
      </w:tr>
      <w:tr w:rsidR="0007525A" w:rsidRPr="004E35E0" w:rsidTr="004E35E0">
        <w:trPr>
          <w:trHeight w:val="96"/>
        </w:trPr>
        <w:tc>
          <w:tcPr>
            <w:tcW w:w="505" w:type="dxa"/>
            <w:vMerge/>
          </w:tcPr>
          <w:p w:rsidR="0007525A" w:rsidRDefault="0007525A">
            <w:pPr>
              <w:spacing w:line="360" w:lineRule="auto"/>
              <w:jc w:val="center"/>
              <w:rPr>
                <w:b/>
                <w:kern w:val="0"/>
                <w:sz w:val="20"/>
                <w:szCs w:val="21"/>
              </w:rPr>
            </w:pPr>
          </w:p>
        </w:tc>
        <w:tc>
          <w:tcPr>
            <w:tcW w:w="2155" w:type="dxa"/>
            <w:vMerge/>
            <w:vAlign w:val="center"/>
          </w:tcPr>
          <w:p w:rsidR="0007525A" w:rsidRDefault="0007525A" w:rsidP="0007525A">
            <w:pPr>
              <w:snapToGrid w:val="0"/>
              <w:spacing w:line="276" w:lineRule="auto"/>
              <w:jc w:val="center"/>
              <w:rPr>
                <w:rStyle w:val="ab"/>
                <w:b w:val="0"/>
                <w:color w:val="000000"/>
              </w:rPr>
            </w:pPr>
          </w:p>
        </w:tc>
        <w:tc>
          <w:tcPr>
            <w:tcW w:w="1417" w:type="dxa"/>
            <w:vMerge/>
            <w:vAlign w:val="center"/>
          </w:tcPr>
          <w:p w:rsidR="0007525A" w:rsidRDefault="0007525A" w:rsidP="00D27C66">
            <w:pPr>
              <w:spacing w:line="276" w:lineRule="auto"/>
              <w:jc w:val="center"/>
              <w:rPr>
                <w:sz w:val="22"/>
                <w:szCs w:val="21"/>
              </w:rPr>
            </w:pPr>
          </w:p>
        </w:tc>
        <w:tc>
          <w:tcPr>
            <w:tcW w:w="4678" w:type="dxa"/>
            <w:vAlign w:val="center"/>
          </w:tcPr>
          <w:p w:rsidR="0007525A" w:rsidRPr="00C96575" w:rsidRDefault="0007525A" w:rsidP="00D27C66">
            <w:pPr>
              <w:snapToGrid w:val="0"/>
              <w:spacing w:line="276" w:lineRule="auto"/>
              <w:rPr>
                <w:color w:val="000000"/>
              </w:rPr>
            </w:pPr>
            <w:r>
              <w:rPr>
                <w:rFonts w:hint="eastAsia"/>
                <w:color w:val="000000"/>
              </w:rPr>
              <w:t xml:space="preserve">3. </w:t>
            </w:r>
            <w:r>
              <w:rPr>
                <w:rFonts w:hint="eastAsia"/>
                <w:color w:val="000000"/>
              </w:rPr>
              <w:t>了解</w:t>
            </w:r>
            <w:r w:rsidR="00D27C66">
              <w:rPr>
                <w:rFonts w:hint="eastAsia"/>
                <w:color w:val="000000"/>
              </w:rPr>
              <w:t>三维原子探针的工作原理及应用。</w:t>
            </w:r>
          </w:p>
        </w:tc>
        <w:tc>
          <w:tcPr>
            <w:tcW w:w="425" w:type="dxa"/>
            <w:vMerge/>
            <w:vAlign w:val="center"/>
          </w:tcPr>
          <w:p w:rsidR="0007525A" w:rsidRPr="00872CE1" w:rsidRDefault="0007525A" w:rsidP="00D27C66">
            <w:pPr>
              <w:snapToGrid w:val="0"/>
              <w:spacing w:line="276" w:lineRule="auto"/>
              <w:rPr>
                <w:color w:val="000000" w:themeColor="text1"/>
              </w:rPr>
            </w:pPr>
          </w:p>
        </w:tc>
        <w:tc>
          <w:tcPr>
            <w:tcW w:w="851" w:type="dxa"/>
            <w:vMerge/>
            <w:vAlign w:val="center"/>
          </w:tcPr>
          <w:p w:rsidR="0007525A" w:rsidRPr="005B258D" w:rsidRDefault="0007525A" w:rsidP="00D27C66">
            <w:pPr>
              <w:snapToGrid w:val="0"/>
              <w:spacing w:line="276" w:lineRule="auto"/>
              <w:jc w:val="center"/>
              <w:rPr>
                <w:rFonts w:eastAsia="明黑等宽"/>
                <w:b/>
                <w:bCs/>
                <w:szCs w:val="21"/>
              </w:rPr>
            </w:pPr>
          </w:p>
        </w:tc>
        <w:tc>
          <w:tcPr>
            <w:tcW w:w="992" w:type="dxa"/>
            <w:vMerge/>
          </w:tcPr>
          <w:p w:rsidR="0007525A" w:rsidRDefault="0007525A">
            <w:pPr>
              <w:spacing w:line="360" w:lineRule="auto"/>
              <w:jc w:val="center"/>
            </w:pPr>
          </w:p>
        </w:tc>
        <w:tc>
          <w:tcPr>
            <w:tcW w:w="1134" w:type="dxa"/>
            <w:vMerge/>
          </w:tcPr>
          <w:p w:rsidR="0007525A" w:rsidRPr="004E35E0" w:rsidRDefault="0007525A">
            <w:pPr>
              <w:spacing w:line="360" w:lineRule="auto"/>
              <w:jc w:val="center"/>
              <w:rPr>
                <w:b/>
                <w:kern w:val="0"/>
                <w:sz w:val="20"/>
                <w:szCs w:val="21"/>
              </w:rPr>
            </w:pPr>
          </w:p>
        </w:tc>
        <w:tc>
          <w:tcPr>
            <w:tcW w:w="1249" w:type="dxa"/>
            <w:vMerge/>
          </w:tcPr>
          <w:p w:rsidR="0007525A" w:rsidRPr="004E35E0" w:rsidRDefault="0007525A">
            <w:pPr>
              <w:spacing w:line="360" w:lineRule="auto"/>
              <w:jc w:val="center"/>
              <w:rPr>
                <w:b/>
                <w:kern w:val="0"/>
                <w:sz w:val="20"/>
                <w:szCs w:val="21"/>
              </w:rPr>
            </w:pPr>
          </w:p>
        </w:tc>
        <w:tc>
          <w:tcPr>
            <w:tcW w:w="768" w:type="dxa"/>
            <w:vMerge/>
          </w:tcPr>
          <w:p w:rsidR="0007525A" w:rsidRPr="004E35E0" w:rsidRDefault="0007525A">
            <w:pPr>
              <w:spacing w:line="360" w:lineRule="auto"/>
              <w:jc w:val="center"/>
              <w:rPr>
                <w:b/>
                <w:kern w:val="0"/>
                <w:sz w:val="20"/>
                <w:szCs w:val="21"/>
              </w:rPr>
            </w:pPr>
          </w:p>
        </w:tc>
      </w:tr>
    </w:tbl>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4E35E0" w:rsidRDefault="004E35E0">
      <w:pPr>
        <w:spacing w:line="360" w:lineRule="auto"/>
        <w:rPr>
          <w:rFonts w:ascii="Times New Roman" w:eastAsia="宋体" w:hAnsi="Times New Roman" w:cs="Times New Roman"/>
          <w:color w:val="FF0000"/>
          <w:szCs w:val="21"/>
        </w:rPr>
      </w:pPr>
    </w:p>
    <w:p w:rsidR="00E90BA5" w:rsidRDefault="00686508">
      <w:pPr>
        <w:widowControl/>
        <w:spacing w:line="360" w:lineRule="auto"/>
        <w:jc w:val="left"/>
        <w:rPr>
          <w:rFonts w:ascii="Times New Roman" w:hAnsi="Times New Roman" w:cs="Times New Roman"/>
        </w:rPr>
      </w:pPr>
      <w:r>
        <w:rPr>
          <w:rFonts w:ascii="Times New Roman" w:hAnsi="Times New Roman" w:cs="Times New Roman"/>
        </w:rPr>
        <w:br w:type="page"/>
      </w:r>
    </w:p>
    <w:p w:rsidR="00E90BA5" w:rsidRDefault="00E90BA5">
      <w:pPr>
        <w:rPr>
          <w:rFonts w:ascii="Times New Roman" w:hAnsi="Times New Roman" w:cs="Times New Roman"/>
        </w:rPr>
        <w:sectPr w:rsidR="00E90BA5">
          <w:pgSz w:w="16838" w:h="11906" w:orient="landscape"/>
          <w:pgMar w:top="1417" w:right="1417" w:bottom="1417" w:left="1417" w:header="851" w:footer="992" w:gutter="0"/>
          <w:cols w:space="425"/>
          <w:docGrid w:linePitch="312"/>
        </w:sectPr>
      </w:pPr>
    </w:p>
    <w:p w:rsidR="00E90BA5" w:rsidRDefault="00686508" w:rsidP="00447FD6">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E90BA5" w:rsidRDefault="00686508">
      <w:pPr>
        <w:kinsoku w:val="0"/>
        <w:overflowPunct w:val="0"/>
        <w:autoSpaceDE w:val="0"/>
        <w:autoSpaceDN w:val="0"/>
        <w:adjustRightInd w:val="0"/>
        <w:spacing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E90BA5" w:rsidRDefault="00686508">
      <w:pPr>
        <w:pStyle w:val="a4"/>
        <w:kinsoku w:val="0"/>
        <w:overflowPunct w:val="0"/>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 </w:t>
      </w:r>
      <w:r>
        <w:rPr>
          <w:rFonts w:ascii="Times New Roman" w:cs="Times New Roman" w:hint="eastAsia"/>
          <w:b/>
          <w:sz w:val="21"/>
          <w:szCs w:val="21"/>
        </w:rPr>
        <w:t>课程目标、考核内容与考核方式对应关系</w:t>
      </w:r>
    </w:p>
    <w:tbl>
      <w:tblPr>
        <w:tblW w:w="4998" w:type="pct"/>
        <w:tblLook w:val="04A0"/>
      </w:tblPr>
      <w:tblGrid>
        <w:gridCol w:w="1039"/>
        <w:gridCol w:w="3996"/>
        <w:gridCol w:w="1846"/>
        <w:gridCol w:w="1025"/>
        <w:gridCol w:w="1378"/>
      </w:tblGrid>
      <w:tr w:rsidR="00E90BA5" w:rsidTr="00580FA9">
        <w:trPr>
          <w:trHeight w:val="623"/>
        </w:trPr>
        <w:tc>
          <w:tcPr>
            <w:tcW w:w="560"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152"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ind w:left="129"/>
              <w:jc w:val="center"/>
              <w:rPr>
                <w:rFonts w:ascii="明黑等宽" w:eastAsia="明黑等宽" w:cs="明黑等宽" w:hint="default"/>
                <w:b/>
                <w:sz w:val="22"/>
                <w:szCs w:val="22"/>
              </w:rPr>
            </w:pPr>
            <w:r>
              <w:rPr>
                <w:rFonts w:ascii="明黑等宽" w:eastAsia="明黑等宽" w:cs="明黑等宽"/>
                <w:b/>
                <w:sz w:val="22"/>
                <w:szCs w:val="22"/>
              </w:rPr>
              <w:t>所属</w:t>
            </w:r>
          </w:p>
          <w:p w:rsidR="00E90BA5" w:rsidRDefault="00686508">
            <w:pPr>
              <w:pStyle w:val="TableParagraph"/>
              <w:kinsoku w:val="0"/>
              <w:overflowPunct w:val="0"/>
              <w:spacing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552"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743" w:type="pct"/>
            <w:tcBorders>
              <w:top w:val="single" w:sz="4" w:space="0" w:color="000000"/>
              <w:left w:val="single" w:sz="4" w:space="0" w:color="000000"/>
              <w:bottom w:val="single" w:sz="4" w:space="0" w:color="000000"/>
              <w:right w:val="single" w:sz="4" w:space="0" w:color="000000"/>
              <w:tl2br w:val="nil"/>
              <w:tr2bl w:val="nil"/>
            </w:tcBorders>
            <w:vAlign w:val="center"/>
          </w:tcPr>
          <w:p w:rsidR="00E90BA5" w:rsidRDefault="00686508">
            <w:pPr>
              <w:pStyle w:val="TableParagraph"/>
              <w:kinsoku w:val="0"/>
              <w:overflowPunct w:val="0"/>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8B1FB3" w:rsidRPr="00454CE2" w:rsidTr="00580FA9">
        <w:trPr>
          <w:trHeight w:val="312"/>
        </w:trPr>
        <w:tc>
          <w:tcPr>
            <w:tcW w:w="560" w:type="pct"/>
            <w:vMerge w:val="restar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方正小标宋_GBK" w:eastAsia="方正小标宋_GBK" w:cs="方正小标宋_GBK" w:hint="default"/>
                <w:sz w:val="21"/>
                <w:szCs w:val="21"/>
              </w:rPr>
            </w:pPr>
          </w:p>
          <w:p w:rsidR="008B1FB3" w:rsidRPr="00454CE2" w:rsidRDefault="008B1FB3" w:rsidP="00454CE2">
            <w:pPr>
              <w:pStyle w:val="TableParagraph"/>
              <w:kinsoku w:val="0"/>
              <w:overflowPunct w:val="0"/>
              <w:spacing w:line="278" w:lineRule="auto"/>
              <w:ind w:left="242" w:right="98" w:hanging="132"/>
              <w:jc w:val="center"/>
              <w:rPr>
                <w:rFonts w:hint="default"/>
                <w:sz w:val="21"/>
                <w:szCs w:val="21"/>
              </w:rPr>
            </w:pPr>
            <w:r w:rsidRPr="00454CE2">
              <w:rPr>
                <w:sz w:val="21"/>
                <w:szCs w:val="21"/>
              </w:rPr>
              <w:t>课程目标 1</w:t>
            </w:r>
          </w:p>
          <w:p w:rsidR="008B1FB3" w:rsidRPr="00454CE2" w:rsidRDefault="008B1FB3" w:rsidP="00454CE2">
            <w:pPr>
              <w:pStyle w:val="TableParagraph"/>
              <w:kinsoku w:val="0"/>
              <w:overflowPunct w:val="0"/>
              <w:spacing w:line="278" w:lineRule="auto"/>
              <w:ind w:left="242" w:right="98" w:hanging="132"/>
              <w:jc w:val="center"/>
              <w:rPr>
                <w:rFonts w:hint="default"/>
                <w:sz w:val="21"/>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rsidP="00054A08">
            <w:pPr>
              <w:pStyle w:val="TableParagraph"/>
              <w:kinsoku w:val="0"/>
              <w:overflowPunct w:val="0"/>
              <w:ind w:left="108"/>
              <w:rPr>
                <w:rFonts w:ascii="Times New Roman" w:cs="Times New Roman" w:hint="default"/>
                <w:sz w:val="21"/>
                <w:szCs w:val="21"/>
              </w:rPr>
            </w:pPr>
            <w:r w:rsidRPr="00580FA9">
              <w:rPr>
                <w:rFonts w:ascii="Times New Roman" w:cs="Times New Roman" w:hint="default"/>
                <w:color w:val="000000" w:themeColor="text1"/>
                <w:sz w:val="21"/>
                <w:szCs w:val="21"/>
              </w:rPr>
              <w:t>1.X</w:t>
            </w:r>
            <w:r w:rsidRPr="00580FA9">
              <w:rPr>
                <w:rFonts w:ascii="Times New Roman" w:cs="Times New Roman" w:hint="default"/>
                <w:color w:val="000000" w:themeColor="text1"/>
                <w:sz w:val="21"/>
                <w:szCs w:val="21"/>
              </w:rPr>
              <w:t>射线物理学基础和电子显微分析，</w:t>
            </w:r>
            <w:r w:rsidRPr="00580FA9">
              <w:rPr>
                <w:rFonts w:ascii="Times New Roman" w:cs="Times New Roman" w:hint="default"/>
                <w:color w:val="000000" w:themeColor="text1"/>
                <w:sz w:val="21"/>
                <w:szCs w:val="21"/>
              </w:rPr>
              <w:t>X</w:t>
            </w:r>
            <w:r w:rsidRPr="00580FA9">
              <w:rPr>
                <w:rFonts w:ascii="Times New Roman" w:cs="Times New Roman" w:hint="default"/>
                <w:color w:val="000000" w:themeColor="text1"/>
                <w:sz w:val="21"/>
                <w:szCs w:val="21"/>
              </w:rPr>
              <w:t>射线衍射分析的基本原理、样品制备、主要功能以及测试结果的分析方法和应用。</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1</w:t>
            </w:r>
            <w:r w:rsidRPr="00454CE2">
              <w:rPr>
                <w:rFonts w:ascii="Times New Roman" w:cs="Times New Roman" w:hint="default"/>
                <w:sz w:val="21"/>
                <w:szCs w:val="21"/>
              </w:rPr>
              <w:t>，</w:t>
            </w:r>
            <w:r w:rsidRPr="00454CE2">
              <w:rPr>
                <w:rFonts w:ascii="Times New Roman" w:cs="Times New Roman" w:hint="default"/>
                <w:sz w:val="21"/>
                <w:szCs w:val="21"/>
              </w:rPr>
              <w:t>2</w:t>
            </w:r>
          </w:p>
        </w:tc>
        <w:tc>
          <w:tcPr>
            <w:tcW w:w="552" w:type="pct"/>
            <w:vMerge w:val="restart"/>
            <w:tcBorders>
              <w:top w:val="single" w:sz="4" w:space="0" w:color="000000"/>
              <w:left w:val="single" w:sz="4" w:space="0" w:color="000000"/>
              <w:right w:val="single" w:sz="4" w:space="0" w:color="000000"/>
              <w:tl2br w:val="nil"/>
              <w:tr2bl w:val="nil"/>
            </w:tcBorders>
            <w:vAlign w:val="center"/>
          </w:tcPr>
          <w:p w:rsidR="008B1FB3" w:rsidRPr="00580FA9" w:rsidRDefault="00641259">
            <w:pPr>
              <w:pStyle w:val="TableParagraph"/>
              <w:kinsoku w:val="0"/>
              <w:overflowPunct w:val="0"/>
              <w:ind w:left="185" w:right="177"/>
              <w:jc w:val="center"/>
              <w:rPr>
                <w:rFonts w:ascii="Times New Roman" w:cs="Times New Roman" w:hint="default"/>
                <w:sz w:val="21"/>
                <w:szCs w:val="21"/>
              </w:rPr>
            </w:pPr>
            <w:r>
              <w:rPr>
                <w:rFonts w:ascii="Times New Roman" w:cs="Times New Roman"/>
                <w:sz w:val="21"/>
                <w:szCs w:val="21"/>
              </w:rPr>
              <w:t>30</w:t>
            </w:r>
            <w:r w:rsidR="008B1FB3" w:rsidRPr="00580FA9">
              <w:rPr>
                <w:rFonts w:ascii="Times New Roman" w:cs="Times New Roman" w:hint="default"/>
                <w:sz w:val="21"/>
                <w:szCs w:val="21"/>
              </w:rPr>
              <w:t>%</w:t>
            </w:r>
          </w:p>
        </w:tc>
        <w:tc>
          <w:tcPr>
            <w:tcW w:w="74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580FA9" w:rsidP="00580FA9">
            <w:pPr>
              <w:pStyle w:val="TableParagraph"/>
              <w:kinsoku w:val="0"/>
              <w:overflowPunct w:val="0"/>
              <w:jc w:val="center"/>
              <w:rPr>
                <w:rFonts w:ascii="Times New Roman" w:cs="Times New Roman" w:hint="default"/>
                <w:sz w:val="21"/>
                <w:szCs w:val="21"/>
              </w:rPr>
            </w:pPr>
            <w:r w:rsidRPr="00580FA9">
              <w:rPr>
                <w:rFonts w:ascii="Times New Roman" w:cs="Times New Roman" w:hint="default"/>
                <w:sz w:val="21"/>
                <w:szCs w:val="21"/>
              </w:rPr>
              <w:t>实验操作、</w:t>
            </w:r>
            <w:r w:rsidR="003B0341" w:rsidRPr="00580FA9">
              <w:rPr>
                <w:rFonts w:ascii="Times New Roman" w:cs="Times New Roman" w:hint="default"/>
                <w:sz w:val="21"/>
                <w:szCs w:val="21"/>
              </w:rPr>
              <w:t>实验</w:t>
            </w:r>
            <w:r w:rsidRPr="00580FA9">
              <w:rPr>
                <w:rFonts w:ascii="Times New Roman" w:cs="Times New Roman" w:hint="default"/>
                <w:sz w:val="21"/>
                <w:szCs w:val="21"/>
              </w:rPr>
              <w:t>结果</w:t>
            </w:r>
            <w:r w:rsidR="008B1FB3" w:rsidRPr="00580FA9">
              <w:rPr>
                <w:rFonts w:ascii="Times New Roman" w:cs="Times New Roman" w:hint="default"/>
                <w:sz w:val="21"/>
                <w:szCs w:val="21"/>
              </w:rPr>
              <w:t>、实验报告</w:t>
            </w:r>
          </w:p>
        </w:tc>
      </w:tr>
      <w:tr w:rsidR="008B1FB3" w:rsidRPr="00454CE2" w:rsidTr="00580FA9">
        <w:trPr>
          <w:trHeight w:val="311"/>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ascii="Times New Roman" w:cs="Times New Roman" w:hint="default"/>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pPr>
              <w:pStyle w:val="TableParagraph"/>
              <w:kinsoku w:val="0"/>
              <w:overflowPunct w:val="0"/>
              <w:ind w:left="108"/>
              <w:rPr>
                <w:rFonts w:ascii="Times New Roman" w:cs="Times New Roman" w:hint="default"/>
                <w:sz w:val="21"/>
                <w:szCs w:val="21"/>
              </w:rPr>
            </w:pPr>
            <w:r w:rsidRPr="00580FA9">
              <w:rPr>
                <w:rFonts w:ascii="Times New Roman" w:cs="Times New Roman" w:hint="default"/>
                <w:color w:val="000000" w:themeColor="text1"/>
                <w:sz w:val="21"/>
                <w:szCs w:val="21"/>
              </w:rPr>
              <w:t>2.</w:t>
            </w:r>
            <w:r w:rsidRPr="00580FA9">
              <w:rPr>
                <w:rFonts w:ascii="Times New Roman" w:cs="Times New Roman" w:hint="default"/>
                <w:color w:val="000000" w:themeColor="text1"/>
                <w:sz w:val="21"/>
                <w:szCs w:val="21"/>
              </w:rPr>
              <w:t>热分析技术的仪器设备和工作原理</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5</w:t>
            </w:r>
            <w:r w:rsidRPr="00454CE2">
              <w:rPr>
                <w:rFonts w:ascii="Times New Roman" w:cs="Times New Roman" w:hint="default"/>
                <w:sz w:val="21"/>
                <w:szCs w:val="21"/>
              </w:rPr>
              <w:t>，</w:t>
            </w:r>
            <w:r w:rsidRPr="00454CE2">
              <w:rPr>
                <w:rFonts w:ascii="Times New Roman" w:cs="Times New Roman"/>
                <w:sz w:val="21"/>
                <w:szCs w:val="21"/>
              </w:rPr>
              <w:t>6</w:t>
            </w:r>
          </w:p>
        </w:tc>
        <w:tc>
          <w:tcPr>
            <w:tcW w:w="552" w:type="pct"/>
            <w:vMerge/>
            <w:tcBorders>
              <w:left w:val="single" w:sz="4" w:space="0" w:color="000000"/>
              <w:right w:val="single" w:sz="4" w:space="0" w:color="000000"/>
              <w:tl2br w:val="nil"/>
              <w:tr2bl w:val="nil"/>
            </w:tcBorders>
            <w:vAlign w:val="center"/>
          </w:tcPr>
          <w:p w:rsidR="008B1FB3" w:rsidRPr="00580FA9" w:rsidRDefault="008B1FB3">
            <w:pPr>
              <w:pStyle w:val="TableParagraph"/>
              <w:kinsoku w:val="0"/>
              <w:overflowPunct w:val="0"/>
              <w:ind w:left="185" w:right="177"/>
              <w:jc w:val="center"/>
              <w:rPr>
                <w:rFonts w:ascii="Times New Roman" w:cs="Times New Roman"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580FA9" w:rsidRDefault="008B1FB3" w:rsidP="00454CE2">
            <w:pPr>
              <w:autoSpaceDE w:val="0"/>
              <w:autoSpaceDN w:val="0"/>
              <w:adjustRightInd w:val="0"/>
              <w:jc w:val="center"/>
              <w:rPr>
                <w:rFonts w:ascii="Times New Roman" w:eastAsia="宋体" w:hAnsi="Times New Roman" w:cs="Times New Roman"/>
                <w:kern w:val="0"/>
                <w:szCs w:val="21"/>
              </w:rPr>
            </w:pPr>
          </w:p>
        </w:tc>
      </w:tr>
      <w:tr w:rsidR="008B1FB3" w:rsidRPr="00454CE2" w:rsidTr="00580FA9">
        <w:trPr>
          <w:trHeight w:val="314"/>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ascii="Times New Roman" w:cs="Times New Roman" w:hint="default"/>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pPr>
              <w:pStyle w:val="TableParagraph"/>
              <w:kinsoku w:val="0"/>
              <w:overflowPunct w:val="0"/>
              <w:ind w:left="108"/>
              <w:rPr>
                <w:rFonts w:ascii="Times New Roman" w:cs="Times New Roman" w:hint="default"/>
                <w:sz w:val="21"/>
                <w:szCs w:val="21"/>
              </w:rPr>
            </w:pPr>
            <w:r w:rsidRPr="00580FA9">
              <w:rPr>
                <w:rFonts w:ascii="Times New Roman" w:cs="Times New Roman" w:hint="default"/>
                <w:sz w:val="21"/>
                <w:szCs w:val="21"/>
              </w:rPr>
              <w:t>3.</w:t>
            </w:r>
            <w:r w:rsidRPr="00580FA9">
              <w:rPr>
                <w:rFonts w:ascii="Times New Roman" w:cs="Times New Roman" w:hint="default"/>
                <w:color w:val="000000" w:themeColor="text1"/>
                <w:sz w:val="21"/>
                <w:szCs w:val="21"/>
              </w:rPr>
              <w:t>透射电子显微分析、扫描电子显微分析的基本原理、样品制备、主要功能以及测试结果的分析方法和应用。</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4</w:t>
            </w:r>
          </w:p>
        </w:tc>
        <w:tc>
          <w:tcPr>
            <w:tcW w:w="552" w:type="pct"/>
            <w:vMerge/>
            <w:tcBorders>
              <w:left w:val="single" w:sz="4" w:space="0" w:color="000000"/>
              <w:right w:val="single" w:sz="4" w:space="0" w:color="000000"/>
              <w:tl2br w:val="nil"/>
              <w:tr2bl w:val="nil"/>
            </w:tcBorders>
            <w:vAlign w:val="center"/>
          </w:tcPr>
          <w:p w:rsidR="008B1FB3" w:rsidRPr="00580FA9" w:rsidRDefault="008B1FB3">
            <w:pPr>
              <w:pStyle w:val="TableParagraph"/>
              <w:kinsoku w:val="0"/>
              <w:overflowPunct w:val="0"/>
              <w:ind w:left="185" w:right="177"/>
              <w:jc w:val="center"/>
              <w:rPr>
                <w:rFonts w:ascii="Times New Roman" w:cs="Times New Roman"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580FA9" w:rsidRDefault="008B1FB3" w:rsidP="00454CE2">
            <w:pPr>
              <w:autoSpaceDE w:val="0"/>
              <w:autoSpaceDN w:val="0"/>
              <w:adjustRightInd w:val="0"/>
              <w:jc w:val="center"/>
              <w:rPr>
                <w:rFonts w:ascii="Times New Roman" w:eastAsia="宋体" w:hAnsi="Times New Roman" w:cs="Times New Roman"/>
                <w:kern w:val="0"/>
                <w:szCs w:val="21"/>
              </w:rPr>
            </w:pPr>
          </w:p>
        </w:tc>
      </w:tr>
      <w:tr w:rsidR="008B1FB3" w:rsidRPr="00454CE2" w:rsidTr="00580FA9">
        <w:trPr>
          <w:trHeight w:val="311"/>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hint="default"/>
                <w:sz w:val="21"/>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rsidP="00054A08">
            <w:pPr>
              <w:pStyle w:val="TableParagraph"/>
              <w:kinsoku w:val="0"/>
              <w:overflowPunct w:val="0"/>
              <w:ind w:left="108"/>
              <w:rPr>
                <w:rFonts w:ascii="Times New Roman" w:cs="Times New Roman" w:hint="default"/>
                <w:color w:val="000000"/>
                <w:sz w:val="21"/>
                <w:szCs w:val="21"/>
              </w:rPr>
            </w:pPr>
            <w:r w:rsidRPr="00580FA9">
              <w:rPr>
                <w:rFonts w:ascii="Times New Roman" w:cs="Times New Roman" w:hint="default"/>
                <w:color w:val="000000"/>
                <w:sz w:val="21"/>
                <w:szCs w:val="21"/>
              </w:rPr>
              <w:t>1.</w:t>
            </w:r>
            <w:r w:rsidRPr="00580FA9">
              <w:rPr>
                <w:rFonts w:ascii="Times New Roman" w:cs="Times New Roman" w:hint="default"/>
                <w:color w:val="000000"/>
                <w:sz w:val="21"/>
                <w:szCs w:val="21"/>
              </w:rPr>
              <w:t>掌握材料主要分析技术方法在材料科学领域中所能解决的问题及基本原理和方法。</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7</w:t>
            </w:r>
            <w:r w:rsidRPr="00454CE2">
              <w:rPr>
                <w:rFonts w:ascii="Times New Roman" w:cs="Times New Roman" w:hint="default"/>
                <w:sz w:val="21"/>
                <w:szCs w:val="21"/>
              </w:rPr>
              <w:t>，</w:t>
            </w:r>
            <w:r w:rsidRPr="00454CE2">
              <w:rPr>
                <w:rFonts w:ascii="Times New Roman" w:cs="Times New Roman" w:hint="default"/>
                <w:sz w:val="21"/>
                <w:szCs w:val="21"/>
              </w:rPr>
              <w:t>8</w:t>
            </w:r>
          </w:p>
        </w:tc>
        <w:tc>
          <w:tcPr>
            <w:tcW w:w="552" w:type="pct"/>
            <w:vMerge w:val="restart"/>
            <w:tcBorders>
              <w:top w:val="single" w:sz="4" w:space="0" w:color="000000"/>
              <w:left w:val="single" w:sz="4" w:space="0" w:color="000000"/>
              <w:right w:val="single" w:sz="4" w:space="0" w:color="000000"/>
              <w:tl2br w:val="nil"/>
              <w:tr2bl w:val="nil"/>
            </w:tcBorders>
            <w:vAlign w:val="center"/>
          </w:tcPr>
          <w:p w:rsidR="008B1FB3" w:rsidRPr="00580FA9" w:rsidRDefault="002303E1">
            <w:pPr>
              <w:pStyle w:val="TableParagraph"/>
              <w:kinsoku w:val="0"/>
              <w:overflowPunct w:val="0"/>
              <w:ind w:left="185" w:right="177"/>
              <w:jc w:val="center"/>
              <w:rPr>
                <w:rFonts w:ascii="Times New Roman" w:cs="Times New Roman" w:hint="default"/>
                <w:sz w:val="21"/>
                <w:szCs w:val="21"/>
              </w:rPr>
            </w:pPr>
            <w:r>
              <w:rPr>
                <w:rFonts w:ascii="Times New Roman" w:cs="Times New Roman"/>
                <w:sz w:val="21"/>
                <w:szCs w:val="21"/>
              </w:rPr>
              <w:t>2</w:t>
            </w:r>
            <w:r w:rsidR="008B1FB3" w:rsidRPr="00580FA9">
              <w:rPr>
                <w:rFonts w:ascii="Times New Roman" w:cs="Times New Roman" w:hint="default"/>
                <w:sz w:val="21"/>
                <w:szCs w:val="21"/>
              </w:rPr>
              <w:t>5%</w:t>
            </w:r>
          </w:p>
        </w:tc>
        <w:tc>
          <w:tcPr>
            <w:tcW w:w="74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580FA9" w:rsidP="00454CE2">
            <w:pPr>
              <w:pStyle w:val="TableParagraph"/>
              <w:tabs>
                <w:tab w:val="left" w:pos="5"/>
              </w:tabs>
              <w:kinsoku w:val="0"/>
              <w:overflowPunct w:val="0"/>
              <w:jc w:val="center"/>
              <w:rPr>
                <w:rFonts w:ascii="Times New Roman" w:cs="Times New Roman" w:hint="default"/>
                <w:sz w:val="21"/>
                <w:szCs w:val="21"/>
              </w:rPr>
            </w:pPr>
            <w:r w:rsidRPr="00580FA9">
              <w:rPr>
                <w:rFonts w:ascii="Times New Roman" w:cs="Times New Roman" w:hint="default"/>
                <w:sz w:val="21"/>
                <w:szCs w:val="21"/>
              </w:rPr>
              <w:t>实验操作、实验结果、实验报告</w:t>
            </w:r>
          </w:p>
        </w:tc>
      </w:tr>
      <w:tr w:rsidR="008B1FB3" w:rsidRPr="00454CE2" w:rsidTr="00580FA9">
        <w:trPr>
          <w:trHeight w:val="1111"/>
        </w:trPr>
        <w:tc>
          <w:tcPr>
            <w:tcW w:w="560" w:type="pct"/>
            <w:vMerge/>
            <w:tcBorders>
              <w:left w:val="single" w:sz="4" w:space="0" w:color="000000"/>
              <w:bottom w:val="single" w:sz="4" w:space="0" w:color="000000"/>
              <w:right w:val="single" w:sz="4" w:space="0" w:color="000000"/>
              <w:tl2br w:val="nil"/>
              <w:tr2bl w:val="nil"/>
            </w:tcBorders>
            <w:vAlign w:val="center"/>
          </w:tcPr>
          <w:p w:rsidR="008B1FB3" w:rsidRPr="00454CE2" w:rsidRDefault="008B1FB3" w:rsidP="00454CE2">
            <w:pPr>
              <w:autoSpaceDE w:val="0"/>
              <w:autoSpaceDN w:val="0"/>
              <w:adjustRightInd w:val="0"/>
              <w:jc w:val="center"/>
              <w:rPr>
                <w:rFonts w:ascii="Times New Roman" w:eastAsia="宋体" w:hAnsi="Times New Roman" w:cs="Times New Roman"/>
                <w:kern w:val="0"/>
                <w:szCs w:val="21"/>
              </w:rPr>
            </w:pPr>
          </w:p>
        </w:tc>
        <w:tc>
          <w:tcPr>
            <w:tcW w:w="2152" w:type="pct"/>
            <w:tcBorders>
              <w:top w:val="single" w:sz="4" w:space="0" w:color="000000"/>
              <w:left w:val="single" w:sz="4" w:space="0" w:color="000000"/>
              <w:right w:val="single" w:sz="4" w:space="0" w:color="000000"/>
              <w:tl2br w:val="nil"/>
              <w:tr2bl w:val="nil"/>
            </w:tcBorders>
          </w:tcPr>
          <w:p w:rsidR="008B1FB3" w:rsidRPr="00580FA9" w:rsidRDefault="008B1FB3" w:rsidP="006564A5">
            <w:pPr>
              <w:pStyle w:val="TableParagraph"/>
              <w:kinsoku w:val="0"/>
              <w:overflowPunct w:val="0"/>
              <w:ind w:left="108"/>
              <w:rPr>
                <w:rFonts w:ascii="Times New Roman" w:cs="Times New Roman" w:hint="default"/>
                <w:sz w:val="21"/>
                <w:szCs w:val="21"/>
              </w:rPr>
            </w:pPr>
            <w:r w:rsidRPr="00580FA9">
              <w:rPr>
                <w:rFonts w:ascii="Times New Roman" w:cs="Times New Roman" w:hint="default"/>
                <w:color w:val="000000"/>
                <w:sz w:val="21"/>
                <w:szCs w:val="21"/>
              </w:rPr>
              <w:t>2.</w:t>
            </w:r>
            <w:r w:rsidRPr="00580FA9">
              <w:rPr>
                <w:rFonts w:ascii="Times New Roman" w:cs="Times New Roman" w:hint="default"/>
                <w:color w:val="000000"/>
                <w:sz w:val="21"/>
                <w:szCs w:val="21"/>
              </w:rPr>
              <w:t>培养和提高实践创新能力，具有根据材料分析的需要正确选择现代分析检测设备和综合分析问题的能力，为解决实际材料失效问题提供技术支持。</w:t>
            </w:r>
          </w:p>
        </w:tc>
        <w:tc>
          <w:tcPr>
            <w:tcW w:w="994" w:type="pc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hint="default"/>
                <w:sz w:val="21"/>
                <w:szCs w:val="21"/>
              </w:rPr>
              <w:t>3</w:t>
            </w:r>
            <w:r w:rsidRPr="00454CE2">
              <w:rPr>
                <w:rFonts w:ascii="Times New Roman" w:cs="Times New Roman" w:hint="default"/>
                <w:sz w:val="21"/>
                <w:szCs w:val="21"/>
              </w:rPr>
              <w:t>，</w:t>
            </w:r>
            <w:r w:rsidRPr="00454CE2">
              <w:rPr>
                <w:rFonts w:ascii="Times New Roman" w:cs="Times New Roman" w:hint="default"/>
                <w:sz w:val="21"/>
                <w:szCs w:val="21"/>
              </w:rPr>
              <w:t>4</w:t>
            </w:r>
          </w:p>
        </w:tc>
        <w:tc>
          <w:tcPr>
            <w:tcW w:w="552" w:type="pct"/>
            <w:vMerge/>
            <w:tcBorders>
              <w:left w:val="single" w:sz="4" w:space="0" w:color="000000"/>
              <w:right w:val="single" w:sz="4" w:space="0" w:color="000000"/>
              <w:tl2br w:val="nil"/>
              <w:tr2bl w:val="nil"/>
            </w:tcBorders>
            <w:vAlign w:val="center"/>
          </w:tcPr>
          <w:p w:rsidR="008B1FB3" w:rsidRPr="00580FA9" w:rsidRDefault="008B1FB3">
            <w:pPr>
              <w:pStyle w:val="TableParagraph"/>
              <w:kinsoku w:val="0"/>
              <w:overflowPunct w:val="0"/>
              <w:ind w:left="185" w:right="177"/>
              <w:jc w:val="center"/>
              <w:rPr>
                <w:rFonts w:ascii="Times New Roman" w:cs="Times New Roman"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580FA9" w:rsidRDefault="008B1FB3" w:rsidP="00454CE2">
            <w:pPr>
              <w:autoSpaceDE w:val="0"/>
              <w:autoSpaceDN w:val="0"/>
              <w:adjustRightInd w:val="0"/>
              <w:jc w:val="center"/>
              <w:rPr>
                <w:rFonts w:ascii="Times New Roman" w:eastAsia="宋体" w:hAnsi="Times New Roman" w:cs="Times New Roman"/>
                <w:kern w:val="0"/>
                <w:szCs w:val="21"/>
              </w:rPr>
            </w:pPr>
          </w:p>
        </w:tc>
      </w:tr>
      <w:tr w:rsidR="008B1FB3" w:rsidRPr="00454CE2" w:rsidTr="00580FA9">
        <w:trPr>
          <w:trHeight w:val="1255"/>
        </w:trPr>
        <w:tc>
          <w:tcPr>
            <w:tcW w:w="560" w:type="pct"/>
            <w:vMerge w:val="restar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方正小标宋_GBK" w:eastAsia="方正小标宋_GBK" w:cs="方正小标宋_GBK" w:hint="default"/>
                <w:sz w:val="21"/>
                <w:szCs w:val="21"/>
              </w:rPr>
            </w:pPr>
          </w:p>
          <w:p w:rsidR="008B1FB3" w:rsidRPr="00454CE2" w:rsidRDefault="008B1FB3" w:rsidP="008B1FB3">
            <w:pPr>
              <w:pStyle w:val="TableParagraph"/>
              <w:kinsoku w:val="0"/>
              <w:overflowPunct w:val="0"/>
              <w:spacing w:line="278" w:lineRule="auto"/>
              <w:ind w:left="242" w:right="98" w:hanging="132"/>
              <w:jc w:val="center"/>
              <w:rPr>
                <w:rFonts w:hint="default"/>
                <w:sz w:val="21"/>
                <w:szCs w:val="21"/>
              </w:rPr>
            </w:pPr>
            <w:r w:rsidRPr="00454CE2">
              <w:rPr>
                <w:sz w:val="21"/>
                <w:szCs w:val="21"/>
              </w:rPr>
              <w:t xml:space="preserve">课程目标 </w:t>
            </w:r>
            <w:r>
              <w:rPr>
                <w:sz w:val="21"/>
                <w:szCs w:val="21"/>
              </w:rPr>
              <w:t>2</w:t>
            </w:r>
          </w:p>
        </w:tc>
        <w:tc>
          <w:tcPr>
            <w:tcW w:w="2152" w:type="pct"/>
            <w:tcBorders>
              <w:top w:val="single" w:sz="4" w:space="0" w:color="000000"/>
              <w:left w:val="single" w:sz="4" w:space="0" w:color="000000"/>
              <w:right w:val="single" w:sz="4" w:space="0" w:color="000000"/>
              <w:tl2br w:val="nil"/>
              <w:tr2bl w:val="nil"/>
            </w:tcBorders>
          </w:tcPr>
          <w:p w:rsidR="008B1FB3" w:rsidRPr="00580FA9" w:rsidRDefault="008B1FB3" w:rsidP="00717754">
            <w:pPr>
              <w:pStyle w:val="TableParagraph"/>
              <w:kinsoku w:val="0"/>
              <w:overflowPunct w:val="0"/>
              <w:ind w:left="108"/>
              <w:rPr>
                <w:rFonts w:ascii="Times New Roman" w:cs="Times New Roman" w:hint="default"/>
                <w:sz w:val="21"/>
                <w:szCs w:val="21"/>
              </w:rPr>
            </w:pPr>
            <w:r w:rsidRPr="00580FA9">
              <w:rPr>
                <w:rFonts w:ascii="Times New Roman" w:cs="Times New Roman" w:hint="default"/>
                <w:sz w:val="21"/>
                <w:szCs w:val="21"/>
              </w:rPr>
              <w:t>1.</w:t>
            </w:r>
            <w:r w:rsidRPr="00580FA9">
              <w:rPr>
                <w:rFonts w:ascii="Times New Roman" w:cs="Times New Roman" w:hint="default"/>
                <w:color w:val="000000"/>
                <w:sz w:val="21"/>
                <w:szCs w:val="21"/>
              </w:rPr>
              <w:t>具有主动参与、积极进取、崇尚科学、探究科学的学习态度和思想意识；具备沟通交流能力与团队合作精神，能够养成认真、求实、勤奋良好科研精神与学风。</w:t>
            </w:r>
          </w:p>
        </w:tc>
        <w:tc>
          <w:tcPr>
            <w:tcW w:w="994" w:type="pc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sz w:val="21"/>
                <w:szCs w:val="21"/>
              </w:rPr>
              <w:t>3</w:t>
            </w:r>
            <w:r w:rsidRPr="00454CE2">
              <w:rPr>
                <w:rFonts w:ascii="Times New Roman" w:cs="Times New Roman"/>
                <w:sz w:val="21"/>
                <w:szCs w:val="21"/>
              </w:rPr>
              <w:t>～</w:t>
            </w:r>
            <w:r w:rsidRPr="00454CE2">
              <w:rPr>
                <w:rFonts w:ascii="Times New Roman" w:cs="Times New Roman" w:hint="default"/>
                <w:sz w:val="21"/>
                <w:szCs w:val="21"/>
              </w:rPr>
              <w:t>8</w:t>
            </w:r>
          </w:p>
        </w:tc>
        <w:tc>
          <w:tcPr>
            <w:tcW w:w="552" w:type="pct"/>
            <w:vMerge w:val="restart"/>
            <w:tcBorders>
              <w:top w:val="single" w:sz="4" w:space="0" w:color="000000"/>
              <w:left w:val="single" w:sz="4" w:space="0" w:color="000000"/>
              <w:right w:val="single" w:sz="4" w:space="0" w:color="000000"/>
              <w:tl2br w:val="nil"/>
              <w:tr2bl w:val="nil"/>
            </w:tcBorders>
            <w:vAlign w:val="center"/>
          </w:tcPr>
          <w:p w:rsidR="008B1FB3" w:rsidRPr="00580FA9" w:rsidRDefault="002303E1" w:rsidP="002303E1">
            <w:pPr>
              <w:pStyle w:val="TableParagraph"/>
              <w:kinsoku w:val="0"/>
              <w:overflowPunct w:val="0"/>
              <w:ind w:left="185" w:right="177"/>
              <w:jc w:val="center"/>
              <w:rPr>
                <w:rFonts w:ascii="Times New Roman" w:cs="Times New Roman" w:hint="default"/>
                <w:sz w:val="21"/>
                <w:szCs w:val="21"/>
              </w:rPr>
            </w:pPr>
            <w:r>
              <w:rPr>
                <w:rFonts w:ascii="Times New Roman" w:cs="Times New Roman"/>
                <w:sz w:val="21"/>
                <w:szCs w:val="21"/>
              </w:rPr>
              <w:t>25</w:t>
            </w:r>
            <w:r w:rsidR="008B1FB3" w:rsidRPr="00580FA9">
              <w:rPr>
                <w:rFonts w:ascii="Times New Roman" w:cs="Times New Roman" w:hint="default"/>
                <w:sz w:val="21"/>
                <w:szCs w:val="21"/>
              </w:rPr>
              <w:t>%</w:t>
            </w:r>
          </w:p>
        </w:tc>
        <w:tc>
          <w:tcPr>
            <w:tcW w:w="74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580FA9" w:rsidP="00454CE2">
            <w:pPr>
              <w:pStyle w:val="TableParagraph"/>
              <w:kinsoku w:val="0"/>
              <w:overflowPunct w:val="0"/>
              <w:jc w:val="center"/>
              <w:rPr>
                <w:rFonts w:ascii="Times New Roman" w:cs="Times New Roman" w:hint="default"/>
                <w:sz w:val="21"/>
                <w:szCs w:val="21"/>
              </w:rPr>
            </w:pPr>
            <w:r w:rsidRPr="00580FA9">
              <w:rPr>
                <w:rFonts w:ascii="Times New Roman" w:cs="Times New Roman" w:hint="default"/>
                <w:sz w:val="21"/>
                <w:szCs w:val="21"/>
              </w:rPr>
              <w:t>实验操作、实验结果、实验报告</w:t>
            </w:r>
          </w:p>
        </w:tc>
      </w:tr>
      <w:tr w:rsidR="008B1FB3" w:rsidRPr="00454CE2" w:rsidTr="00580FA9">
        <w:trPr>
          <w:trHeight w:val="883"/>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ascii="Times New Roman" w:cs="Times New Roman" w:hint="default"/>
                <w:szCs w:val="21"/>
              </w:rPr>
            </w:pPr>
          </w:p>
        </w:tc>
        <w:tc>
          <w:tcPr>
            <w:tcW w:w="2152" w:type="pct"/>
            <w:tcBorders>
              <w:top w:val="single" w:sz="4" w:space="0" w:color="000000"/>
              <w:left w:val="single" w:sz="4" w:space="0" w:color="000000"/>
              <w:right w:val="single" w:sz="4" w:space="0" w:color="000000"/>
              <w:tl2br w:val="nil"/>
              <w:tr2bl w:val="nil"/>
            </w:tcBorders>
          </w:tcPr>
          <w:p w:rsidR="008B1FB3" w:rsidRPr="00580FA9" w:rsidRDefault="008B1FB3" w:rsidP="007A766E">
            <w:pPr>
              <w:pStyle w:val="TableParagraph"/>
              <w:kinsoku w:val="0"/>
              <w:overflowPunct w:val="0"/>
              <w:ind w:left="108"/>
              <w:rPr>
                <w:rFonts w:ascii="Times New Roman" w:cs="Times New Roman" w:hint="default"/>
                <w:sz w:val="21"/>
                <w:szCs w:val="21"/>
              </w:rPr>
            </w:pPr>
            <w:r w:rsidRPr="00580FA9">
              <w:rPr>
                <w:rFonts w:ascii="Times New Roman" w:cs="Times New Roman" w:hint="default"/>
                <w:sz w:val="21"/>
                <w:szCs w:val="21"/>
              </w:rPr>
              <w:t>2.</w:t>
            </w:r>
            <w:r w:rsidRPr="00580FA9">
              <w:rPr>
                <w:rFonts w:ascii="Times New Roman" w:cs="Times New Roman" w:hint="default"/>
                <w:color w:val="000000"/>
                <w:sz w:val="21"/>
                <w:szCs w:val="21"/>
              </w:rPr>
              <w:t>能学习新知识和技能，具有较好的分析问题和解决问题的能力。学以致用，为今后的实际生产和科研工作打下坚实基础。</w:t>
            </w:r>
          </w:p>
        </w:tc>
        <w:tc>
          <w:tcPr>
            <w:tcW w:w="994" w:type="pct"/>
            <w:tcBorders>
              <w:top w:val="single" w:sz="4" w:space="0" w:color="000000"/>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sz w:val="21"/>
                <w:szCs w:val="21"/>
              </w:rPr>
              <w:t>5</w:t>
            </w:r>
            <w:r w:rsidRPr="00454CE2">
              <w:rPr>
                <w:rFonts w:ascii="Times New Roman" w:cs="Times New Roman"/>
                <w:sz w:val="21"/>
                <w:szCs w:val="21"/>
              </w:rPr>
              <w:t>～</w:t>
            </w:r>
            <w:r w:rsidRPr="00454CE2">
              <w:rPr>
                <w:rFonts w:ascii="Times New Roman" w:cs="Times New Roman" w:hint="default"/>
                <w:sz w:val="21"/>
                <w:szCs w:val="21"/>
              </w:rPr>
              <w:t>8</w:t>
            </w:r>
          </w:p>
        </w:tc>
        <w:tc>
          <w:tcPr>
            <w:tcW w:w="552" w:type="pct"/>
            <w:vMerge/>
            <w:tcBorders>
              <w:left w:val="single" w:sz="4" w:space="0" w:color="000000"/>
              <w:bottom w:val="single" w:sz="4" w:space="0" w:color="000000"/>
              <w:right w:val="single" w:sz="4" w:space="0" w:color="000000"/>
              <w:tl2br w:val="nil"/>
              <w:tr2bl w:val="nil"/>
            </w:tcBorders>
            <w:vAlign w:val="center"/>
          </w:tcPr>
          <w:p w:rsidR="008B1FB3" w:rsidRPr="00580FA9" w:rsidRDefault="008B1FB3">
            <w:pPr>
              <w:pStyle w:val="TableParagraph"/>
              <w:kinsoku w:val="0"/>
              <w:overflowPunct w:val="0"/>
              <w:ind w:left="185" w:right="177"/>
              <w:jc w:val="center"/>
              <w:rPr>
                <w:rFonts w:ascii="Times New Roman" w:cs="Times New Roman"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580FA9" w:rsidRDefault="008B1FB3" w:rsidP="00454CE2">
            <w:pPr>
              <w:autoSpaceDE w:val="0"/>
              <w:autoSpaceDN w:val="0"/>
              <w:adjustRightInd w:val="0"/>
              <w:jc w:val="center"/>
              <w:rPr>
                <w:rFonts w:ascii="Times New Roman" w:eastAsia="宋体" w:hAnsi="Times New Roman" w:cs="Times New Roman"/>
                <w:kern w:val="0"/>
                <w:szCs w:val="21"/>
              </w:rPr>
            </w:pPr>
          </w:p>
        </w:tc>
      </w:tr>
      <w:tr w:rsidR="008B1FB3" w:rsidRPr="00454CE2" w:rsidTr="00580FA9">
        <w:trPr>
          <w:trHeight w:val="311"/>
        </w:trPr>
        <w:tc>
          <w:tcPr>
            <w:tcW w:w="560" w:type="pct"/>
            <w:vMerge/>
            <w:tcBorders>
              <w:left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spacing w:line="278" w:lineRule="auto"/>
              <w:ind w:left="242" w:right="98" w:hanging="132"/>
              <w:jc w:val="center"/>
              <w:rPr>
                <w:rFonts w:hint="default"/>
                <w:sz w:val="21"/>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rsidP="007562F1">
            <w:pPr>
              <w:spacing w:line="360" w:lineRule="auto"/>
              <w:jc w:val="left"/>
              <w:rPr>
                <w:rFonts w:ascii="Times New Roman" w:hAnsi="Times New Roman" w:cs="Times New Roman"/>
                <w:color w:val="000000" w:themeColor="text1"/>
                <w:kern w:val="0"/>
                <w:szCs w:val="21"/>
              </w:rPr>
            </w:pPr>
            <w:r w:rsidRPr="00580FA9">
              <w:rPr>
                <w:rFonts w:ascii="Times New Roman" w:hAnsi="Times New Roman" w:cs="Times New Roman"/>
                <w:szCs w:val="21"/>
              </w:rPr>
              <w:t>1.</w:t>
            </w:r>
            <w:r w:rsidRPr="00580FA9">
              <w:rPr>
                <w:rFonts w:ascii="Times New Roman" w:hAnsi="Times New Roman" w:cs="Times New Roman"/>
                <w:color w:val="000000" w:themeColor="text1"/>
                <w:kern w:val="0"/>
                <w:szCs w:val="21"/>
              </w:rPr>
              <w:t xml:space="preserve"> </w:t>
            </w:r>
            <w:r w:rsidRPr="00580FA9">
              <w:rPr>
                <w:rFonts w:ascii="Times New Roman" w:cs="Times New Roman"/>
                <w:color w:val="000000" w:themeColor="text1"/>
                <w:kern w:val="0"/>
                <w:szCs w:val="21"/>
              </w:rPr>
              <w:t>培养学生热爱科学的兴趣，增强勇于探索的创新精神，善于提出问题、分析问题</w:t>
            </w:r>
          </w:p>
          <w:p w:rsidR="008B1FB3" w:rsidRPr="00580FA9" w:rsidRDefault="008B1FB3" w:rsidP="007562F1">
            <w:pPr>
              <w:pStyle w:val="TableParagraph"/>
              <w:kinsoku w:val="0"/>
              <w:overflowPunct w:val="0"/>
              <w:ind w:left="108"/>
              <w:rPr>
                <w:rFonts w:ascii="Times New Roman" w:cs="Times New Roman" w:hint="default"/>
                <w:sz w:val="21"/>
                <w:szCs w:val="21"/>
              </w:rPr>
            </w:pPr>
            <w:r w:rsidRPr="00580FA9">
              <w:rPr>
                <w:rFonts w:ascii="Times New Roman" w:cs="Times New Roman" w:hint="default"/>
                <w:color w:val="000000" w:themeColor="text1"/>
                <w:sz w:val="21"/>
                <w:szCs w:val="21"/>
              </w:rPr>
              <w:t>和解决问题的实践能力。</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sz w:val="21"/>
                <w:szCs w:val="21"/>
              </w:rPr>
              <w:t>2</w:t>
            </w:r>
            <w:r w:rsidRPr="00454CE2">
              <w:rPr>
                <w:rFonts w:ascii="Times New Roman" w:cs="Times New Roman"/>
                <w:sz w:val="21"/>
                <w:szCs w:val="21"/>
              </w:rPr>
              <w:t>，</w:t>
            </w:r>
            <w:r w:rsidRPr="00454CE2">
              <w:rPr>
                <w:rFonts w:ascii="Times New Roman" w:cs="Times New Roman" w:hint="default"/>
                <w:sz w:val="21"/>
                <w:szCs w:val="21"/>
              </w:rPr>
              <w:t>8</w:t>
            </w:r>
          </w:p>
        </w:tc>
        <w:tc>
          <w:tcPr>
            <w:tcW w:w="552"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2303E1">
            <w:pPr>
              <w:pStyle w:val="TableParagraph"/>
              <w:kinsoku w:val="0"/>
              <w:overflowPunct w:val="0"/>
              <w:ind w:left="185" w:right="177"/>
              <w:jc w:val="center"/>
              <w:rPr>
                <w:rFonts w:ascii="Times New Roman" w:cs="Times New Roman" w:hint="default"/>
                <w:sz w:val="21"/>
                <w:szCs w:val="21"/>
              </w:rPr>
            </w:pPr>
            <w:r>
              <w:rPr>
                <w:rFonts w:ascii="Times New Roman" w:cs="Times New Roman"/>
                <w:sz w:val="21"/>
                <w:szCs w:val="21"/>
              </w:rPr>
              <w:t>20</w:t>
            </w:r>
            <w:r w:rsidR="008B1FB3" w:rsidRPr="00580FA9">
              <w:rPr>
                <w:rFonts w:ascii="Times New Roman" w:cs="Times New Roman" w:hint="default"/>
                <w:sz w:val="21"/>
                <w:szCs w:val="21"/>
              </w:rPr>
              <w:t>%</w:t>
            </w:r>
          </w:p>
        </w:tc>
        <w:tc>
          <w:tcPr>
            <w:tcW w:w="74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580FA9" w:rsidRDefault="00580FA9" w:rsidP="00454CE2">
            <w:pPr>
              <w:pStyle w:val="TableParagraph"/>
              <w:kinsoku w:val="0"/>
              <w:overflowPunct w:val="0"/>
              <w:jc w:val="center"/>
              <w:rPr>
                <w:rFonts w:ascii="Times New Roman" w:cs="Times New Roman" w:hint="default"/>
                <w:sz w:val="21"/>
                <w:szCs w:val="21"/>
              </w:rPr>
            </w:pPr>
            <w:r w:rsidRPr="00580FA9">
              <w:rPr>
                <w:rFonts w:ascii="Times New Roman" w:cs="Times New Roman" w:hint="default"/>
                <w:sz w:val="21"/>
                <w:szCs w:val="21"/>
              </w:rPr>
              <w:t>实验操作、实验结果、实验报告</w:t>
            </w:r>
          </w:p>
        </w:tc>
      </w:tr>
      <w:tr w:rsidR="008B1FB3" w:rsidRPr="00454CE2" w:rsidTr="00580FA9">
        <w:trPr>
          <w:trHeight w:val="869"/>
        </w:trPr>
        <w:tc>
          <w:tcPr>
            <w:tcW w:w="560" w:type="pct"/>
            <w:vMerge/>
            <w:tcBorders>
              <w:left w:val="single" w:sz="4" w:space="0" w:color="000000"/>
              <w:bottom w:val="single" w:sz="4" w:space="0" w:color="000000"/>
              <w:right w:val="single" w:sz="4" w:space="0" w:color="000000"/>
              <w:tl2br w:val="nil"/>
              <w:tr2bl w:val="nil"/>
            </w:tcBorders>
          </w:tcPr>
          <w:p w:rsidR="008B1FB3" w:rsidRPr="00454CE2" w:rsidRDefault="008B1FB3">
            <w:pPr>
              <w:autoSpaceDE w:val="0"/>
              <w:autoSpaceDN w:val="0"/>
              <w:adjustRightInd w:val="0"/>
              <w:jc w:val="left"/>
              <w:rPr>
                <w:rFonts w:ascii="Times New Roman" w:eastAsia="宋体" w:hAnsi="Times New Roman" w:cs="Times New Roman"/>
                <w:kern w:val="0"/>
                <w:szCs w:val="21"/>
              </w:rPr>
            </w:pPr>
          </w:p>
        </w:tc>
        <w:tc>
          <w:tcPr>
            <w:tcW w:w="2152" w:type="pct"/>
            <w:tcBorders>
              <w:top w:val="single" w:sz="4" w:space="0" w:color="000000"/>
              <w:left w:val="single" w:sz="4" w:space="0" w:color="000000"/>
              <w:bottom w:val="single" w:sz="4" w:space="0" w:color="000000"/>
              <w:right w:val="single" w:sz="4" w:space="0" w:color="000000"/>
              <w:tl2br w:val="nil"/>
              <w:tr2bl w:val="nil"/>
            </w:tcBorders>
          </w:tcPr>
          <w:p w:rsidR="008B1FB3" w:rsidRPr="00580FA9" w:rsidRDefault="008B1FB3" w:rsidP="007562F1">
            <w:pPr>
              <w:pStyle w:val="TableParagraph"/>
              <w:kinsoku w:val="0"/>
              <w:overflowPunct w:val="0"/>
              <w:ind w:left="108"/>
              <w:rPr>
                <w:rFonts w:ascii="Times New Roman" w:cs="Times New Roman" w:hint="default"/>
                <w:sz w:val="21"/>
                <w:szCs w:val="21"/>
              </w:rPr>
            </w:pPr>
            <w:r w:rsidRPr="00580FA9">
              <w:rPr>
                <w:rFonts w:ascii="Times New Roman" w:cs="Times New Roman" w:hint="default"/>
                <w:sz w:val="21"/>
                <w:szCs w:val="21"/>
              </w:rPr>
              <w:t>2.</w:t>
            </w:r>
            <w:r w:rsidRPr="00580FA9">
              <w:rPr>
                <w:rFonts w:ascii="Times New Roman" w:cs="Times New Roman" w:hint="default"/>
                <w:color w:val="000000" w:themeColor="text1"/>
                <w:sz w:val="21"/>
                <w:szCs w:val="21"/>
              </w:rPr>
              <w:t xml:space="preserve"> </w:t>
            </w:r>
            <w:r w:rsidRPr="00580FA9">
              <w:rPr>
                <w:rFonts w:ascii="Times New Roman" w:cs="Times New Roman" w:hint="default"/>
                <w:color w:val="000000" w:themeColor="text1"/>
                <w:sz w:val="21"/>
                <w:szCs w:val="21"/>
              </w:rPr>
              <w:t>能够理解和评价针对本专业及相关专业领域复杂工程问题的专业工程实践对环境、社会可持续发展的影响。</w:t>
            </w:r>
          </w:p>
        </w:tc>
        <w:tc>
          <w:tcPr>
            <w:tcW w:w="994" w:type="pct"/>
            <w:tcBorders>
              <w:top w:val="single" w:sz="4" w:space="0" w:color="000000"/>
              <w:left w:val="single" w:sz="4" w:space="0" w:color="000000"/>
              <w:bottom w:val="single" w:sz="4" w:space="0" w:color="000000"/>
              <w:right w:val="single" w:sz="4" w:space="0" w:color="000000"/>
              <w:tl2br w:val="nil"/>
              <w:tr2bl w:val="nil"/>
            </w:tcBorders>
            <w:vAlign w:val="center"/>
          </w:tcPr>
          <w:p w:rsidR="008B1FB3" w:rsidRPr="00454CE2" w:rsidRDefault="008B1FB3" w:rsidP="00454CE2">
            <w:pPr>
              <w:pStyle w:val="TableParagraph"/>
              <w:kinsoku w:val="0"/>
              <w:overflowPunct w:val="0"/>
              <w:jc w:val="center"/>
              <w:rPr>
                <w:rFonts w:ascii="Times New Roman" w:cs="Times New Roman" w:hint="default"/>
                <w:sz w:val="21"/>
                <w:szCs w:val="21"/>
              </w:rPr>
            </w:pPr>
            <w:r w:rsidRPr="00454CE2">
              <w:rPr>
                <w:rFonts w:ascii="Times New Roman" w:cs="Times New Roman" w:hint="default"/>
                <w:sz w:val="21"/>
                <w:szCs w:val="21"/>
              </w:rPr>
              <w:t>实验</w:t>
            </w:r>
            <w:r w:rsidRPr="00454CE2">
              <w:rPr>
                <w:rFonts w:ascii="Times New Roman" w:cs="Times New Roman"/>
                <w:sz w:val="21"/>
                <w:szCs w:val="21"/>
              </w:rPr>
              <w:t>1</w:t>
            </w:r>
            <w:r w:rsidRPr="00454CE2">
              <w:rPr>
                <w:rFonts w:ascii="Times New Roman" w:cs="Times New Roman"/>
                <w:sz w:val="21"/>
                <w:szCs w:val="21"/>
              </w:rPr>
              <w:t>～</w:t>
            </w:r>
            <w:r w:rsidRPr="00454CE2">
              <w:rPr>
                <w:rFonts w:ascii="Times New Roman" w:cs="Times New Roman" w:hint="default"/>
                <w:sz w:val="21"/>
                <w:szCs w:val="21"/>
              </w:rPr>
              <w:t>8</w:t>
            </w:r>
          </w:p>
        </w:tc>
        <w:tc>
          <w:tcPr>
            <w:tcW w:w="552" w:type="pct"/>
            <w:vMerge/>
            <w:tcBorders>
              <w:left w:val="single" w:sz="4" w:space="0" w:color="000000"/>
              <w:bottom w:val="single" w:sz="4" w:space="0" w:color="000000"/>
              <w:right w:val="single" w:sz="4" w:space="0" w:color="000000"/>
              <w:tl2br w:val="nil"/>
              <w:tr2bl w:val="nil"/>
            </w:tcBorders>
            <w:vAlign w:val="center"/>
          </w:tcPr>
          <w:p w:rsidR="008B1FB3" w:rsidRPr="00454CE2" w:rsidRDefault="008B1FB3">
            <w:pPr>
              <w:pStyle w:val="TableParagraph"/>
              <w:kinsoku w:val="0"/>
              <w:overflowPunct w:val="0"/>
              <w:ind w:left="185" w:right="177"/>
              <w:jc w:val="center"/>
              <w:rPr>
                <w:rFonts w:hint="default"/>
                <w:sz w:val="21"/>
                <w:szCs w:val="21"/>
              </w:rPr>
            </w:pPr>
          </w:p>
        </w:tc>
        <w:tc>
          <w:tcPr>
            <w:tcW w:w="743" w:type="pct"/>
            <w:vMerge/>
            <w:tcBorders>
              <w:top w:val="nil"/>
              <w:left w:val="single" w:sz="4" w:space="0" w:color="000000"/>
              <w:bottom w:val="single" w:sz="4" w:space="0" w:color="000000"/>
              <w:right w:val="single" w:sz="4" w:space="0" w:color="000000"/>
              <w:tl2br w:val="nil"/>
              <w:tr2bl w:val="nil"/>
            </w:tcBorders>
            <w:vAlign w:val="center"/>
          </w:tcPr>
          <w:p w:rsidR="008B1FB3" w:rsidRPr="00454CE2" w:rsidRDefault="008B1FB3">
            <w:pPr>
              <w:autoSpaceDE w:val="0"/>
              <w:autoSpaceDN w:val="0"/>
              <w:adjustRightInd w:val="0"/>
              <w:jc w:val="center"/>
              <w:rPr>
                <w:rFonts w:ascii="Times New Roman" w:eastAsia="宋体" w:hAnsi="Times New Roman" w:cs="Times New Roman"/>
                <w:kern w:val="0"/>
                <w:szCs w:val="21"/>
              </w:rPr>
            </w:pPr>
          </w:p>
        </w:tc>
      </w:tr>
    </w:tbl>
    <w:p w:rsidR="008B1FB3" w:rsidRDefault="008B1FB3" w:rsidP="008B1FB3">
      <w:pPr>
        <w:kinsoku w:val="0"/>
        <w:overflowPunct w:val="0"/>
        <w:autoSpaceDE w:val="0"/>
        <w:autoSpaceDN w:val="0"/>
        <w:adjustRightInd w:val="0"/>
        <w:spacing w:before="8"/>
        <w:rPr>
          <w:rFonts w:ascii="黑体" w:eastAsia="黑体" w:hAnsi="黑体" w:cs="黑体"/>
          <w:b/>
          <w:sz w:val="24"/>
          <w:szCs w:val="24"/>
        </w:rPr>
      </w:pPr>
    </w:p>
    <w:p w:rsidR="008B1FB3" w:rsidRPr="00912FD0" w:rsidRDefault="008B1FB3" w:rsidP="008B1FB3">
      <w:pPr>
        <w:pStyle w:val="a4"/>
        <w:kinsoku w:val="0"/>
        <w:overflowPunct w:val="0"/>
        <w:spacing w:before="66"/>
        <w:jc w:val="center"/>
        <w:rPr>
          <w:rFonts w:ascii="Times New Roman" w:cs="Times New Roman"/>
          <w:b/>
          <w:sz w:val="21"/>
          <w:szCs w:val="21"/>
        </w:rPr>
      </w:pPr>
      <w:r w:rsidRPr="00912FD0">
        <w:rPr>
          <w:rFonts w:ascii="Times New Roman" w:cs="Times New Roman" w:hint="eastAsia"/>
          <w:b/>
          <w:sz w:val="21"/>
          <w:szCs w:val="21"/>
        </w:rPr>
        <w:t>表</w:t>
      </w:r>
      <w:r w:rsidRPr="00912FD0">
        <w:rPr>
          <w:rFonts w:ascii="Times New Roman" w:cs="Times New Roman"/>
          <w:b/>
          <w:sz w:val="21"/>
          <w:szCs w:val="21"/>
        </w:rPr>
        <w:t xml:space="preserve">4-2 </w:t>
      </w:r>
      <w:r w:rsidRPr="00912FD0">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
        <w:gridCol w:w="1452"/>
        <w:gridCol w:w="1442"/>
        <w:gridCol w:w="1519"/>
        <w:gridCol w:w="1520"/>
        <w:gridCol w:w="2608"/>
      </w:tblGrid>
      <w:tr w:rsidR="008B1FB3" w:rsidTr="00C90FD6">
        <w:trPr>
          <w:trHeight w:val="338"/>
          <w:jc w:val="center"/>
        </w:trPr>
        <w:tc>
          <w:tcPr>
            <w:tcW w:w="750" w:type="dxa"/>
            <w:vMerge w:val="restart"/>
            <w:vAlign w:val="center"/>
          </w:tcPr>
          <w:p w:rsidR="008B1FB3" w:rsidRDefault="008B1FB3" w:rsidP="00C90FD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rsidR="008B1FB3" w:rsidRDefault="008B1FB3" w:rsidP="00C90FD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933" w:type="dxa"/>
            <w:gridSpan w:val="4"/>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考核方式</w:t>
            </w:r>
          </w:p>
        </w:tc>
        <w:tc>
          <w:tcPr>
            <w:tcW w:w="2608" w:type="dxa"/>
            <w:vMerge w:val="restart"/>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sidRPr="00DA12C5">
              <w:rPr>
                <w:rFonts w:ascii="Times New Roman" w:cs="Times New Roman"/>
                <w:color w:val="000000"/>
                <w:sz w:val="21"/>
                <w:szCs w:val="21"/>
              </w:rPr>
              <w:t>考核占比</w:t>
            </w:r>
          </w:p>
        </w:tc>
      </w:tr>
      <w:tr w:rsidR="008B1FB3" w:rsidTr="00C90FD6">
        <w:trPr>
          <w:trHeight w:val="578"/>
          <w:jc w:val="center"/>
        </w:trPr>
        <w:tc>
          <w:tcPr>
            <w:tcW w:w="750" w:type="dxa"/>
            <w:vMerge/>
            <w:vAlign w:val="center"/>
          </w:tcPr>
          <w:p w:rsidR="008B1FB3" w:rsidRDefault="008B1FB3" w:rsidP="00C90FD6">
            <w:pPr>
              <w:pStyle w:val="TableParagraph"/>
              <w:kinsoku w:val="0"/>
              <w:overflowPunct w:val="0"/>
              <w:spacing w:before="15"/>
              <w:jc w:val="center"/>
              <w:rPr>
                <w:rFonts w:ascii="Times New Roman" w:cs="Times New Roman" w:hint="default"/>
                <w:sz w:val="21"/>
                <w:szCs w:val="21"/>
              </w:rPr>
            </w:pPr>
          </w:p>
        </w:tc>
        <w:tc>
          <w:tcPr>
            <w:tcW w:w="1452" w:type="dxa"/>
            <w:vAlign w:val="center"/>
          </w:tcPr>
          <w:p w:rsidR="008B1FB3" w:rsidRPr="00DA12C5" w:rsidRDefault="00580FA9" w:rsidP="008B1FB3">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实验报告</w:t>
            </w:r>
            <w:r w:rsidR="008B1FB3" w:rsidRPr="00DA12C5">
              <w:rPr>
                <w:rFonts w:ascii="Times New Roman" w:cs="Times New Roman"/>
                <w:color w:val="000000"/>
                <w:sz w:val="21"/>
                <w:szCs w:val="21"/>
              </w:rPr>
              <w:t>成绩比例</w:t>
            </w:r>
            <w:r w:rsidR="008B1FB3">
              <w:rPr>
                <w:rFonts w:ascii="Times New Roman" w:cs="Times New Roman"/>
                <w:color w:val="000000"/>
                <w:sz w:val="21"/>
                <w:szCs w:val="21"/>
              </w:rPr>
              <w:t>50</w:t>
            </w:r>
            <w:r w:rsidR="008B1FB3" w:rsidRPr="00DA12C5">
              <w:rPr>
                <w:rFonts w:ascii="Times New Roman" w:cs="Times New Roman"/>
                <w:color w:val="000000"/>
                <w:sz w:val="21"/>
                <w:szCs w:val="21"/>
              </w:rPr>
              <w:t>%</w:t>
            </w:r>
          </w:p>
        </w:tc>
        <w:tc>
          <w:tcPr>
            <w:tcW w:w="1442" w:type="dxa"/>
            <w:vAlign w:val="center"/>
          </w:tcPr>
          <w:p w:rsidR="008B1FB3" w:rsidRPr="00DA12C5" w:rsidRDefault="00580FA9" w:rsidP="000F032D">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网络学习</w:t>
            </w:r>
            <w:r w:rsidR="000F032D">
              <w:rPr>
                <w:rFonts w:ascii="Times New Roman" w:cs="Times New Roman"/>
                <w:color w:val="000000"/>
                <w:sz w:val="21"/>
                <w:szCs w:val="21"/>
              </w:rPr>
              <w:t>5</w:t>
            </w:r>
            <w:r w:rsidR="008B1FB3" w:rsidRPr="00DA12C5">
              <w:rPr>
                <w:rFonts w:ascii="Times New Roman" w:cs="Times New Roman"/>
                <w:color w:val="000000"/>
                <w:sz w:val="21"/>
                <w:szCs w:val="21"/>
              </w:rPr>
              <w:t>%</w:t>
            </w:r>
          </w:p>
        </w:tc>
        <w:tc>
          <w:tcPr>
            <w:tcW w:w="1519" w:type="dxa"/>
            <w:vAlign w:val="center"/>
          </w:tcPr>
          <w:p w:rsidR="008B1FB3" w:rsidRPr="00DA12C5" w:rsidRDefault="00580FA9" w:rsidP="000F032D">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平时实验</w:t>
            </w:r>
            <w:r w:rsidR="000F032D">
              <w:rPr>
                <w:rFonts w:ascii="Times New Roman" w:cs="Times New Roman"/>
                <w:color w:val="000000"/>
                <w:sz w:val="21"/>
                <w:szCs w:val="21"/>
              </w:rPr>
              <w:t>35</w:t>
            </w:r>
            <w:r w:rsidR="008B1FB3" w:rsidRPr="00DA12C5">
              <w:rPr>
                <w:rFonts w:ascii="Times New Roman" w:cs="Times New Roman"/>
                <w:color w:val="000000"/>
                <w:sz w:val="21"/>
                <w:szCs w:val="21"/>
              </w:rPr>
              <w:t>%</w:t>
            </w:r>
          </w:p>
        </w:tc>
        <w:tc>
          <w:tcPr>
            <w:tcW w:w="1520" w:type="dxa"/>
            <w:vAlign w:val="center"/>
          </w:tcPr>
          <w:p w:rsidR="008B1FB3" w:rsidRPr="00DA12C5" w:rsidRDefault="00580FA9" w:rsidP="000F032D">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素质考核</w:t>
            </w:r>
            <w:r w:rsidR="000F032D">
              <w:rPr>
                <w:rFonts w:ascii="Times New Roman" w:cs="Times New Roman"/>
                <w:color w:val="000000"/>
                <w:sz w:val="21"/>
                <w:szCs w:val="21"/>
              </w:rPr>
              <w:t>10</w:t>
            </w:r>
            <w:r w:rsidR="008B1FB3" w:rsidRPr="00DA12C5">
              <w:rPr>
                <w:rFonts w:ascii="Times New Roman" w:cs="Times New Roman"/>
                <w:color w:val="000000"/>
                <w:sz w:val="21"/>
                <w:szCs w:val="21"/>
              </w:rPr>
              <w:t>%</w:t>
            </w:r>
          </w:p>
        </w:tc>
        <w:tc>
          <w:tcPr>
            <w:tcW w:w="2608" w:type="dxa"/>
            <w:vMerge/>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p>
        </w:tc>
      </w:tr>
      <w:tr w:rsidR="008B1FB3" w:rsidTr="00C90FD6">
        <w:trPr>
          <w:trHeight w:val="545"/>
          <w:jc w:val="center"/>
        </w:trPr>
        <w:tc>
          <w:tcPr>
            <w:tcW w:w="750" w:type="dxa"/>
            <w:vAlign w:val="center"/>
          </w:tcPr>
          <w:p w:rsidR="008B1FB3" w:rsidRDefault="008B1FB3" w:rsidP="00C90FD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52" w:type="dxa"/>
            <w:vAlign w:val="center"/>
          </w:tcPr>
          <w:p w:rsidR="008B1FB3" w:rsidRPr="00DA12C5" w:rsidRDefault="00580FA9"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7</w:t>
            </w:r>
            <w:r w:rsidR="008B1FB3">
              <w:rPr>
                <w:rFonts w:ascii="Times New Roman" w:cs="Times New Roman"/>
                <w:color w:val="000000"/>
                <w:sz w:val="21"/>
                <w:szCs w:val="21"/>
              </w:rPr>
              <w:t>0</w:t>
            </w:r>
            <w:r w:rsidR="008B1FB3" w:rsidRPr="00DA12C5">
              <w:rPr>
                <w:rFonts w:ascii="Times New Roman" w:cs="Times New Roman"/>
                <w:color w:val="000000"/>
                <w:sz w:val="21"/>
                <w:szCs w:val="21"/>
              </w:rPr>
              <w:t>%</w:t>
            </w:r>
          </w:p>
        </w:tc>
        <w:tc>
          <w:tcPr>
            <w:tcW w:w="1442" w:type="dxa"/>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Pr="00DA12C5">
              <w:rPr>
                <w:rFonts w:ascii="Times New Roman" w:cs="Times New Roman"/>
                <w:color w:val="000000"/>
                <w:sz w:val="21"/>
                <w:szCs w:val="21"/>
              </w:rPr>
              <w:t>0%</w:t>
            </w:r>
          </w:p>
        </w:tc>
        <w:tc>
          <w:tcPr>
            <w:tcW w:w="1519" w:type="dxa"/>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Pr="00DA12C5">
              <w:rPr>
                <w:rFonts w:ascii="Times New Roman" w:cs="Times New Roman"/>
                <w:color w:val="000000"/>
                <w:sz w:val="21"/>
                <w:szCs w:val="21"/>
              </w:rPr>
              <w:t>0%</w:t>
            </w:r>
          </w:p>
        </w:tc>
        <w:tc>
          <w:tcPr>
            <w:tcW w:w="1520" w:type="dxa"/>
            <w:vAlign w:val="center"/>
          </w:tcPr>
          <w:p w:rsidR="008B1FB3" w:rsidRPr="00DA12C5" w:rsidRDefault="00641259"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50%</w:t>
            </w:r>
          </w:p>
        </w:tc>
        <w:tc>
          <w:tcPr>
            <w:tcW w:w="2608" w:type="dxa"/>
            <w:vAlign w:val="center"/>
          </w:tcPr>
          <w:p w:rsidR="008B1FB3" w:rsidRPr="00DA12C5" w:rsidRDefault="002303E1"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00641259">
              <w:rPr>
                <w:rFonts w:ascii="Times New Roman" w:cs="Times New Roman"/>
                <w:color w:val="000000"/>
                <w:sz w:val="21"/>
                <w:szCs w:val="21"/>
              </w:rPr>
              <w:t>5</w:t>
            </w:r>
            <w:r w:rsidR="008B1FB3" w:rsidRPr="00DA12C5">
              <w:rPr>
                <w:rFonts w:ascii="Times New Roman" w:cs="Times New Roman"/>
                <w:color w:val="000000"/>
                <w:sz w:val="21"/>
                <w:szCs w:val="21"/>
              </w:rPr>
              <w:t>%</w:t>
            </w:r>
          </w:p>
        </w:tc>
      </w:tr>
      <w:tr w:rsidR="008B1FB3" w:rsidTr="00C90FD6">
        <w:trPr>
          <w:trHeight w:val="613"/>
          <w:jc w:val="center"/>
        </w:trPr>
        <w:tc>
          <w:tcPr>
            <w:tcW w:w="750" w:type="dxa"/>
            <w:vAlign w:val="center"/>
          </w:tcPr>
          <w:p w:rsidR="008B1FB3" w:rsidRDefault="008B1FB3" w:rsidP="00C90FD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52" w:type="dxa"/>
            <w:vAlign w:val="center"/>
          </w:tcPr>
          <w:p w:rsidR="008B1FB3" w:rsidRPr="00DA12C5" w:rsidRDefault="00580FA9"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30</w:t>
            </w:r>
            <w:r w:rsidR="008B1FB3" w:rsidRPr="00DA12C5">
              <w:rPr>
                <w:rFonts w:ascii="Times New Roman" w:cs="Times New Roman"/>
                <w:color w:val="000000"/>
                <w:sz w:val="21"/>
                <w:szCs w:val="21"/>
              </w:rPr>
              <w:t>%</w:t>
            </w:r>
          </w:p>
        </w:tc>
        <w:tc>
          <w:tcPr>
            <w:tcW w:w="1442" w:type="dxa"/>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50%</w:t>
            </w:r>
          </w:p>
        </w:tc>
        <w:tc>
          <w:tcPr>
            <w:tcW w:w="1519" w:type="dxa"/>
            <w:vAlign w:val="center"/>
          </w:tcPr>
          <w:p w:rsidR="008B1FB3" w:rsidRPr="00DA12C5" w:rsidRDefault="008B1FB3"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Pr="00DA12C5">
              <w:rPr>
                <w:rFonts w:ascii="Times New Roman" w:cs="Times New Roman"/>
                <w:color w:val="000000"/>
                <w:sz w:val="21"/>
                <w:szCs w:val="21"/>
              </w:rPr>
              <w:t>0%</w:t>
            </w:r>
          </w:p>
        </w:tc>
        <w:tc>
          <w:tcPr>
            <w:tcW w:w="1520" w:type="dxa"/>
            <w:vAlign w:val="center"/>
          </w:tcPr>
          <w:p w:rsidR="008B1FB3" w:rsidRPr="00DA12C5" w:rsidRDefault="00641259"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5</w:t>
            </w:r>
            <w:r w:rsidR="008B1FB3" w:rsidRPr="00DA12C5">
              <w:rPr>
                <w:rFonts w:ascii="Times New Roman" w:cs="Times New Roman"/>
                <w:color w:val="000000"/>
                <w:sz w:val="21"/>
                <w:szCs w:val="21"/>
              </w:rPr>
              <w:t>0%</w:t>
            </w:r>
          </w:p>
        </w:tc>
        <w:tc>
          <w:tcPr>
            <w:tcW w:w="2608" w:type="dxa"/>
            <w:vAlign w:val="center"/>
          </w:tcPr>
          <w:p w:rsidR="008B1FB3" w:rsidRPr="00DA12C5" w:rsidRDefault="002303E1" w:rsidP="00C90FD6">
            <w:pPr>
              <w:pStyle w:val="TableParagraph"/>
              <w:kinsoku w:val="0"/>
              <w:overflowPunct w:val="0"/>
              <w:spacing w:before="15"/>
              <w:jc w:val="center"/>
              <w:rPr>
                <w:rFonts w:ascii="Times New Roman" w:cs="Times New Roman" w:hint="default"/>
                <w:color w:val="000000"/>
                <w:sz w:val="21"/>
                <w:szCs w:val="21"/>
              </w:rPr>
            </w:pPr>
            <w:r>
              <w:rPr>
                <w:rFonts w:ascii="Times New Roman" w:cs="Times New Roman"/>
                <w:color w:val="000000"/>
                <w:sz w:val="21"/>
                <w:szCs w:val="21"/>
              </w:rPr>
              <w:t>4</w:t>
            </w:r>
            <w:r w:rsidR="00641259">
              <w:rPr>
                <w:rFonts w:ascii="Times New Roman" w:cs="Times New Roman"/>
                <w:color w:val="000000"/>
                <w:sz w:val="21"/>
                <w:szCs w:val="21"/>
              </w:rPr>
              <w:t>5</w:t>
            </w:r>
            <w:r w:rsidR="008B1FB3" w:rsidRPr="00DA12C5">
              <w:rPr>
                <w:rFonts w:ascii="Times New Roman" w:cs="Times New Roman"/>
                <w:color w:val="000000"/>
                <w:sz w:val="21"/>
                <w:szCs w:val="21"/>
              </w:rPr>
              <w:t>%</w:t>
            </w:r>
          </w:p>
        </w:tc>
      </w:tr>
    </w:tbl>
    <w:p w:rsidR="008B1FB3" w:rsidRDefault="008B1FB3" w:rsidP="008B1FB3">
      <w:pPr>
        <w:kinsoku w:val="0"/>
        <w:overflowPunct w:val="0"/>
        <w:autoSpaceDE w:val="0"/>
        <w:autoSpaceDN w:val="0"/>
        <w:adjustRightInd w:val="0"/>
        <w:ind w:firstLineChars="200" w:firstLine="422"/>
        <w:rPr>
          <w:rFonts w:ascii="Hiragino Sans GB W6" w:eastAsia="宋体" w:hAnsi="Times New Roman" w:cs="Hiragino Sans GB W6"/>
          <w:b/>
          <w:szCs w:val="21"/>
        </w:rPr>
      </w:pPr>
    </w:p>
    <w:p w:rsidR="008B1FB3" w:rsidRPr="00454CE2" w:rsidRDefault="008B1FB3" w:rsidP="008B1FB3">
      <w:pPr>
        <w:kinsoku w:val="0"/>
        <w:overflowPunct w:val="0"/>
        <w:autoSpaceDE w:val="0"/>
        <w:autoSpaceDN w:val="0"/>
        <w:adjustRightInd w:val="0"/>
        <w:ind w:firstLineChars="200" w:firstLine="422"/>
        <w:rPr>
          <w:rFonts w:ascii="Hiragino Sans GB W6" w:eastAsia="宋体" w:hAnsi="Times New Roman" w:cs="Hiragino Sans GB W6"/>
          <w:b/>
          <w:szCs w:val="21"/>
        </w:rPr>
      </w:pPr>
    </w:p>
    <w:p w:rsidR="00E90BA5" w:rsidRDefault="00686508">
      <w:pPr>
        <w:kinsoku w:val="0"/>
        <w:overflowPunct w:val="0"/>
        <w:autoSpaceDE w:val="0"/>
        <w:autoSpaceDN w:val="0"/>
        <w:adjustRightInd w:val="0"/>
        <w:ind w:firstLineChars="100" w:firstLine="241"/>
        <w:rPr>
          <w:rFonts w:ascii="黑体" w:eastAsia="黑体" w:hAnsi="黑体" w:cs="黑体"/>
          <w:b/>
          <w:sz w:val="24"/>
          <w:szCs w:val="24"/>
        </w:rPr>
      </w:pPr>
      <w:r>
        <w:rPr>
          <w:rFonts w:ascii="黑体" w:eastAsia="黑体" w:hAnsi="黑体" w:cs="黑体" w:hint="eastAsia"/>
          <w:b/>
          <w:sz w:val="24"/>
          <w:szCs w:val="24"/>
        </w:rPr>
        <w:lastRenderedPageBreak/>
        <w:t>（二）成绩评定</w:t>
      </w:r>
    </w:p>
    <w:p w:rsidR="00E90BA5" w:rsidRDefault="00686508" w:rsidP="003B0341">
      <w:pPr>
        <w:autoSpaceDE w:val="0"/>
        <w:autoSpaceDN w:val="0"/>
        <w:adjustRightInd w:val="0"/>
        <w:snapToGrid w:val="0"/>
        <w:spacing w:line="360" w:lineRule="auto"/>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rsidR="00D27C66" w:rsidRPr="00483FF1" w:rsidRDefault="00D27C66" w:rsidP="003B0341">
      <w:pPr>
        <w:pStyle w:val="a4"/>
        <w:kinsoku w:val="0"/>
        <w:overflowPunct w:val="0"/>
        <w:spacing w:line="300" w:lineRule="auto"/>
        <w:ind w:firstLineChars="200" w:firstLine="480"/>
        <w:rPr>
          <w:rFonts w:ascii="Times New Roman" w:cs="Times New Roman"/>
        </w:rPr>
      </w:pPr>
      <w:r w:rsidRPr="00483FF1">
        <w:rPr>
          <w:rFonts w:ascii="Times New Roman" w:cs="Times New Roman" w:hint="eastAsia"/>
        </w:rPr>
        <w:t>对学生的学习效果采取多种形式的教学评价方法和考核方式，考核内容覆盖支撑课程目标的学习内容，综合评价学生的基本知识掌握、动手能力及综合素质等情况。</w:t>
      </w:r>
    </w:p>
    <w:p w:rsidR="003B0341" w:rsidRPr="004C2654" w:rsidRDefault="003B0341" w:rsidP="003B0341">
      <w:pPr>
        <w:snapToGrid w:val="0"/>
        <w:spacing w:line="400" w:lineRule="exact"/>
        <w:ind w:firstLineChars="200" w:firstLine="482"/>
        <w:rPr>
          <w:rFonts w:ascii="Times" w:hAnsi="Times" w:cs="Times"/>
          <w:b/>
          <w:color w:val="000000"/>
          <w:sz w:val="24"/>
          <w:szCs w:val="24"/>
        </w:rPr>
      </w:pPr>
      <w:r w:rsidRPr="004C2654">
        <w:rPr>
          <w:rFonts w:ascii="Times" w:hAnsi="Times" w:cs="Times"/>
          <w:b/>
          <w:color w:val="000000"/>
          <w:sz w:val="24"/>
          <w:szCs w:val="24"/>
        </w:rPr>
        <w:t>1.</w:t>
      </w:r>
      <w:r w:rsidRPr="004C2654">
        <w:rPr>
          <w:rFonts w:ascii="Times" w:hAnsi="Times" w:cs="Times" w:hint="eastAsia"/>
          <w:b/>
          <w:color w:val="000000"/>
          <w:sz w:val="24"/>
          <w:szCs w:val="24"/>
        </w:rPr>
        <w:t>平时成绩评定</w:t>
      </w:r>
    </w:p>
    <w:p w:rsidR="003B0341" w:rsidRPr="000F032D" w:rsidRDefault="003B0341" w:rsidP="003B0341">
      <w:pPr>
        <w:snapToGrid w:val="0"/>
        <w:spacing w:line="400" w:lineRule="exact"/>
        <w:ind w:firstLineChars="200" w:firstLine="480"/>
        <w:rPr>
          <w:rFonts w:ascii="Times New Roman" w:hAnsi="Times New Roman" w:cs="Times New Roman"/>
          <w:bCs/>
          <w:color w:val="000000"/>
          <w:sz w:val="24"/>
          <w:szCs w:val="24"/>
        </w:rPr>
      </w:pPr>
      <w:r w:rsidRPr="000F032D">
        <w:rPr>
          <w:rFonts w:ascii="Times New Roman" w:hAnsi="Times New Roman" w:cs="Times New Roman"/>
          <w:bCs/>
          <w:color w:val="000000"/>
          <w:sz w:val="24"/>
          <w:szCs w:val="24"/>
        </w:rPr>
        <w:t>平时成绩（</w:t>
      </w:r>
      <w:r w:rsidRPr="000F032D">
        <w:rPr>
          <w:rFonts w:ascii="Times New Roman" w:hAnsi="Times New Roman" w:cs="Times New Roman"/>
          <w:bCs/>
          <w:color w:val="000000"/>
          <w:sz w:val="24"/>
          <w:szCs w:val="24"/>
        </w:rPr>
        <w:t>100%</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网络学习（</w:t>
      </w:r>
      <w:r w:rsidR="000F032D" w:rsidRPr="000F032D">
        <w:rPr>
          <w:rFonts w:ascii="Times New Roman" w:hAnsi="Times New Roman" w:cs="Times New Roman"/>
          <w:bCs/>
          <w:color w:val="000000"/>
          <w:sz w:val="24"/>
          <w:szCs w:val="24"/>
        </w:rPr>
        <w:t>1</w:t>
      </w:r>
      <w:r w:rsidRPr="000F032D">
        <w:rPr>
          <w:rFonts w:ascii="Times New Roman" w:hAnsi="Times New Roman" w:cs="Times New Roman"/>
          <w:bCs/>
          <w:color w:val="000000"/>
          <w:sz w:val="24"/>
          <w:szCs w:val="24"/>
        </w:rPr>
        <w:t>0%</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平时实验（</w:t>
      </w:r>
      <w:r w:rsidRPr="000F032D">
        <w:rPr>
          <w:rFonts w:ascii="Times New Roman" w:hAnsi="Times New Roman" w:cs="Times New Roman"/>
          <w:bCs/>
          <w:color w:val="000000"/>
          <w:sz w:val="24"/>
          <w:szCs w:val="24"/>
        </w:rPr>
        <w:t>70%</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素质考核（</w:t>
      </w:r>
      <w:r w:rsidR="000F032D" w:rsidRPr="000F032D">
        <w:rPr>
          <w:rFonts w:ascii="Times New Roman" w:hAnsi="Times New Roman" w:cs="Times New Roman"/>
          <w:bCs/>
          <w:color w:val="000000"/>
          <w:sz w:val="24"/>
          <w:szCs w:val="24"/>
        </w:rPr>
        <w:t>2</w:t>
      </w:r>
      <w:r w:rsidRPr="000F032D">
        <w:rPr>
          <w:rFonts w:ascii="Times New Roman" w:hAnsi="Times New Roman" w:cs="Times New Roman"/>
          <w:bCs/>
          <w:color w:val="000000"/>
          <w:sz w:val="24"/>
          <w:szCs w:val="24"/>
        </w:rPr>
        <w:t>0%</w:t>
      </w:r>
      <w:r w:rsidRPr="000F032D">
        <w:rPr>
          <w:rFonts w:ascii="Times New Roman" w:hAnsi="Times New Roman" w:cs="Times New Roman"/>
          <w:bCs/>
          <w:color w:val="000000"/>
          <w:sz w:val="24"/>
          <w:szCs w:val="24"/>
        </w:rPr>
        <w:t>）</w:t>
      </w:r>
    </w:p>
    <w:p w:rsidR="003B0341" w:rsidRPr="000F032D" w:rsidRDefault="003B0341" w:rsidP="003B0341">
      <w:pPr>
        <w:snapToGrid w:val="0"/>
        <w:spacing w:line="400" w:lineRule="exact"/>
        <w:ind w:firstLineChars="200" w:firstLine="482"/>
        <w:rPr>
          <w:rFonts w:ascii="Times New Roman" w:hAnsi="Times New Roman" w:cs="Times New Roman"/>
          <w:color w:val="000000"/>
          <w:sz w:val="24"/>
          <w:szCs w:val="24"/>
        </w:rPr>
      </w:pPr>
      <w:r w:rsidRPr="000F032D">
        <w:rPr>
          <w:rFonts w:ascii="Times New Roman" w:hAnsi="Times" w:cs="Times New Roman"/>
          <w:b/>
          <w:color w:val="000000"/>
          <w:sz w:val="24"/>
          <w:szCs w:val="24"/>
        </w:rPr>
        <w:t>（</w:t>
      </w:r>
      <w:r w:rsidRPr="000F032D">
        <w:rPr>
          <w:rFonts w:ascii="Times New Roman" w:hAnsi="Times New Roman" w:cs="Times New Roman"/>
          <w:b/>
          <w:color w:val="000000"/>
          <w:sz w:val="24"/>
          <w:szCs w:val="24"/>
        </w:rPr>
        <w:t>1</w:t>
      </w:r>
      <w:r w:rsidRPr="000F032D">
        <w:rPr>
          <w:rFonts w:ascii="Times New Roman" w:hAnsi="Times" w:cs="Times New Roman"/>
          <w:b/>
          <w:color w:val="000000"/>
          <w:sz w:val="24"/>
          <w:szCs w:val="24"/>
        </w:rPr>
        <w:t>）网络学习（</w:t>
      </w:r>
      <w:r w:rsidR="000F032D" w:rsidRPr="000F032D">
        <w:rPr>
          <w:rFonts w:ascii="Times New Roman" w:hAnsi="Times New Roman" w:cs="Times New Roman"/>
          <w:b/>
          <w:color w:val="000000"/>
          <w:sz w:val="24"/>
          <w:szCs w:val="24"/>
        </w:rPr>
        <w:t>1</w:t>
      </w:r>
      <w:r w:rsidRPr="000F032D">
        <w:rPr>
          <w:rFonts w:ascii="Times New Roman" w:hAnsi="Times New Roman" w:cs="Times New Roman"/>
          <w:b/>
          <w:color w:val="000000"/>
          <w:sz w:val="24"/>
          <w:szCs w:val="24"/>
        </w:rPr>
        <w:t>0%</w:t>
      </w:r>
      <w:r w:rsidRPr="000F032D">
        <w:rPr>
          <w:rFonts w:ascii="Times New Roman" w:hAnsi="Times" w:cs="Times New Roman"/>
          <w:b/>
          <w:color w:val="000000"/>
          <w:sz w:val="24"/>
          <w:szCs w:val="24"/>
        </w:rPr>
        <w:t>）：</w:t>
      </w:r>
      <w:r w:rsidRPr="000F032D">
        <w:rPr>
          <w:rFonts w:ascii="Times New Roman" w:hAnsi="Times" w:cs="Times New Roman"/>
          <w:color w:val="000000"/>
          <w:sz w:val="24"/>
          <w:szCs w:val="24"/>
        </w:rPr>
        <w:t>包括学生课前完成网络学习平台任务点的情况、测验情况和章节学习次数等。</w:t>
      </w:r>
    </w:p>
    <w:p w:rsidR="003B0341" w:rsidRPr="000F032D" w:rsidRDefault="003B0341" w:rsidP="003B0341">
      <w:pPr>
        <w:snapToGrid w:val="0"/>
        <w:spacing w:line="400" w:lineRule="exact"/>
        <w:ind w:firstLineChars="200" w:firstLine="482"/>
        <w:rPr>
          <w:rFonts w:ascii="Times New Roman" w:hAnsi="Times New Roman" w:cs="Times New Roman"/>
          <w:color w:val="000000"/>
          <w:sz w:val="24"/>
          <w:szCs w:val="24"/>
        </w:rPr>
      </w:pPr>
      <w:r w:rsidRPr="000F032D">
        <w:rPr>
          <w:rFonts w:ascii="Times New Roman" w:hAnsi="Times" w:cs="Times New Roman"/>
          <w:b/>
          <w:color w:val="000000"/>
          <w:sz w:val="24"/>
          <w:szCs w:val="24"/>
        </w:rPr>
        <w:t>（</w:t>
      </w:r>
      <w:r w:rsidRPr="000F032D">
        <w:rPr>
          <w:rFonts w:ascii="Times New Roman" w:hAnsi="Times New Roman" w:cs="Times New Roman"/>
          <w:b/>
          <w:color w:val="000000"/>
          <w:sz w:val="24"/>
          <w:szCs w:val="24"/>
        </w:rPr>
        <w:t>2</w:t>
      </w:r>
      <w:r w:rsidRPr="000F032D">
        <w:rPr>
          <w:rFonts w:ascii="Times New Roman" w:hAnsi="Times" w:cs="Times New Roman"/>
          <w:b/>
          <w:color w:val="000000"/>
          <w:sz w:val="24"/>
          <w:szCs w:val="24"/>
        </w:rPr>
        <w:t>）平时实验（</w:t>
      </w:r>
      <w:r w:rsidRPr="000F032D">
        <w:rPr>
          <w:rFonts w:ascii="Times New Roman" w:hAnsi="Times New Roman" w:cs="Times New Roman"/>
          <w:b/>
          <w:color w:val="000000"/>
          <w:sz w:val="24"/>
          <w:szCs w:val="24"/>
        </w:rPr>
        <w:t>70%</w:t>
      </w:r>
      <w:r w:rsidRPr="000F032D">
        <w:rPr>
          <w:rFonts w:ascii="Times New Roman" w:hAnsi="Times" w:cs="Times New Roman"/>
          <w:b/>
          <w:color w:val="000000"/>
          <w:sz w:val="24"/>
          <w:szCs w:val="24"/>
        </w:rPr>
        <w:t>）：</w:t>
      </w:r>
      <w:r w:rsidRPr="000F032D">
        <w:rPr>
          <w:rFonts w:ascii="Times New Roman" w:hAnsi="Times" w:cs="Times New Roman"/>
          <w:color w:val="000000"/>
          <w:sz w:val="24"/>
          <w:szCs w:val="24"/>
        </w:rPr>
        <w:t>各实验项目平时成绩总和</w:t>
      </w:r>
      <w:r w:rsidRPr="000F032D">
        <w:rPr>
          <w:rFonts w:ascii="Times New Roman" w:hAnsi="Times New Roman" w:cs="Times New Roman"/>
          <w:color w:val="000000"/>
          <w:sz w:val="24"/>
          <w:szCs w:val="24"/>
        </w:rPr>
        <w:t>/</w:t>
      </w:r>
      <w:r w:rsidRPr="000F032D">
        <w:rPr>
          <w:rFonts w:ascii="Times New Roman" w:hAnsi="Times" w:cs="Times New Roman"/>
          <w:color w:val="000000"/>
          <w:sz w:val="24"/>
          <w:szCs w:val="24"/>
        </w:rPr>
        <w:t>项目数。</w:t>
      </w:r>
    </w:p>
    <w:p w:rsidR="003B0341" w:rsidRPr="000F032D" w:rsidRDefault="003B0341" w:rsidP="003B0341">
      <w:pPr>
        <w:snapToGrid w:val="0"/>
        <w:spacing w:line="400" w:lineRule="exact"/>
        <w:ind w:firstLineChars="200" w:firstLine="480"/>
        <w:rPr>
          <w:rFonts w:ascii="Times New Roman" w:hAnsi="Times New Roman" w:cs="Times New Roman"/>
          <w:b/>
          <w:color w:val="000000"/>
          <w:sz w:val="24"/>
          <w:szCs w:val="24"/>
        </w:rPr>
      </w:pPr>
      <w:r w:rsidRPr="000F032D">
        <w:rPr>
          <w:rFonts w:ascii="Times New Roman" w:hAnsi="Times" w:cs="Times New Roman"/>
          <w:color w:val="000000"/>
          <w:sz w:val="24"/>
          <w:szCs w:val="24"/>
        </w:rPr>
        <w:t>其</w:t>
      </w:r>
      <w:r w:rsidRPr="000F032D">
        <w:rPr>
          <w:rFonts w:ascii="Times New Roman" w:hAnsi="Times New Roman" w:cs="Times New Roman"/>
          <w:bCs/>
          <w:color w:val="000000"/>
          <w:sz w:val="24"/>
          <w:szCs w:val="24"/>
        </w:rPr>
        <w:t>中每个实验的成绩＝实验操作（</w:t>
      </w:r>
      <w:r w:rsidRPr="000F032D">
        <w:rPr>
          <w:rFonts w:ascii="Times New Roman" w:hAnsi="Times New Roman" w:cs="Times New Roman"/>
          <w:bCs/>
          <w:color w:val="000000"/>
          <w:sz w:val="24"/>
          <w:szCs w:val="24"/>
        </w:rPr>
        <w:t>25%</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实验结果（</w:t>
      </w:r>
      <w:r w:rsidRPr="000F032D">
        <w:rPr>
          <w:rFonts w:ascii="Times New Roman" w:hAnsi="Times New Roman" w:cs="Times New Roman"/>
          <w:bCs/>
          <w:color w:val="000000"/>
          <w:sz w:val="24"/>
          <w:szCs w:val="24"/>
        </w:rPr>
        <w:t>25%</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w:t>
      </w:r>
      <w:r w:rsidRPr="000F032D">
        <w:rPr>
          <w:rFonts w:ascii="Times New Roman" w:hAnsi="Times New Roman" w:cs="Times New Roman"/>
          <w:bCs/>
          <w:color w:val="000000"/>
          <w:sz w:val="24"/>
          <w:szCs w:val="24"/>
        </w:rPr>
        <w:t>实验报告（</w:t>
      </w:r>
      <w:r w:rsidRPr="000F032D">
        <w:rPr>
          <w:rFonts w:ascii="Times New Roman" w:hAnsi="Times New Roman" w:cs="Times New Roman"/>
          <w:bCs/>
          <w:color w:val="000000"/>
          <w:sz w:val="24"/>
          <w:szCs w:val="24"/>
        </w:rPr>
        <w:t>50%</w:t>
      </w:r>
      <w:r w:rsidRPr="000F032D">
        <w:rPr>
          <w:rFonts w:ascii="Times New Roman" w:hAnsi="Times New Roman" w:cs="Times New Roman"/>
          <w:bCs/>
          <w:color w:val="000000"/>
          <w:sz w:val="24"/>
          <w:szCs w:val="24"/>
        </w:rPr>
        <w:t>）。</w:t>
      </w:r>
    </w:p>
    <w:p w:rsidR="003B0341" w:rsidRPr="000F032D" w:rsidRDefault="003B0341" w:rsidP="003B0341">
      <w:pPr>
        <w:snapToGrid w:val="0"/>
        <w:spacing w:line="400" w:lineRule="exact"/>
        <w:ind w:firstLineChars="200" w:firstLine="482"/>
        <w:rPr>
          <w:rFonts w:ascii="Times New Roman" w:hAnsi="Times New Roman" w:cs="Times New Roman"/>
          <w:color w:val="000000"/>
          <w:sz w:val="24"/>
          <w:szCs w:val="24"/>
        </w:rPr>
      </w:pPr>
      <w:r w:rsidRPr="000F032D">
        <w:rPr>
          <w:rFonts w:ascii="Times New Roman" w:hAnsi="Times" w:cs="Times New Roman"/>
          <w:b/>
          <w:color w:val="000000"/>
          <w:sz w:val="24"/>
          <w:szCs w:val="24"/>
        </w:rPr>
        <w:t>①</w:t>
      </w:r>
      <w:r w:rsidRPr="000F032D">
        <w:rPr>
          <w:rFonts w:ascii="Times New Roman" w:hAnsi="Times" w:cs="Times New Roman"/>
          <w:b/>
          <w:color w:val="000000"/>
          <w:sz w:val="24"/>
          <w:szCs w:val="24"/>
        </w:rPr>
        <w:t>实验操作（</w:t>
      </w:r>
      <w:r w:rsidR="00580FA9" w:rsidRPr="000F032D">
        <w:rPr>
          <w:rFonts w:ascii="Times New Roman" w:hAnsi="Times New Roman" w:cs="Times New Roman"/>
          <w:b/>
          <w:color w:val="000000"/>
          <w:sz w:val="24"/>
          <w:szCs w:val="24"/>
        </w:rPr>
        <w:t>50</w:t>
      </w:r>
      <w:r w:rsidRPr="000F032D">
        <w:rPr>
          <w:rFonts w:ascii="Times New Roman" w:hAnsi="Times New Roman" w:cs="Times New Roman"/>
          <w:b/>
          <w:color w:val="000000"/>
          <w:sz w:val="24"/>
          <w:szCs w:val="24"/>
        </w:rPr>
        <w:t>%</w:t>
      </w:r>
      <w:r w:rsidRPr="000F032D">
        <w:rPr>
          <w:rFonts w:ascii="Times New Roman" w:hAnsi="Times" w:cs="Times New Roman"/>
          <w:b/>
          <w:color w:val="000000"/>
          <w:sz w:val="24"/>
          <w:szCs w:val="24"/>
        </w:rPr>
        <w:t>）：</w:t>
      </w:r>
      <w:r w:rsidRPr="000F032D">
        <w:rPr>
          <w:rFonts w:ascii="Times New Roman" w:hAnsi="Times" w:cs="Times New Roman"/>
          <w:color w:val="000000"/>
          <w:sz w:val="24"/>
          <w:szCs w:val="24"/>
        </w:rPr>
        <w:t>通过学生实验时的操作是否规范来评价学生的操作技能与相关能力水平。</w:t>
      </w:r>
    </w:p>
    <w:p w:rsidR="003B0341" w:rsidRPr="000F032D" w:rsidRDefault="003B0341" w:rsidP="003B0341">
      <w:pPr>
        <w:snapToGrid w:val="0"/>
        <w:spacing w:line="400" w:lineRule="exact"/>
        <w:ind w:firstLineChars="200" w:firstLine="482"/>
        <w:rPr>
          <w:rFonts w:ascii="Times New Roman" w:hAnsi="Times New Roman" w:cs="Times New Roman"/>
          <w:color w:val="000000"/>
          <w:sz w:val="24"/>
          <w:szCs w:val="24"/>
        </w:rPr>
      </w:pPr>
      <w:r w:rsidRPr="000F032D">
        <w:rPr>
          <w:rFonts w:ascii="Times New Roman" w:hAnsi="Times" w:cs="Times New Roman"/>
          <w:b/>
          <w:color w:val="000000"/>
          <w:sz w:val="24"/>
          <w:szCs w:val="24"/>
        </w:rPr>
        <w:t>②</w:t>
      </w:r>
      <w:r w:rsidRPr="000F032D">
        <w:rPr>
          <w:rFonts w:ascii="Times New Roman" w:hAnsi="Times" w:cs="Times New Roman"/>
          <w:b/>
          <w:color w:val="000000"/>
          <w:sz w:val="24"/>
          <w:szCs w:val="24"/>
        </w:rPr>
        <w:t>实验结果（</w:t>
      </w:r>
      <w:r w:rsidR="00580FA9" w:rsidRPr="000F032D">
        <w:rPr>
          <w:rFonts w:ascii="Times New Roman" w:hAnsi="Times New Roman" w:cs="Times New Roman"/>
          <w:b/>
          <w:color w:val="000000"/>
          <w:sz w:val="24"/>
          <w:szCs w:val="24"/>
        </w:rPr>
        <w:t>50</w:t>
      </w:r>
      <w:r w:rsidRPr="000F032D">
        <w:rPr>
          <w:rFonts w:ascii="Times New Roman" w:hAnsi="Times New Roman" w:cs="Times New Roman"/>
          <w:b/>
          <w:color w:val="000000"/>
          <w:sz w:val="24"/>
          <w:szCs w:val="24"/>
        </w:rPr>
        <w:t>%</w:t>
      </w:r>
      <w:r w:rsidRPr="000F032D">
        <w:rPr>
          <w:rFonts w:ascii="Times New Roman" w:hAnsi="Times" w:cs="Times New Roman"/>
          <w:b/>
          <w:color w:val="000000"/>
          <w:sz w:val="24"/>
          <w:szCs w:val="24"/>
        </w:rPr>
        <w:t>）：</w:t>
      </w:r>
      <w:r w:rsidRPr="000F032D">
        <w:rPr>
          <w:rFonts w:ascii="Times New Roman" w:hAnsi="Times" w:cs="Times New Roman"/>
          <w:color w:val="000000"/>
          <w:sz w:val="24"/>
          <w:szCs w:val="24"/>
        </w:rPr>
        <w:t>包括实验数据的记录、</w:t>
      </w:r>
      <w:r w:rsidR="003912FB">
        <w:rPr>
          <w:rFonts w:ascii="Times New Roman" w:hAnsi="Times" w:cs="Times New Roman"/>
          <w:color w:val="000000"/>
          <w:sz w:val="24"/>
          <w:szCs w:val="24"/>
        </w:rPr>
        <w:t>实验结果分析的准确性</w:t>
      </w:r>
      <w:r w:rsidRPr="000F032D">
        <w:rPr>
          <w:rFonts w:ascii="Times New Roman" w:hAnsi="Times" w:cs="Times New Roman"/>
          <w:color w:val="000000"/>
          <w:sz w:val="24"/>
          <w:szCs w:val="24"/>
        </w:rPr>
        <w:t>等。</w:t>
      </w:r>
    </w:p>
    <w:p w:rsidR="003B0341" w:rsidRPr="000F032D" w:rsidRDefault="003B0341" w:rsidP="003B0341">
      <w:pPr>
        <w:snapToGrid w:val="0"/>
        <w:spacing w:line="400" w:lineRule="exact"/>
        <w:ind w:firstLineChars="200" w:firstLine="482"/>
        <w:rPr>
          <w:rFonts w:ascii="Times New Roman" w:hAnsi="Times New Roman" w:cs="Times New Roman"/>
          <w:bCs/>
          <w:color w:val="000000"/>
          <w:sz w:val="24"/>
          <w:szCs w:val="24"/>
        </w:rPr>
      </w:pPr>
      <w:r w:rsidRPr="000F032D">
        <w:rPr>
          <w:rFonts w:ascii="Times New Roman" w:hAnsi="Times" w:cs="Times New Roman"/>
          <w:b/>
          <w:color w:val="000000"/>
          <w:sz w:val="24"/>
          <w:szCs w:val="24"/>
        </w:rPr>
        <w:t>（</w:t>
      </w:r>
      <w:r w:rsidRPr="000F032D">
        <w:rPr>
          <w:rFonts w:ascii="Times New Roman" w:hAnsi="Times New Roman" w:cs="Times New Roman"/>
          <w:b/>
          <w:color w:val="000000"/>
          <w:sz w:val="24"/>
          <w:szCs w:val="24"/>
        </w:rPr>
        <w:t>3</w:t>
      </w:r>
      <w:r w:rsidRPr="000F032D">
        <w:rPr>
          <w:rFonts w:ascii="Times New Roman" w:hAnsi="Times" w:cs="Times New Roman"/>
          <w:b/>
          <w:color w:val="000000"/>
          <w:sz w:val="24"/>
          <w:szCs w:val="24"/>
        </w:rPr>
        <w:t>）素质考核（</w:t>
      </w:r>
      <w:r w:rsidR="000F032D" w:rsidRPr="000F032D">
        <w:rPr>
          <w:rFonts w:ascii="Times New Roman" w:hAnsi="Times New Roman" w:cs="Times New Roman"/>
          <w:b/>
          <w:color w:val="000000"/>
          <w:sz w:val="24"/>
          <w:szCs w:val="24"/>
        </w:rPr>
        <w:t>2</w:t>
      </w:r>
      <w:r w:rsidRPr="000F032D">
        <w:rPr>
          <w:rFonts w:ascii="Times New Roman" w:hAnsi="Times New Roman" w:cs="Times New Roman"/>
          <w:b/>
          <w:color w:val="000000"/>
          <w:sz w:val="24"/>
          <w:szCs w:val="24"/>
        </w:rPr>
        <w:t>0%</w:t>
      </w:r>
      <w:r w:rsidRPr="000F032D">
        <w:rPr>
          <w:rFonts w:ascii="Times New Roman" w:hAnsi="Times" w:cs="Times New Roman"/>
          <w:b/>
          <w:color w:val="000000"/>
          <w:sz w:val="24"/>
          <w:szCs w:val="24"/>
        </w:rPr>
        <w:t>）：</w:t>
      </w:r>
      <w:r w:rsidRPr="000F032D">
        <w:rPr>
          <w:rFonts w:ascii="Times New Roman" w:hAnsi="Times" w:cs="Times New Roman"/>
          <w:bCs/>
          <w:color w:val="000000"/>
          <w:sz w:val="24"/>
          <w:szCs w:val="24"/>
        </w:rPr>
        <w:t>通过线上和线下评价学生的学习态度（如平台学习任务完成情况、卫生、纪律、课堂发言与提问、回答问题等）、学习兴趣、科学精神、</w:t>
      </w:r>
      <w:r w:rsidRPr="000F032D">
        <w:rPr>
          <w:rFonts w:ascii="Times New Roman" w:hAnsi="Times" w:cs="Times New Roman"/>
          <w:color w:val="000000"/>
          <w:sz w:val="24"/>
          <w:szCs w:val="24"/>
        </w:rPr>
        <w:t>实验习惯、</w:t>
      </w:r>
      <w:r w:rsidRPr="000F032D">
        <w:rPr>
          <w:rFonts w:ascii="Times New Roman" w:hAnsi="Times" w:cs="Times New Roman"/>
          <w:bCs/>
          <w:color w:val="000000"/>
          <w:sz w:val="24"/>
          <w:szCs w:val="24"/>
        </w:rPr>
        <w:t>社会责任、安全与环保意识、创新精神与创新能力水平、劳动态度、劳动精神与终身学习意识。</w:t>
      </w:r>
    </w:p>
    <w:p w:rsidR="00E90BA5" w:rsidRPr="00483FF1" w:rsidRDefault="00686508">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sidRPr="00483FF1">
        <w:rPr>
          <w:rFonts w:ascii="Times" w:eastAsia="宋体" w:hAnsi="Times" w:cs="Times"/>
          <w:b/>
          <w:kern w:val="0"/>
          <w:sz w:val="24"/>
          <w:szCs w:val="24"/>
        </w:rPr>
        <w:t>2.</w:t>
      </w:r>
      <w:r w:rsidRPr="00483FF1">
        <w:rPr>
          <w:rFonts w:ascii="Times" w:eastAsia="宋体" w:hAnsi="Times" w:cs="Times" w:hint="eastAsia"/>
          <w:b/>
          <w:kern w:val="0"/>
          <w:sz w:val="24"/>
          <w:szCs w:val="24"/>
        </w:rPr>
        <w:t>期末成绩评定</w:t>
      </w:r>
    </w:p>
    <w:p w:rsidR="00D27C66" w:rsidRDefault="00D27C66" w:rsidP="00D27C66">
      <w:pPr>
        <w:autoSpaceDE w:val="0"/>
        <w:autoSpaceDN w:val="0"/>
        <w:adjustRightInd w:val="0"/>
        <w:snapToGrid w:val="0"/>
        <w:spacing w:line="400" w:lineRule="exact"/>
        <w:ind w:firstLineChars="200" w:firstLine="480"/>
        <w:jc w:val="left"/>
        <w:rPr>
          <w:rFonts w:ascii="Times" w:eastAsia="宋体" w:hAnsi="Times New Roman" w:cs="Times"/>
          <w:kern w:val="0"/>
          <w:sz w:val="24"/>
          <w:szCs w:val="24"/>
        </w:rPr>
      </w:pPr>
      <w:r w:rsidRPr="00483FF1">
        <w:rPr>
          <w:rFonts w:ascii="Times" w:eastAsia="宋体" w:hAnsi="Times New Roman" w:cs="Times" w:hint="eastAsia"/>
          <w:kern w:val="0"/>
          <w:sz w:val="24"/>
          <w:szCs w:val="24"/>
        </w:rPr>
        <w:t>实验结束后，批改学生的实验报告给出成绩，学生的期末成绩由八次实验成绩的平均分给出。缺少一次及以上实验，成绩不及格。</w:t>
      </w:r>
    </w:p>
    <w:p w:rsidR="00483FF1" w:rsidRPr="00483FF1" w:rsidRDefault="00483FF1" w:rsidP="00483FF1">
      <w:pPr>
        <w:autoSpaceDE w:val="0"/>
        <w:autoSpaceDN w:val="0"/>
        <w:adjustRightInd w:val="0"/>
        <w:snapToGrid w:val="0"/>
        <w:spacing w:line="400" w:lineRule="exact"/>
        <w:ind w:firstLineChars="200" w:firstLine="480"/>
        <w:jc w:val="left"/>
        <w:rPr>
          <w:rFonts w:ascii="Times" w:eastAsia="宋体" w:hAnsi="Times New Roman" w:cs="Times"/>
          <w:kern w:val="0"/>
          <w:sz w:val="24"/>
          <w:szCs w:val="24"/>
        </w:rPr>
      </w:pPr>
      <w:r w:rsidRPr="00483FF1">
        <w:rPr>
          <w:rFonts w:ascii="Times" w:eastAsia="宋体" w:hAnsi="Times New Roman" w:cs="Times" w:hint="eastAsia"/>
          <w:kern w:val="0"/>
          <w:sz w:val="24"/>
          <w:szCs w:val="24"/>
        </w:rPr>
        <w:t>实验报告的内容应包括：实验名称、日期、方法原理、实验仪器名称和型号、所用试剂的规格与浓度（使用了就必须写出）、实验条件（或参数）、实验操作步骤、实验数据（或图谱）、实验中出现的现象、实验数据（或图谱）分析处理结果、问题讨论以及对实验教材（或指导书）中提出思考题的回答，等等。实验报告应字迹工整、文字简练、术语使用恰当，分析有理有据，内容充实，图文并茂，写作格式规范。</w:t>
      </w:r>
    </w:p>
    <w:p w:rsidR="00D27C66" w:rsidRPr="00483FF1" w:rsidRDefault="00D27C66" w:rsidP="00D27C66">
      <w:pPr>
        <w:autoSpaceDE w:val="0"/>
        <w:autoSpaceDN w:val="0"/>
        <w:adjustRightInd w:val="0"/>
        <w:snapToGrid w:val="0"/>
        <w:spacing w:line="400" w:lineRule="exact"/>
        <w:ind w:firstLineChars="200" w:firstLine="480"/>
        <w:jc w:val="left"/>
        <w:rPr>
          <w:rFonts w:ascii="Times" w:eastAsia="宋体" w:hAnsi="Times New Roman" w:cs="Times"/>
          <w:kern w:val="0"/>
          <w:sz w:val="24"/>
          <w:szCs w:val="24"/>
        </w:rPr>
      </w:pPr>
      <w:r w:rsidRPr="00483FF1">
        <w:rPr>
          <w:rFonts w:ascii="Times" w:eastAsia="宋体" w:hAnsi="Times" w:cs="Times" w:hint="eastAsia"/>
          <w:kern w:val="0"/>
          <w:sz w:val="24"/>
          <w:szCs w:val="24"/>
        </w:rPr>
        <w:t>期末成绩（</w:t>
      </w:r>
      <w:r w:rsidRPr="00483FF1">
        <w:rPr>
          <w:rFonts w:ascii="Times" w:eastAsia="宋体" w:hAnsi="Times" w:cs="Times"/>
          <w:kern w:val="0"/>
          <w:sz w:val="24"/>
          <w:szCs w:val="24"/>
        </w:rPr>
        <w:t>100%</w:t>
      </w:r>
      <w:r w:rsidRPr="00483FF1">
        <w:rPr>
          <w:rFonts w:ascii="Times" w:eastAsia="宋体" w:hAnsi="Times" w:cs="Times" w:hint="eastAsia"/>
          <w:kern w:val="0"/>
          <w:sz w:val="24"/>
          <w:szCs w:val="24"/>
        </w:rPr>
        <w:t>）</w:t>
      </w:r>
      <w:r w:rsidRPr="00483FF1">
        <w:rPr>
          <w:rFonts w:ascii="Times" w:eastAsia="宋体" w:hAnsi="Times" w:cs="Times"/>
          <w:kern w:val="0"/>
          <w:sz w:val="24"/>
          <w:szCs w:val="24"/>
        </w:rPr>
        <w:t>=</w:t>
      </w:r>
      <w:r w:rsidRPr="00483FF1">
        <w:rPr>
          <w:rFonts w:ascii="Times New Roman" w:cs="Times New Roman" w:hint="eastAsia"/>
          <w:sz w:val="24"/>
          <w:szCs w:val="24"/>
        </w:rPr>
        <w:t>实验报告</w:t>
      </w:r>
      <w:r w:rsidR="00483FF1" w:rsidRPr="00483FF1">
        <w:rPr>
          <w:rFonts w:ascii="Times New Roman" w:cs="Times New Roman" w:hint="eastAsia"/>
          <w:sz w:val="24"/>
          <w:szCs w:val="24"/>
        </w:rPr>
        <w:t>成绩</w:t>
      </w:r>
      <w:r w:rsidRPr="00483FF1">
        <w:rPr>
          <w:rFonts w:ascii="Times New Roman" w:cs="Times New Roman" w:hint="eastAsia"/>
          <w:sz w:val="24"/>
          <w:szCs w:val="24"/>
        </w:rPr>
        <w:t>（</w:t>
      </w:r>
      <w:r w:rsidR="00483FF1" w:rsidRPr="00483FF1">
        <w:rPr>
          <w:rFonts w:ascii="Times New Roman" w:cs="Times New Roman" w:hint="eastAsia"/>
          <w:sz w:val="24"/>
          <w:szCs w:val="24"/>
        </w:rPr>
        <w:t>10</w:t>
      </w:r>
      <w:r w:rsidRPr="00483FF1">
        <w:rPr>
          <w:rFonts w:ascii="Times New Roman" w:cs="Times New Roman"/>
          <w:sz w:val="24"/>
          <w:szCs w:val="24"/>
        </w:rPr>
        <w:t>0%</w:t>
      </w:r>
      <w:r w:rsidRPr="00483FF1">
        <w:rPr>
          <w:rFonts w:ascii="Times New Roman" w:cs="Times New Roman" w:hint="eastAsia"/>
          <w:sz w:val="24"/>
          <w:szCs w:val="24"/>
        </w:rPr>
        <w:t>）</w:t>
      </w:r>
    </w:p>
    <w:p w:rsidR="00E90BA5" w:rsidRPr="00483FF1" w:rsidRDefault="00686508">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sidRPr="00483FF1">
        <w:rPr>
          <w:rFonts w:ascii="Times" w:eastAsia="宋体" w:hAnsi="Times" w:cs="Times"/>
          <w:b/>
          <w:kern w:val="0"/>
          <w:sz w:val="24"/>
          <w:szCs w:val="24"/>
        </w:rPr>
        <w:t>3.</w:t>
      </w:r>
      <w:r w:rsidRPr="00483FF1">
        <w:rPr>
          <w:rFonts w:ascii="Times" w:eastAsia="宋体" w:hAnsi="Times" w:cs="Times" w:hint="eastAsia"/>
          <w:b/>
          <w:kern w:val="0"/>
          <w:sz w:val="24"/>
          <w:szCs w:val="24"/>
        </w:rPr>
        <w:t>总成绩评定</w:t>
      </w:r>
    </w:p>
    <w:p w:rsidR="00D27C66" w:rsidRPr="00483FF1" w:rsidRDefault="00D27C66" w:rsidP="00D27C66">
      <w:pPr>
        <w:snapToGrid w:val="0"/>
        <w:spacing w:line="400" w:lineRule="exact"/>
        <w:ind w:firstLineChars="200" w:firstLine="480"/>
        <w:rPr>
          <w:rFonts w:ascii="Times New Roman" w:cs="Times New Roman"/>
          <w:sz w:val="24"/>
          <w:szCs w:val="24"/>
        </w:rPr>
      </w:pPr>
      <w:r w:rsidRPr="00483FF1">
        <w:rPr>
          <w:rFonts w:ascii="Times New Roman" w:cs="Times New Roman" w:hint="eastAsia"/>
          <w:sz w:val="24"/>
          <w:szCs w:val="24"/>
        </w:rPr>
        <w:t>百分制记录成绩。学生的最终总成绩由八次实验成绩的平均分给出，每次的实验成绩由以上四个部分包括出勤、实验预习、实验操作和实验结果构成。</w:t>
      </w:r>
    </w:p>
    <w:p w:rsidR="00D27C66" w:rsidRPr="00483FF1" w:rsidRDefault="00D27C66" w:rsidP="00D27C66">
      <w:pPr>
        <w:autoSpaceDE w:val="0"/>
        <w:autoSpaceDN w:val="0"/>
        <w:adjustRightInd w:val="0"/>
        <w:snapToGrid w:val="0"/>
        <w:spacing w:line="400" w:lineRule="exact"/>
        <w:ind w:firstLineChars="200" w:firstLine="482"/>
        <w:jc w:val="left"/>
        <w:rPr>
          <w:rFonts w:ascii="Times" w:eastAsia="宋体" w:hAnsi="Times New Roman" w:cs="Times"/>
          <w:kern w:val="0"/>
          <w:sz w:val="24"/>
          <w:szCs w:val="24"/>
        </w:rPr>
      </w:pPr>
      <w:r w:rsidRPr="00483FF1">
        <w:rPr>
          <w:rFonts w:ascii="Times" w:eastAsia="宋体" w:hAnsi="Times" w:cs="Times" w:hint="eastAsia"/>
          <w:b/>
          <w:kern w:val="0"/>
          <w:sz w:val="24"/>
          <w:szCs w:val="24"/>
        </w:rPr>
        <w:t>总成绩</w:t>
      </w:r>
      <w:r w:rsidRPr="00483FF1">
        <w:rPr>
          <w:rFonts w:ascii="Times" w:eastAsia="宋体" w:hAnsi="Times" w:cs="Times" w:hint="eastAsia"/>
          <w:kern w:val="0"/>
          <w:sz w:val="24"/>
          <w:szCs w:val="24"/>
        </w:rPr>
        <w:t>（</w:t>
      </w:r>
      <w:r w:rsidRPr="00483FF1">
        <w:rPr>
          <w:rFonts w:ascii="Times" w:eastAsia="宋体" w:hAnsi="Times" w:cs="Times"/>
          <w:kern w:val="0"/>
          <w:sz w:val="24"/>
          <w:szCs w:val="24"/>
        </w:rPr>
        <w:t>100%</w:t>
      </w:r>
      <w:r w:rsidRPr="00483FF1">
        <w:rPr>
          <w:rFonts w:ascii="Times" w:eastAsia="宋体" w:hAnsi="Times" w:cs="Times" w:hint="eastAsia"/>
          <w:kern w:val="0"/>
          <w:sz w:val="24"/>
          <w:szCs w:val="24"/>
        </w:rPr>
        <w:t>）</w:t>
      </w:r>
      <w:r w:rsidRPr="00483FF1">
        <w:rPr>
          <w:rFonts w:ascii="Times" w:eastAsia="宋体" w:hAnsi="Times" w:cs="Times"/>
          <w:kern w:val="0"/>
          <w:sz w:val="24"/>
          <w:szCs w:val="24"/>
        </w:rPr>
        <w:t>=</w:t>
      </w:r>
      <w:r w:rsidR="00483FF1" w:rsidRPr="00483FF1">
        <w:rPr>
          <w:rFonts w:ascii="Times" w:eastAsia="宋体" w:hAnsi="Times" w:cs="Times" w:hint="eastAsia"/>
          <w:kern w:val="0"/>
          <w:sz w:val="24"/>
          <w:szCs w:val="24"/>
        </w:rPr>
        <w:t>期末成绩（</w:t>
      </w:r>
      <w:r w:rsidR="003912FB">
        <w:rPr>
          <w:rFonts w:ascii="Times" w:eastAsia="宋体" w:hAnsi="Times" w:cs="Times" w:hint="eastAsia"/>
          <w:kern w:val="0"/>
          <w:sz w:val="24"/>
          <w:szCs w:val="24"/>
        </w:rPr>
        <w:t>50</w:t>
      </w:r>
      <w:r w:rsidR="00483FF1" w:rsidRPr="00483FF1">
        <w:rPr>
          <w:rFonts w:ascii="Times" w:eastAsia="宋体" w:hAnsi="Times" w:cs="Times"/>
          <w:kern w:val="0"/>
          <w:sz w:val="24"/>
          <w:szCs w:val="24"/>
        </w:rPr>
        <w:t>%</w:t>
      </w:r>
      <w:r w:rsidR="00483FF1" w:rsidRPr="00483FF1">
        <w:rPr>
          <w:rFonts w:ascii="Times" w:eastAsia="宋体" w:hAnsi="Times" w:cs="Times" w:hint="eastAsia"/>
          <w:kern w:val="0"/>
          <w:sz w:val="24"/>
          <w:szCs w:val="24"/>
        </w:rPr>
        <w:t>）</w:t>
      </w:r>
      <w:r w:rsidR="00483FF1" w:rsidRPr="00483FF1">
        <w:rPr>
          <w:rFonts w:ascii="Times New Roman" w:cs="Times New Roman" w:hint="eastAsia"/>
          <w:sz w:val="24"/>
          <w:szCs w:val="24"/>
        </w:rPr>
        <w:t>+</w:t>
      </w:r>
      <w:r w:rsidR="00483FF1" w:rsidRPr="00483FF1">
        <w:rPr>
          <w:rFonts w:ascii="Times New Roman" w:cs="Times New Roman" w:hint="eastAsia"/>
          <w:sz w:val="24"/>
          <w:szCs w:val="24"/>
        </w:rPr>
        <w:t>平时成绩（</w:t>
      </w:r>
      <w:r w:rsidR="00483FF1" w:rsidRPr="00483FF1">
        <w:rPr>
          <w:rFonts w:ascii="Times New Roman" w:cs="Times New Roman" w:hint="eastAsia"/>
          <w:sz w:val="24"/>
          <w:szCs w:val="24"/>
        </w:rPr>
        <w:t>5</w:t>
      </w:r>
      <w:r w:rsidR="00483FF1" w:rsidRPr="00483FF1">
        <w:rPr>
          <w:rFonts w:ascii="Times New Roman" w:cs="Times New Roman"/>
          <w:sz w:val="24"/>
          <w:szCs w:val="24"/>
        </w:rPr>
        <w:t>0%</w:t>
      </w:r>
      <w:r w:rsidR="00483FF1" w:rsidRPr="00483FF1">
        <w:rPr>
          <w:rFonts w:ascii="Times New Roman" w:cs="Times New Roman" w:hint="eastAsia"/>
          <w:sz w:val="24"/>
          <w:szCs w:val="24"/>
        </w:rPr>
        <w:t>）</w:t>
      </w:r>
    </w:p>
    <w:p w:rsidR="00E90BA5" w:rsidRDefault="00686508">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rsidR="00580FA9" w:rsidRDefault="00580FA9">
      <w:pPr>
        <w:spacing w:line="360" w:lineRule="auto"/>
        <w:jc w:val="center"/>
        <w:rPr>
          <w:rFonts w:ascii="Times New Roman" w:eastAsia="宋体" w:hAnsi="Times New Roman" w:cs="Times New Roman"/>
          <w:b/>
          <w:color w:val="000000" w:themeColor="text1"/>
          <w:szCs w:val="21"/>
        </w:rPr>
      </w:pPr>
    </w:p>
    <w:p w:rsidR="000F032D" w:rsidRDefault="000F032D">
      <w:pPr>
        <w:spacing w:line="360" w:lineRule="auto"/>
        <w:jc w:val="center"/>
        <w:rPr>
          <w:rFonts w:ascii="Times New Roman" w:eastAsia="宋体" w:hAnsi="Times New Roman" w:cs="Times New Roman" w:hint="eastAsia"/>
          <w:b/>
          <w:color w:val="000000" w:themeColor="text1"/>
          <w:szCs w:val="21"/>
        </w:rPr>
      </w:pPr>
    </w:p>
    <w:p w:rsidR="003912FB" w:rsidRDefault="003912FB">
      <w:pPr>
        <w:spacing w:line="360" w:lineRule="auto"/>
        <w:jc w:val="center"/>
        <w:rPr>
          <w:rFonts w:ascii="Times New Roman" w:eastAsia="宋体" w:hAnsi="Times New Roman" w:cs="Times New Roman"/>
          <w:b/>
          <w:color w:val="000000" w:themeColor="text1"/>
          <w:szCs w:val="21"/>
        </w:rPr>
      </w:pPr>
    </w:p>
    <w:p w:rsidR="000F032D" w:rsidRDefault="000F032D">
      <w:pPr>
        <w:spacing w:line="360" w:lineRule="auto"/>
        <w:jc w:val="center"/>
        <w:rPr>
          <w:rFonts w:ascii="Times New Roman" w:eastAsia="宋体" w:hAnsi="Times New Roman" w:cs="Times New Roman"/>
          <w:b/>
          <w:color w:val="000000" w:themeColor="text1"/>
          <w:szCs w:val="21"/>
        </w:rPr>
      </w:pPr>
    </w:p>
    <w:p w:rsidR="00E90BA5" w:rsidRDefault="00686508">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lastRenderedPageBreak/>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1455"/>
        <w:gridCol w:w="1455"/>
        <w:gridCol w:w="1455"/>
        <w:gridCol w:w="1455"/>
        <w:gridCol w:w="1412"/>
      </w:tblGrid>
      <w:tr w:rsidR="00E90BA5">
        <w:trPr>
          <w:trHeight w:val="20"/>
          <w:jc w:val="center"/>
        </w:trPr>
        <w:tc>
          <w:tcPr>
            <w:tcW w:w="964" w:type="dxa"/>
            <w:vMerge w:val="restart"/>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232" w:type="dxa"/>
            <w:gridSpan w:val="5"/>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E90BA5">
        <w:trPr>
          <w:trHeight w:val="20"/>
          <w:jc w:val="center"/>
        </w:trPr>
        <w:tc>
          <w:tcPr>
            <w:tcW w:w="964" w:type="dxa"/>
            <w:vMerge/>
            <w:vAlign w:val="center"/>
          </w:tcPr>
          <w:p w:rsidR="00E90BA5" w:rsidRDefault="00E90BA5">
            <w:pPr>
              <w:adjustRightInd w:val="0"/>
              <w:snapToGrid w:val="0"/>
              <w:rPr>
                <w:rFonts w:ascii="Times New Roman" w:hAnsi="Times New Roman" w:cs="Times New Roman"/>
                <w:b/>
                <w:szCs w:val="21"/>
              </w:rPr>
            </w:pPr>
          </w:p>
        </w:tc>
        <w:tc>
          <w:tcPr>
            <w:tcW w:w="1455"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412" w:type="dxa"/>
            <w:vAlign w:val="center"/>
          </w:tcPr>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rsidR="00E90BA5" w:rsidRDefault="00686508">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E90BA5" w:rsidRPr="00483FF1">
        <w:trPr>
          <w:jc w:val="center"/>
        </w:trPr>
        <w:tc>
          <w:tcPr>
            <w:tcW w:w="964" w:type="dxa"/>
            <w:vAlign w:val="center"/>
          </w:tcPr>
          <w:p w:rsidR="00E90BA5" w:rsidRPr="00483FF1" w:rsidRDefault="00686508">
            <w:pPr>
              <w:adjustRightInd w:val="0"/>
              <w:snapToGrid w:val="0"/>
              <w:spacing w:line="440" w:lineRule="exact"/>
              <w:jc w:val="center"/>
              <w:rPr>
                <w:rFonts w:ascii="Times New Roman" w:hAnsi="Times New Roman" w:cs="Times New Roman"/>
                <w:szCs w:val="21"/>
              </w:rPr>
            </w:pPr>
            <w:r w:rsidRPr="00483FF1">
              <w:rPr>
                <w:rFonts w:ascii="Times New Roman" w:hAnsi="Times New Roman" w:cs="Times New Roman"/>
                <w:szCs w:val="21"/>
              </w:rPr>
              <w:t>实验</w:t>
            </w:r>
          </w:p>
          <w:p w:rsidR="00E90BA5" w:rsidRPr="00483FF1" w:rsidRDefault="00686508">
            <w:pPr>
              <w:adjustRightInd w:val="0"/>
              <w:snapToGrid w:val="0"/>
              <w:spacing w:line="440" w:lineRule="exact"/>
              <w:jc w:val="center"/>
              <w:rPr>
                <w:rFonts w:ascii="Times New Roman" w:hAnsi="Times New Roman" w:cs="Times New Roman"/>
                <w:szCs w:val="21"/>
              </w:rPr>
            </w:pPr>
            <w:r w:rsidRPr="00483FF1">
              <w:rPr>
                <w:rFonts w:ascii="Times New Roman" w:hAnsi="Times New Roman" w:cs="Times New Roman"/>
                <w:szCs w:val="21"/>
              </w:rPr>
              <w:t>报告</w:t>
            </w:r>
          </w:p>
        </w:tc>
        <w:tc>
          <w:tcPr>
            <w:tcW w:w="1455"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455"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获得比较可靠的实验数据；能参考文献对实验数据进行一定深度的分析；报告条理清楚，表述准确，符合规范。</w:t>
            </w:r>
          </w:p>
        </w:tc>
        <w:tc>
          <w:tcPr>
            <w:tcW w:w="1455"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获得实验数据；能参考文献对实验数据进行比较有效地分析；报告条理基本清楚，比较符合规范。</w:t>
            </w:r>
          </w:p>
        </w:tc>
        <w:tc>
          <w:tcPr>
            <w:tcW w:w="1455"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获得实验数据。参考少量文献对数据进行简单分析；报告条理基本清楚，基本符合规范。</w:t>
            </w:r>
          </w:p>
        </w:tc>
        <w:tc>
          <w:tcPr>
            <w:tcW w:w="1412" w:type="dxa"/>
            <w:vAlign w:val="center"/>
          </w:tcPr>
          <w:p w:rsidR="00E90BA5" w:rsidRPr="00483FF1" w:rsidRDefault="00686508">
            <w:pPr>
              <w:rPr>
                <w:rFonts w:ascii="Times New Roman" w:hAnsi="Times New Roman" w:cs="Times New Roman"/>
                <w:szCs w:val="21"/>
              </w:rPr>
            </w:pPr>
            <w:r w:rsidRPr="00483FF1">
              <w:rPr>
                <w:rFonts w:ascii="Times New Roman" w:hAnsi="Times New Roman" w:cs="Times New Roman"/>
                <w:szCs w:val="21"/>
              </w:rPr>
              <w:t>没有获得有效数据；或报告思路混乱，表达不清。</w:t>
            </w:r>
          </w:p>
        </w:tc>
      </w:tr>
      <w:tr w:rsidR="000F032D" w:rsidRPr="00483FF1" w:rsidTr="00C94EEA">
        <w:trPr>
          <w:jc w:val="center"/>
        </w:trPr>
        <w:tc>
          <w:tcPr>
            <w:tcW w:w="964" w:type="dxa"/>
            <w:vAlign w:val="center"/>
          </w:tcPr>
          <w:p w:rsidR="000F032D" w:rsidRPr="005643EA" w:rsidRDefault="000F032D" w:rsidP="00CD2B69">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t>网络学习</w:t>
            </w:r>
          </w:p>
        </w:tc>
        <w:tc>
          <w:tcPr>
            <w:tcW w:w="1455" w:type="dxa"/>
          </w:tcPr>
          <w:p w:rsidR="000F032D" w:rsidRPr="005643EA" w:rsidRDefault="000F032D" w:rsidP="00CD2B69">
            <w:pPr>
              <w:spacing w:line="400" w:lineRule="exact"/>
              <w:rPr>
                <w:rFonts w:ascii="Times New Roman" w:hAnsi="Times New Roman"/>
                <w:color w:val="000000"/>
                <w:szCs w:val="21"/>
              </w:rPr>
            </w:pPr>
            <w:r w:rsidRPr="005643EA">
              <w:rPr>
                <w:rFonts w:ascii="Times New Roman" w:hAnsi="Times New Roman" w:hint="eastAsia"/>
                <w:color w:val="000000"/>
                <w:szCs w:val="21"/>
              </w:rPr>
              <w:t>（</w:t>
            </w:r>
            <w:r w:rsidRPr="005643EA">
              <w:rPr>
                <w:rFonts w:ascii="Times New Roman" w:hAnsi="Times New Roman"/>
                <w:color w:val="000000"/>
                <w:szCs w:val="21"/>
              </w:rPr>
              <w:t>1</w:t>
            </w:r>
            <w:r w:rsidRPr="005643EA">
              <w:rPr>
                <w:rFonts w:ascii="Times New Roman" w:hAnsi="Times New Roman" w:hint="eastAsia"/>
                <w:color w:val="000000"/>
                <w:szCs w:val="21"/>
              </w:rPr>
              <w:t>）学完了</w:t>
            </w:r>
            <w:r w:rsidRPr="005643EA">
              <w:rPr>
                <w:rFonts w:ascii="Times New Roman" w:hAnsi="Times New Roman"/>
                <w:color w:val="000000"/>
                <w:szCs w:val="21"/>
              </w:rPr>
              <w:t>90%</w:t>
            </w:r>
            <w:r w:rsidRPr="005643EA">
              <w:rPr>
                <w:rFonts w:ascii="Times New Roman" w:hAnsi="Times New Roman" w:hint="eastAsia"/>
                <w:color w:val="000000"/>
                <w:szCs w:val="21"/>
              </w:rPr>
              <w:t>以上任务点课件与视频（</w:t>
            </w:r>
            <w:r w:rsidRPr="005643EA">
              <w:rPr>
                <w:rFonts w:ascii="Times New Roman" w:hAnsi="Times New Roman"/>
                <w:color w:val="000000"/>
                <w:szCs w:val="21"/>
              </w:rPr>
              <w:t>60%</w:t>
            </w:r>
            <w:r w:rsidRPr="005643EA">
              <w:rPr>
                <w:rFonts w:ascii="Times New Roman" w:hAnsi="Times New Roman" w:hint="eastAsia"/>
                <w:color w:val="000000"/>
                <w:szCs w:val="21"/>
              </w:rPr>
              <w:t>）。（</w:t>
            </w:r>
            <w:r w:rsidRPr="005643EA">
              <w:rPr>
                <w:rFonts w:ascii="Times New Roman" w:hAnsi="Times New Roman"/>
                <w:color w:val="000000"/>
                <w:szCs w:val="21"/>
              </w:rPr>
              <w:t>2</w:t>
            </w:r>
            <w:r w:rsidRPr="005643EA">
              <w:rPr>
                <w:rFonts w:ascii="Times New Roman" w:hAnsi="Times New Roman" w:hint="eastAsia"/>
                <w:color w:val="000000"/>
                <w:szCs w:val="21"/>
              </w:rPr>
              <w:t>）完成全部平台测验，且正确率在</w:t>
            </w:r>
            <w:r w:rsidRPr="005643EA">
              <w:rPr>
                <w:rFonts w:ascii="Times New Roman" w:hAnsi="Times New Roman"/>
                <w:color w:val="000000"/>
                <w:szCs w:val="21"/>
              </w:rPr>
              <w:t>90</w:t>
            </w:r>
            <w:r w:rsidRPr="005643EA">
              <w:rPr>
                <w:rFonts w:ascii="Times New Roman" w:hAnsi="Times New Roman" w:hint="eastAsia"/>
                <w:color w:val="000000"/>
                <w:szCs w:val="21"/>
              </w:rPr>
              <w:t>－</w:t>
            </w:r>
            <w:r w:rsidRPr="005643EA">
              <w:rPr>
                <w:rFonts w:ascii="Times New Roman" w:hAnsi="Times New Roman"/>
                <w:color w:val="000000"/>
                <w:szCs w:val="21"/>
              </w:rPr>
              <w:t>100%</w:t>
            </w:r>
            <w:r w:rsidRPr="005643EA">
              <w:rPr>
                <w:rFonts w:ascii="Times New Roman" w:hAnsi="Times New Roman" w:hint="eastAsia"/>
                <w:color w:val="000000"/>
                <w:szCs w:val="21"/>
              </w:rPr>
              <w:t>（</w:t>
            </w:r>
            <w:r w:rsidRPr="005643EA">
              <w:rPr>
                <w:rFonts w:ascii="Times New Roman" w:hAnsi="Times New Roman"/>
                <w:color w:val="000000"/>
                <w:szCs w:val="21"/>
              </w:rPr>
              <w:t>30%</w:t>
            </w:r>
            <w:r w:rsidRPr="005643EA">
              <w:rPr>
                <w:rFonts w:ascii="Times New Roman" w:hAnsi="Times New Roman" w:hint="eastAsia"/>
                <w:color w:val="000000"/>
                <w:szCs w:val="21"/>
              </w:rPr>
              <w:t>）。</w:t>
            </w:r>
          </w:p>
          <w:p w:rsidR="000F032D" w:rsidRPr="005643EA" w:rsidRDefault="000F032D" w:rsidP="00CD2B69">
            <w:pPr>
              <w:spacing w:line="400" w:lineRule="exact"/>
              <w:rPr>
                <w:rFonts w:ascii="Times New Roman" w:hAnsi="Times New Roman"/>
                <w:color w:val="FF0000"/>
                <w:szCs w:val="21"/>
              </w:rPr>
            </w:pPr>
            <w:r w:rsidRPr="005643EA">
              <w:rPr>
                <w:rFonts w:ascii="Times New Roman" w:hAnsi="Times New Roman" w:hint="eastAsia"/>
                <w:color w:val="000000"/>
                <w:szCs w:val="21"/>
              </w:rPr>
              <w:t>（</w:t>
            </w:r>
            <w:r w:rsidRPr="005643EA">
              <w:rPr>
                <w:rFonts w:ascii="Times New Roman" w:hAnsi="Times New Roman"/>
                <w:color w:val="000000"/>
                <w:szCs w:val="21"/>
              </w:rPr>
              <w:t>3</w:t>
            </w:r>
            <w:r w:rsidRPr="005643EA">
              <w:rPr>
                <w:rFonts w:ascii="Times New Roman" w:hAnsi="Times New Roman" w:hint="eastAsia"/>
                <w:color w:val="000000"/>
                <w:szCs w:val="21"/>
              </w:rPr>
              <w:t>）章节学习次数达到应学习的知识点</w:t>
            </w:r>
            <w:r w:rsidRPr="005643EA">
              <w:rPr>
                <w:rFonts w:ascii="Times New Roman" w:hAnsi="Times New Roman"/>
                <w:color w:val="000000"/>
                <w:szCs w:val="21"/>
              </w:rPr>
              <w:t>90%</w:t>
            </w:r>
            <w:r w:rsidRPr="005643EA">
              <w:rPr>
                <w:rFonts w:ascii="Times New Roman" w:hAnsi="Times New Roman" w:hint="eastAsia"/>
                <w:color w:val="000000"/>
                <w:szCs w:val="21"/>
              </w:rPr>
              <w:t>以上（</w:t>
            </w:r>
            <w:r w:rsidRPr="005643EA">
              <w:rPr>
                <w:rFonts w:ascii="Times New Roman" w:hAnsi="Times New Roman"/>
                <w:color w:val="000000"/>
                <w:szCs w:val="21"/>
              </w:rPr>
              <w:t>10%</w:t>
            </w:r>
            <w:r w:rsidRPr="005643EA">
              <w:rPr>
                <w:rFonts w:ascii="Times New Roman" w:hAnsi="Times New Roman" w:hint="eastAsia"/>
                <w:color w:val="000000"/>
                <w:szCs w:val="21"/>
              </w:rPr>
              <w:t>）。</w:t>
            </w:r>
          </w:p>
        </w:tc>
        <w:tc>
          <w:tcPr>
            <w:tcW w:w="1455" w:type="dxa"/>
          </w:tcPr>
          <w:p w:rsidR="000F032D" w:rsidRPr="005643EA" w:rsidRDefault="000F032D" w:rsidP="00CD2B69">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80-89%</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）完成全部平台测验，且正确率在</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）章节学习次数达到应学习的知识点</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10%</w:t>
            </w:r>
            <w:r w:rsidRPr="005643EA">
              <w:rPr>
                <w:rFonts w:ascii="Times New Roman" w:hint="eastAsia"/>
                <w:bCs/>
                <w:color w:val="000000"/>
                <w:szCs w:val="21"/>
              </w:rPr>
              <w:t>）。</w:t>
            </w:r>
          </w:p>
        </w:tc>
        <w:tc>
          <w:tcPr>
            <w:tcW w:w="1455" w:type="dxa"/>
          </w:tcPr>
          <w:p w:rsidR="000F032D" w:rsidRPr="005643EA" w:rsidRDefault="000F032D" w:rsidP="00CD2B69">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70-79%</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）完成全部平台测验，且正确率在</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）章节学习次数达到应学习的知识点</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10%</w:t>
            </w:r>
            <w:r w:rsidRPr="005643EA">
              <w:rPr>
                <w:rFonts w:ascii="Times New Roman" w:hint="eastAsia"/>
                <w:bCs/>
                <w:color w:val="000000"/>
                <w:szCs w:val="21"/>
              </w:rPr>
              <w:t>）。</w:t>
            </w:r>
          </w:p>
        </w:tc>
        <w:tc>
          <w:tcPr>
            <w:tcW w:w="1455" w:type="dxa"/>
          </w:tcPr>
          <w:p w:rsidR="000F032D" w:rsidRPr="005643EA" w:rsidRDefault="000F032D" w:rsidP="00CD2B69">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60-69%</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）完成全部平台测验，且正确率在</w:t>
            </w:r>
            <w:r w:rsidRPr="005643EA">
              <w:rPr>
                <w:rFonts w:ascii="Times New Roman"/>
                <w:bCs/>
                <w:color w:val="000000"/>
                <w:szCs w:val="21"/>
              </w:rPr>
              <w:t>60-69%</w:t>
            </w:r>
            <w:r w:rsidRPr="005643EA">
              <w:rPr>
                <w:rFonts w:ascii="Times New Roman" w:hint="eastAsia"/>
                <w:bCs/>
                <w:color w:val="000000"/>
                <w:szCs w:val="21"/>
              </w:rPr>
              <w:t>（</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）章节学习次数达到应学习的知识点</w:t>
            </w:r>
            <w:r w:rsidRPr="005643EA">
              <w:rPr>
                <w:rFonts w:ascii="Times New Roman"/>
                <w:bCs/>
                <w:color w:val="000000"/>
                <w:szCs w:val="21"/>
              </w:rPr>
              <w:t>60-69%</w:t>
            </w:r>
            <w:r w:rsidRPr="005643EA">
              <w:rPr>
                <w:rFonts w:ascii="Times New Roman" w:hint="eastAsia"/>
                <w:bCs/>
                <w:color w:val="000000"/>
                <w:szCs w:val="21"/>
              </w:rPr>
              <w:t>（</w:t>
            </w:r>
            <w:r w:rsidRPr="005643EA">
              <w:rPr>
                <w:rFonts w:ascii="Times New Roman"/>
                <w:bCs/>
                <w:color w:val="000000"/>
                <w:szCs w:val="21"/>
              </w:rPr>
              <w:t>10%</w:t>
            </w:r>
            <w:r w:rsidRPr="005643EA">
              <w:rPr>
                <w:rFonts w:ascii="Times New Roman" w:hint="eastAsia"/>
                <w:bCs/>
                <w:color w:val="000000"/>
                <w:szCs w:val="21"/>
              </w:rPr>
              <w:t>）。</w:t>
            </w:r>
          </w:p>
        </w:tc>
        <w:tc>
          <w:tcPr>
            <w:tcW w:w="1412" w:type="dxa"/>
          </w:tcPr>
          <w:p w:rsidR="000F032D" w:rsidRPr="005643EA" w:rsidRDefault="000F032D" w:rsidP="00CD2B69">
            <w:pPr>
              <w:spacing w:line="400" w:lineRule="exact"/>
              <w:rPr>
                <w:rFonts w:ascii="Times New Roman" w:hAnsi="Times New Roman"/>
                <w:color w:val="FF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）学完了</w:t>
            </w:r>
            <w:r w:rsidRPr="005643EA">
              <w:rPr>
                <w:rFonts w:ascii="Times New Roman"/>
                <w:bCs/>
                <w:color w:val="000000"/>
                <w:szCs w:val="21"/>
              </w:rPr>
              <w:t>&lt;60%</w:t>
            </w:r>
            <w:r w:rsidRPr="005643EA">
              <w:rPr>
                <w:rFonts w:ascii="Times New Roman" w:hint="eastAsia"/>
                <w:bCs/>
                <w:color w:val="000000"/>
                <w:szCs w:val="21"/>
              </w:rPr>
              <w:t>任务点课件与视频（</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）未全部完成平台测验，且正确率在</w:t>
            </w:r>
            <w:r w:rsidRPr="005643EA">
              <w:rPr>
                <w:rFonts w:ascii="Times New Roman"/>
                <w:bCs/>
                <w:color w:val="000000"/>
                <w:szCs w:val="21"/>
              </w:rPr>
              <w:t>60%</w:t>
            </w:r>
            <w:r w:rsidRPr="005643EA">
              <w:rPr>
                <w:rFonts w:ascii="Times New Roman" w:hint="eastAsia"/>
                <w:bCs/>
                <w:color w:val="000000"/>
                <w:szCs w:val="21"/>
              </w:rPr>
              <w:t>以下（</w:t>
            </w:r>
            <w:r w:rsidRPr="005643EA">
              <w:rPr>
                <w:rFonts w:ascii="Times New Roman"/>
                <w:bCs/>
                <w:color w:val="000000"/>
                <w:szCs w:val="21"/>
              </w:rPr>
              <w:t>30%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）章节学习次数</w:t>
            </w:r>
            <w:r w:rsidRPr="005643EA">
              <w:rPr>
                <w:rFonts w:ascii="Times New Roman"/>
                <w:bCs/>
                <w:color w:val="000000"/>
                <w:szCs w:val="21"/>
              </w:rPr>
              <w:t>&lt;</w:t>
            </w:r>
            <w:r w:rsidRPr="005643EA">
              <w:rPr>
                <w:rFonts w:ascii="Times New Roman" w:hint="eastAsia"/>
                <w:bCs/>
                <w:color w:val="000000"/>
                <w:szCs w:val="21"/>
              </w:rPr>
              <w:t>任务点</w:t>
            </w:r>
            <w:r w:rsidRPr="005643EA">
              <w:rPr>
                <w:rFonts w:ascii="Times New Roman"/>
                <w:bCs/>
                <w:color w:val="000000"/>
                <w:szCs w:val="21"/>
              </w:rPr>
              <w:t>60%</w:t>
            </w:r>
            <w:r w:rsidRPr="005643EA">
              <w:rPr>
                <w:rFonts w:ascii="Times New Roman" w:hint="eastAsia"/>
                <w:bCs/>
                <w:color w:val="000000"/>
                <w:szCs w:val="21"/>
              </w:rPr>
              <w:t>以下（</w:t>
            </w:r>
            <w:r w:rsidRPr="005643EA">
              <w:rPr>
                <w:rFonts w:ascii="Times New Roman"/>
                <w:bCs/>
                <w:color w:val="000000"/>
                <w:szCs w:val="21"/>
              </w:rPr>
              <w:t>10%</w:t>
            </w:r>
            <w:r w:rsidRPr="005643EA">
              <w:rPr>
                <w:rFonts w:ascii="Times New Roman" w:hint="eastAsia"/>
                <w:bCs/>
                <w:color w:val="000000"/>
                <w:szCs w:val="21"/>
              </w:rPr>
              <w:t>）。</w:t>
            </w:r>
          </w:p>
        </w:tc>
      </w:tr>
      <w:tr w:rsidR="00580FA9" w:rsidRPr="00483FF1" w:rsidTr="00C807CC">
        <w:trPr>
          <w:jc w:val="center"/>
        </w:trPr>
        <w:tc>
          <w:tcPr>
            <w:tcW w:w="964" w:type="dxa"/>
            <w:vAlign w:val="center"/>
          </w:tcPr>
          <w:p w:rsidR="00580FA9" w:rsidRPr="005643EA" w:rsidRDefault="00580FA9" w:rsidP="00CD2B69">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t>平时实验</w:t>
            </w:r>
          </w:p>
        </w:tc>
        <w:tc>
          <w:tcPr>
            <w:tcW w:w="1455" w:type="dxa"/>
          </w:tcPr>
          <w:p w:rsidR="00580FA9" w:rsidRPr="005643EA" w:rsidRDefault="00580FA9" w:rsidP="00CD2B69">
            <w:pPr>
              <w:spacing w:line="400" w:lineRule="exact"/>
              <w:rPr>
                <w:rFonts w:ascii="Times New Roman" w:hAnsi="Times New Roman"/>
                <w:color w:val="00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）操作正确、规范，动作娴熟有美感，未损坏任何仪器（</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）数据、产品外观等记录正确、规范；产</w:t>
            </w:r>
            <w:r w:rsidRPr="005643EA">
              <w:rPr>
                <w:rFonts w:ascii="Times New Roman" w:hint="eastAsia"/>
                <w:bCs/>
                <w:color w:val="000000"/>
                <w:szCs w:val="21"/>
              </w:rPr>
              <w:lastRenderedPageBreak/>
              <w:t>品纯度高，产量高，外观（晶形等）符合要求（</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）实验报告书写规范，内容全面；实验注意事项、成功关键总结全面、正确；实验装置画得规范；实验步骤、现象简明扼要；实验结果、数据处理正确，且结果分析深刻；提出创新性建议；习题正确率达</w:t>
            </w:r>
            <w:r w:rsidRPr="005643EA">
              <w:rPr>
                <w:rFonts w:ascii="Times New Roman"/>
                <w:bCs/>
                <w:color w:val="000000"/>
                <w:szCs w:val="21"/>
              </w:rPr>
              <w:t>90%</w:t>
            </w:r>
            <w:r w:rsidRPr="005643EA">
              <w:rPr>
                <w:rFonts w:ascii="Times New Roman" w:hint="eastAsia"/>
                <w:bCs/>
                <w:color w:val="000000"/>
                <w:szCs w:val="21"/>
              </w:rPr>
              <w:t>以上（</w:t>
            </w:r>
            <w:r w:rsidRPr="005643EA">
              <w:rPr>
                <w:rFonts w:ascii="Times New Roman"/>
                <w:bCs/>
                <w:color w:val="000000"/>
                <w:szCs w:val="21"/>
              </w:rPr>
              <w:t>50%</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2</w:t>
            </w:r>
            <w:r w:rsidRPr="005643EA">
              <w:rPr>
                <w:rFonts w:ascii="Times New Roman" w:hint="eastAsia"/>
                <w:bCs/>
                <w:color w:val="000000"/>
                <w:szCs w:val="21"/>
              </w:rPr>
              <w:t>）操作正确、规范，但动作不够娴熟，未损坏仪器（</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）数据、产品外观等记录基本正确、规范；产品纯度</w:t>
            </w:r>
            <w:r w:rsidRPr="005643EA">
              <w:rPr>
                <w:rFonts w:ascii="Times New Roman" w:hint="eastAsia"/>
                <w:bCs/>
                <w:color w:val="000000"/>
                <w:szCs w:val="21"/>
              </w:rPr>
              <w:lastRenderedPageBreak/>
              <w:t>不够高，或产量不够高，或外观（晶形等）不符合要求（</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）实验报告书写规范，内容全面；但实验注意事项或成功关键总结不够全面、正确，缺少</w:t>
            </w:r>
            <w:r w:rsidRPr="005643EA">
              <w:rPr>
                <w:rFonts w:ascii="Times New Roman"/>
                <w:bCs/>
                <w:color w:val="000000"/>
                <w:szCs w:val="21"/>
              </w:rPr>
              <w:t>1-2</w:t>
            </w:r>
            <w:r w:rsidRPr="005643EA">
              <w:rPr>
                <w:rFonts w:ascii="Times New Roman" w:hint="eastAsia"/>
                <w:bCs/>
                <w:color w:val="000000"/>
                <w:szCs w:val="21"/>
              </w:rPr>
              <w:t>条；实验装置画得较规范；实验步骤、现象正确；实验结果、数据处理正确，但结果分析不够深刻；未提出创新性建议；习题正确率达</w:t>
            </w:r>
            <w:r w:rsidRPr="005643EA">
              <w:rPr>
                <w:rFonts w:ascii="Times New Roman"/>
                <w:bCs/>
                <w:color w:val="000000"/>
                <w:szCs w:val="21"/>
              </w:rPr>
              <w:t>80-89%</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）操作不够正确、规范，未损坏任何仪器（</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）数据、产品外观等记录不够正确、规范；或产品纯</w:t>
            </w:r>
            <w:r w:rsidRPr="005643EA">
              <w:rPr>
                <w:rFonts w:ascii="Times New Roman" w:hint="eastAsia"/>
                <w:bCs/>
                <w:color w:val="000000"/>
                <w:szCs w:val="21"/>
              </w:rPr>
              <w:lastRenderedPageBreak/>
              <w:t>度低，且产量低，外观（晶形等）不符合要求（</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）实验报告书写较规范，内容较全面；但实验注意事项或成功关键总结不够全面、正确，缺少</w:t>
            </w:r>
            <w:r w:rsidRPr="005643EA">
              <w:rPr>
                <w:rFonts w:ascii="Times New Roman"/>
                <w:bCs/>
                <w:color w:val="000000"/>
                <w:szCs w:val="21"/>
              </w:rPr>
              <w:t>3-4</w:t>
            </w:r>
            <w:r w:rsidRPr="005643EA">
              <w:rPr>
                <w:rFonts w:ascii="Times New Roman" w:hint="eastAsia"/>
                <w:bCs/>
                <w:color w:val="000000"/>
                <w:szCs w:val="21"/>
              </w:rPr>
              <w:t>条；实验装置画得较规范；实验步骤、现象正确；实验结果、数据处理基本正确，但结果分析不够深刻；未提出创新性建议；习题正确率达</w:t>
            </w:r>
            <w:r w:rsidRPr="005643EA">
              <w:rPr>
                <w:rFonts w:ascii="Times New Roman"/>
                <w:bCs/>
                <w:color w:val="000000"/>
                <w:szCs w:val="21"/>
              </w:rPr>
              <w:t>70-79%</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）操作不正确、规范，动作较生硬，未损坏任何仪器（</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）数据、产品外观等记录不正确、规范；产品纯</w:t>
            </w:r>
            <w:r w:rsidRPr="005643EA">
              <w:rPr>
                <w:rFonts w:ascii="Times New Roman" w:hint="eastAsia"/>
                <w:bCs/>
                <w:color w:val="000000"/>
                <w:szCs w:val="21"/>
              </w:rPr>
              <w:lastRenderedPageBreak/>
              <w:t>度低，且产量低，外观（晶形等）不符合要求（</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）实验报告书写不够规范，内容不够全面；实验注意事项、成功关键总结不全面、正确，缺少</w:t>
            </w:r>
            <w:r w:rsidRPr="005643EA">
              <w:rPr>
                <w:rFonts w:ascii="Times New Roman"/>
                <w:bCs/>
                <w:color w:val="000000"/>
                <w:szCs w:val="21"/>
              </w:rPr>
              <w:t>5-6</w:t>
            </w:r>
            <w:r w:rsidRPr="005643EA">
              <w:rPr>
                <w:rFonts w:ascii="Times New Roman" w:hint="eastAsia"/>
                <w:bCs/>
                <w:color w:val="000000"/>
                <w:szCs w:val="21"/>
              </w:rPr>
              <w:t>条；实验装置画得不够规范；实验步骤、现象基本正确；实验结果、数据处理不正确，且结果分析较马虎；未提出创新性建议；习题正确率达</w:t>
            </w:r>
            <w:r w:rsidRPr="005643EA">
              <w:rPr>
                <w:rFonts w:ascii="Times New Roman"/>
                <w:bCs/>
                <w:color w:val="000000"/>
                <w:szCs w:val="21"/>
              </w:rPr>
              <w:t>60-69%</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c>
          <w:tcPr>
            <w:tcW w:w="1412"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）操作不正确、规范，动作生硬，且损坏仪器（</w:t>
            </w:r>
            <w:r w:rsidRPr="005643EA">
              <w:rPr>
                <w:rFonts w:ascii="Times New Roman"/>
                <w:bCs/>
                <w:color w:val="000000"/>
                <w:szCs w:val="21"/>
              </w:rPr>
              <w:t>20%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）数据、产品外观等记录不正确、规范；产品纯度低，</w:t>
            </w:r>
            <w:r w:rsidRPr="005643EA">
              <w:rPr>
                <w:rFonts w:ascii="Times New Roman" w:hint="eastAsia"/>
                <w:bCs/>
                <w:color w:val="000000"/>
                <w:szCs w:val="21"/>
              </w:rPr>
              <w:lastRenderedPageBreak/>
              <w:t>且产量低，外观（晶形等）不符合要求或实验失败（</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）实验报告书写不规范，内容不全面；实验注意事项未写，或成功关键未写，或缺少</w:t>
            </w:r>
            <w:r w:rsidRPr="005643EA">
              <w:rPr>
                <w:rFonts w:ascii="Times New Roman"/>
                <w:bCs/>
                <w:color w:val="000000"/>
                <w:szCs w:val="21"/>
              </w:rPr>
              <w:t>7-8</w:t>
            </w:r>
            <w:r w:rsidRPr="005643EA">
              <w:rPr>
                <w:rFonts w:ascii="Times New Roman" w:hint="eastAsia"/>
                <w:bCs/>
                <w:color w:val="000000"/>
                <w:szCs w:val="21"/>
              </w:rPr>
              <w:t>条；实验装置画得不规范；实验步骤、现象不正确；实验结果、数据处理不正确，且未分析结果；未提出创新性建议；习题正确率低于</w:t>
            </w:r>
            <w:r w:rsidRPr="005643EA">
              <w:rPr>
                <w:rFonts w:ascii="Times New Roman"/>
                <w:bCs/>
                <w:color w:val="000000"/>
                <w:szCs w:val="21"/>
              </w:rPr>
              <w:t>60%</w:t>
            </w:r>
            <w:r w:rsidRPr="005643EA">
              <w:rPr>
                <w:rFonts w:ascii="Times New Roman" w:hint="eastAsia"/>
                <w:bCs/>
                <w:color w:val="000000"/>
                <w:szCs w:val="21"/>
              </w:rPr>
              <w:t>（</w:t>
            </w:r>
            <w:r w:rsidRPr="005643EA">
              <w:rPr>
                <w:rFonts w:ascii="Times New Roman"/>
                <w:bCs/>
                <w:color w:val="000000"/>
                <w:szCs w:val="21"/>
              </w:rPr>
              <w:t>50%</w:t>
            </w:r>
            <w:r w:rsidRPr="005643EA">
              <w:rPr>
                <w:rFonts w:ascii="Times New Roman" w:hint="eastAsia"/>
                <w:bCs/>
                <w:color w:val="000000"/>
                <w:szCs w:val="21"/>
              </w:rPr>
              <w:t>）。</w:t>
            </w:r>
          </w:p>
        </w:tc>
      </w:tr>
      <w:tr w:rsidR="00580FA9" w:rsidRPr="00483FF1" w:rsidTr="00C807CC">
        <w:trPr>
          <w:jc w:val="center"/>
        </w:trPr>
        <w:tc>
          <w:tcPr>
            <w:tcW w:w="964" w:type="dxa"/>
            <w:vAlign w:val="center"/>
          </w:tcPr>
          <w:p w:rsidR="00580FA9" w:rsidRPr="005643EA" w:rsidRDefault="00580FA9" w:rsidP="00CD2B69">
            <w:pPr>
              <w:adjustRightInd w:val="0"/>
              <w:snapToGrid w:val="0"/>
              <w:spacing w:line="400" w:lineRule="exact"/>
              <w:jc w:val="center"/>
              <w:rPr>
                <w:rFonts w:ascii="Times New Roman" w:hAnsi="Times New Roman"/>
                <w:color w:val="FF0000"/>
                <w:szCs w:val="21"/>
              </w:rPr>
            </w:pPr>
            <w:r w:rsidRPr="005643EA">
              <w:rPr>
                <w:rFonts w:ascii="Times New Roman" w:hAnsi="Times New Roman" w:hint="eastAsia"/>
                <w:color w:val="000000"/>
                <w:szCs w:val="21"/>
              </w:rPr>
              <w:lastRenderedPageBreak/>
              <w:t>素质考核</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t>（</w:t>
            </w:r>
            <w:r w:rsidRPr="005643EA">
              <w:rPr>
                <w:rFonts w:ascii="Times New Roman"/>
                <w:bCs/>
                <w:color w:val="000000"/>
                <w:szCs w:val="21"/>
              </w:rPr>
              <w:t>1</w:t>
            </w:r>
            <w:r w:rsidRPr="005643EA">
              <w:rPr>
                <w:rFonts w:ascii="Times New Roman" w:hint="eastAsia"/>
                <w:bCs/>
                <w:color w:val="000000"/>
                <w:szCs w:val="21"/>
              </w:rPr>
              <w:t>）实验态度端正，能按时完成课前预习任务的</w:t>
            </w:r>
            <w:r w:rsidRPr="005643EA">
              <w:rPr>
                <w:rFonts w:ascii="Times New Roman"/>
                <w:bCs/>
                <w:color w:val="000000"/>
                <w:szCs w:val="21"/>
              </w:rPr>
              <w:t>90-100%</w:t>
            </w:r>
            <w:r w:rsidRPr="005643EA">
              <w:rPr>
                <w:rFonts w:ascii="Times New Roman" w:hint="eastAsia"/>
                <w:bCs/>
                <w:color w:val="000000"/>
                <w:szCs w:val="21"/>
              </w:rPr>
              <w:t>；遵守纪律，无迟到、早退、缺勤情况；实验兴趣浓厚，上</w:t>
            </w:r>
            <w:r w:rsidRPr="005643EA">
              <w:rPr>
                <w:rFonts w:ascii="Times New Roman" w:hint="eastAsia"/>
                <w:bCs/>
                <w:color w:val="000000"/>
                <w:szCs w:val="21"/>
              </w:rPr>
              <w:lastRenderedPageBreak/>
              <w:t>课讨论发言积极；有严谨认真、事实求是、刻苦钻研的工作作风与科学精神（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）勤于思考，经常问问题，上课积极回答问题，能反思、改进实验操作（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）珍惜仪器设备、厉行节约，有强烈的社会责任感；有良好的实验习惯，实验台面整洁，有强烈的环保和安全意识，从不乱倒乱扔（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）能积极参与实验劳动，态度端正，有热爱劳动、崇尚劳动、尊重劳动的精神（</w:t>
            </w:r>
            <w:r w:rsidRPr="005643EA">
              <w:rPr>
                <w:rFonts w:ascii="Times New Roman"/>
                <w:bCs/>
                <w:color w:val="000000"/>
                <w:szCs w:val="21"/>
              </w:rPr>
              <w:t>25%</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）实验态度较端正，能完成课前预习任务的</w:t>
            </w:r>
            <w:r w:rsidRPr="005643EA">
              <w:rPr>
                <w:rFonts w:ascii="Times New Roman"/>
                <w:bCs/>
                <w:color w:val="000000"/>
                <w:szCs w:val="21"/>
              </w:rPr>
              <w:t>80-89%</w:t>
            </w:r>
            <w:r w:rsidRPr="005643EA">
              <w:rPr>
                <w:rFonts w:ascii="Times New Roman" w:hint="eastAsia"/>
                <w:bCs/>
                <w:color w:val="000000"/>
                <w:szCs w:val="21"/>
              </w:rPr>
              <w:t>；遵守纪律，无迟到、早退、缺勤情况；实验兴趣较浓厚，</w:t>
            </w:r>
            <w:r w:rsidRPr="005643EA">
              <w:rPr>
                <w:rFonts w:ascii="Times New Roman" w:hint="eastAsia"/>
                <w:bCs/>
                <w:color w:val="000000"/>
                <w:szCs w:val="21"/>
              </w:rPr>
              <w:lastRenderedPageBreak/>
              <w:t>上课讨论有发言；实验较认真，有事实求是的工作作风，但尚缺少刻苦钻研的科学精神（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）勤于思考，经常问问题，上课有回答问题，能反思、改进实验操作（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）珍惜仪器设备、能节约，有一定的社会责任感；有良好的实验习惯，实验台面较整洁，有环保和安全意识，基本不乱倒乱扔（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）能参与实验劳动，态度较端正，较热爱劳动，有崇尚劳动、尊重劳动的精神（</w:t>
            </w:r>
            <w:r w:rsidRPr="005643EA">
              <w:rPr>
                <w:rFonts w:ascii="Times New Roman"/>
                <w:bCs/>
                <w:color w:val="000000"/>
                <w:szCs w:val="21"/>
              </w:rPr>
              <w:t>25%</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）实验态度基本端正，能完成课前预习任务的</w:t>
            </w:r>
            <w:r w:rsidRPr="005643EA">
              <w:rPr>
                <w:rFonts w:ascii="Times New Roman"/>
                <w:bCs/>
                <w:color w:val="000000"/>
                <w:szCs w:val="21"/>
              </w:rPr>
              <w:t>70-79%</w:t>
            </w:r>
            <w:r w:rsidRPr="005643EA">
              <w:rPr>
                <w:rFonts w:ascii="Times New Roman" w:hint="eastAsia"/>
                <w:bCs/>
                <w:color w:val="000000"/>
                <w:szCs w:val="21"/>
              </w:rPr>
              <w:t>；遵守纪律，无迟到、早退、缺勤情况；实验兴趣较浓厚，</w:t>
            </w:r>
            <w:r w:rsidRPr="005643EA">
              <w:rPr>
                <w:rFonts w:ascii="Times New Roman" w:hint="eastAsia"/>
                <w:bCs/>
                <w:color w:val="000000"/>
                <w:szCs w:val="21"/>
              </w:rPr>
              <w:lastRenderedPageBreak/>
              <w:t>上课讨论无发言；实验较认真，有事实求是的工作作风，但尚缺少刻苦钻研的科学精神（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）很少问问题，上课很少回答问题，能反思、改进实验操作，但反思不够深刻（</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）较爱惜仪器设备、基本能节约，有一定的社会责任感；但实验习惯不够好，实验台面不够整洁，有环保和安全意识，基本不乱倒乱扔（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）能参与实验劳动，态度一般，不是很热爱劳动，崇尚劳动、尊重劳动的精神不足（</w:t>
            </w:r>
            <w:r w:rsidRPr="005643EA">
              <w:rPr>
                <w:rFonts w:ascii="Times New Roman"/>
                <w:bCs/>
                <w:color w:val="000000"/>
                <w:szCs w:val="21"/>
              </w:rPr>
              <w:t>25%</w:t>
            </w:r>
            <w:r w:rsidRPr="005643EA">
              <w:rPr>
                <w:rFonts w:ascii="Times New Roman" w:hint="eastAsia"/>
                <w:bCs/>
                <w:color w:val="000000"/>
                <w:szCs w:val="21"/>
              </w:rPr>
              <w:t>）。</w:t>
            </w:r>
          </w:p>
        </w:tc>
        <w:tc>
          <w:tcPr>
            <w:tcW w:w="1455"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）实验态度不够端正，能完成课前预习任务的</w:t>
            </w:r>
            <w:r w:rsidRPr="005643EA">
              <w:rPr>
                <w:rFonts w:ascii="Times New Roman"/>
                <w:bCs/>
                <w:color w:val="000000"/>
                <w:szCs w:val="21"/>
              </w:rPr>
              <w:t>60-69%</w:t>
            </w:r>
            <w:r w:rsidRPr="005643EA">
              <w:rPr>
                <w:rFonts w:ascii="Times New Roman" w:hint="eastAsia"/>
                <w:bCs/>
                <w:color w:val="000000"/>
                <w:szCs w:val="21"/>
              </w:rPr>
              <w:t>；不遵守纪律，有迟到、早退，无缺勤情况；实验兴趣不够</w:t>
            </w:r>
            <w:r w:rsidRPr="005643EA">
              <w:rPr>
                <w:rFonts w:ascii="Times New Roman" w:hint="eastAsia"/>
                <w:bCs/>
                <w:color w:val="000000"/>
                <w:szCs w:val="21"/>
              </w:rPr>
              <w:lastRenderedPageBreak/>
              <w:t>浓厚，上课讨论无发言；实验不够认真，无事实求是、刻苦钻研的科学精神（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）从未问问题，上课很少回答问题，基本不能反思、改进实验操作（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）不够爱惜仪器设备，或不节约药品，社会责任感不强；实验习惯不好，实验台面零乱，环保和安全意识较薄弱，有乱倒乱扔现象（</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）能参与实验劳动，态度不够端正，没有热爱劳动、崇尚劳动、尊重劳动的精神（</w:t>
            </w:r>
            <w:r w:rsidRPr="005643EA">
              <w:rPr>
                <w:rFonts w:ascii="Times New Roman"/>
                <w:bCs/>
                <w:color w:val="000000"/>
                <w:szCs w:val="21"/>
              </w:rPr>
              <w:t>25%</w:t>
            </w:r>
            <w:r w:rsidRPr="005643EA">
              <w:rPr>
                <w:rFonts w:ascii="Times New Roman" w:hint="eastAsia"/>
                <w:bCs/>
                <w:color w:val="000000"/>
                <w:szCs w:val="21"/>
              </w:rPr>
              <w:t>）。</w:t>
            </w:r>
          </w:p>
        </w:tc>
        <w:tc>
          <w:tcPr>
            <w:tcW w:w="1412" w:type="dxa"/>
          </w:tcPr>
          <w:p w:rsidR="00580FA9" w:rsidRPr="005643EA" w:rsidRDefault="00580FA9" w:rsidP="00CD2B69">
            <w:pPr>
              <w:spacing w:line="400" w:lineRule="exact"/>
              <w:rPr>
                <w:rFonts w:ascii="Times New Roman"/>
                <w:bCs/>
                <w:color w:val="000000"/>
                <w:szCs w:val="21"/>
              </w:rPr>
            </w:pPr>
            <w:r w:rsidRPr="005643EA">
              <w:rPr>
                <w:rFonts w:ascii="Times New Roman" w:hint="eastAsia"/>
                <w:bCs/>
                <w:color w:val="000000"/>
                <w:szCs w:val="21"/>
              </w:rPr>
              <w:lastRenderedPageBreak/>
              <w:t>（</w:t>
            </w:r>
            <w:r w:rsidRPr="005643EA">
              <w:rPr>
                <w:rFonts w:ascii="Times New Roman"/>
                <w:bCs/>
                <w:color w:val="000000"/>
                <w:szCs w:val="21"/>
              </w:rPr>
              <w:t>1</w:t>
            </w:r>
            <w:r w:rsidRPr="005643EA">
              <w:rPr>
                <w:rFonts w:ascii="Times New Roman" w:hint="eastAsia"/>
                <w:bCs/>
                <w:color w:val="000000"/>
                <w:szCs w:val="21"/>
              </w:rPr>
              <w:t>）实验态度不端正，完成课前预习任务不足</w:t>
            </w:r>
            <w:r w:rsidRPr="005643EA">
              <w:rPr>
                <w:rFonts w:ascii="Times New Roman"/>
                <w:bCs/>
                <w:color w:val="000000"/>
                <w:szCs w:val="21"/>
              </w:rPr>
              <w:t>60%</w:t>
            </w:r>
            <w:r w:rsidRPr="005643EA">
              <w:rPr>
                <w:rFonts w:ascii="Times New Roman" w:hint="eastAsia"/>
                <w:bCs/>
                <w:color w:val="000000"/>
                <w:szCs w:val="21"/>
              </w:rPr>
              <w:t>；不遵守纪律，有迟到、早退和缺勤情况；实验兴趣不浓厚，</w:t>
            </w:r>
            <w:r w:rsidRPr="005643EA">
              <w:rPr>
                <w:rFonts w:ascii="Times New Roman" w:hint="eastAsia"/>
                <w:bCs/>
                <w:color w:val="000000"/>
                <w:szCs w:val="21"/>
              </w:rPr>
              <w:lastRenderedPageBreak/>
              <w:t>上课讨论无发言；实验不认真，无事实求是、刻苦钻研的科学精神（</w:t>
            </w:r>
            <w:r w:rsidRPr="005643EA">
              <w:rPr>
                <w:rFonts w:ascii="Times New Roman"/>
                <w:bCs/>
                <w:color w:val="000000"/>
                <w:szCs w:val="21"/>
              </w:rPr>
              <w:t>40%</w:t>
            </w:r>
            <w:r w:rsidRPr="005643EA">
              <w:rPr>
                <w:rFonts w:ascii="Times New Roman" w:hint="eastAsia"/>
                <w:bCs/>
                <w:color w:val="000000"/>
                <w:szCs w:val="21"/>
              </w:rPr>
              <w:t>）。（</w:t>
            </w:r>
            <w:r w:rsidRPr="005643EA">
              <w:rPr>
                <w:rFonts w:ascii="Times New Roman"/>
                <w:bCs/>
                <w:color w:val="000000"/>
                <w:szCs w:val="21"/>
              </w:rPr>
              <w:t>2</w:t>
            </w:r>
            <w:r w:rsidRPr="005643EA">
              <w:rPr>
                <w:rFonts w:ascii="Times New Roman" w:hint="eastAsia"/>
                <w:bCs/>
                <w:color w:val="000000"/>
                <w:szCs w:val="21"/>
              </w:rPr>
              <w:t>）从未问问题，从未回答问题，不能反思、改进实验操作（</w:t>
            </w:r>
            <w:r w:rsidRPr="005643EA">
              <w:rPr>
                <w:rFonts w:ascii="Times New Roman"/>
                <w:bCs/>
                <w:color w:val="000000"/>
                <w:szCs w:val="21"/>
              </w:rPr>
              <w:t>10%</w:t>
            </w:r>
            <w:r w:rsidRPr="005643EA">
              <w:rPr>
                <w:rFonts w:ascii="Times New Roman" w:hint="eastAsia"/>
                <w:bCs/>
                <w:color w:val="000000"/>
                <w:szCs w:val="21"/>
              </w:rPr>
              <w:t>）。（</w:t>
            </w:r>
            <w:r w:rsidRPr="005643EA">
              <w:rPr>
                <w:rFonts w:ascii="Times New Roman"/>
                <w:bCs/>
                <w:color w:val="000000"/>
                <w:szCs w:val="21"/>
              </w:rPr>
              <w:t>3</w:t>
            </w:r>
            <w:r w:rsidRPr="005643EA">
              <w:rPr>
                <w:rFonts w:ascii="Times New Roman" w:hint="eastAsia"/>
                <w:bCs/>
                <w:color w:val="000000"/>
                <w:szCs w:val="21"/>
              </w:rPr>
              <w:t>）不爱惜仪器设备，不节约药品，没有社会责任感；实验习惯不好，实验台面零乱，环保和安全意识较薄弱，总是乱倒乱扔（</w:t>
            </w:r>
            <w:r w:rsidRPr="005643EA">
              <w:rPr>
                <w:rFonts w:ascii="Times New Roman"/>
                <w:bCs/>
                <w:color w:val="000000"/>
                <w:szCs w:val="21"/>
              </w:rPr>
              <w:t>25%</w:t>
            </w:r>
            <w:r w:rsidRPr="005643EA">
              <w:rPr>
                <w:rFonts w:ascii="Times New Roman" w:hint="eastAsia"/>
                <w:bCs/>
                <w:color w:val="000000"/>
                <w:szCs w:val="21"/>
              </w:rPr>
              <w:t>）。（</w:t>
            </w:r>
            <w:r w:rsidRPr="005643EA">
              <w:rPr>
                <w:rFonts w:ascii="Times New Roman"/>
                <w:bCs/>
                <w:color w:val="000000"/>
                <w:szCs w:val="21"/>
              </w:rPr>
              <w:t>4</w:t>
            </w:r>
            <w:r w:rsidRPr="005643EA">
              <w:rPr>
                <w:rFonts w:ascii="Times New Roman" w:hint="eastAsia"/>
                <w:bCs/>
                <w:color w:val="000000"/>
                <w:szCs w:val="21"/>
              </w:rPr>
              <w:t>）有时不愿意参与实验劳动，态度不端正，没有热爱劳动、崇尚劳动、尊重劳动的精神（</w:t>
            </w:r>
            <w:r w:rsidRPr="005643EA">
              <w:rPr>
                <w:rFonts w:ascii="Times New Roman"/>
                <w:bCs/>
                <w:color w:val="000000"/>
                <w:szCs w:val="21"/>
              </w:rPr>
              <w:t>25%</w:t>
            </w:r>
            <w:r w:rsidRPr="005643EA">
              <w:rPr>
                <w:rFonts w:ascii="Times New Roman" w:hint="eastAsia"/>
                <w:bCs/>
                <w:color w:val="000000"/>
                <w:szCs w:val="21"/>
              </w:rPr>
              <w:t>）。</w:t>
            </w:r>
          </w:p>
        </w:tc>
      </w:tr>
    </w:tbl>
    <w:p w:rsidR="00E90BA5" w:rsidRDefault="00E90BA5">
      <w:pPr>
        <w:spacing w:line="360" w:lineRule="auto"/>
        <w:ind w:firstLineChars="200" w:firstLine="482"/>
        <w:rPr>
          <w:rFonts w:ascii="Times New Roman" w:eastAsia="宋体" w:hAnsi="Times New Roman" w:cs="Times New Roman"/>
          <w:b/>
          <w:bCs/>
          <w:sz w:val="24"/>
          <w:szCs w:val="24"/>
        </w:rPr>
      </w:pPr>
    </w:p>
    <w:p w:rsidR="00454CE2" w:rsidRDefault="00454CE2">
      <w:pPr>
        <w:spacing w:line="360" w:lineRule="auto"/>
        <w:ind w:firstLineChars="200" w:firstLine="482"/>
        <w:rPr>
          <w:rFonts w:ascii="Times New Roman" w:eastAsia="宋体" w:hAnsi="Times New Roman" w:cs="Times New Roman"/>
          <w:b/>
          <w:bCs/>
          <w:sz w:val="24"/>
          <w:szCs w:val="24"/>
        </w:rPr>
      </w:pPr>
    </w:p>
    <w:p w:rsidR="00E90BA5" w:rsidRDefault="00686508" w:rsidP="00447FD6">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rsidR="00E90BA5" w:rsidRDefault="00686508">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sidR="00483FF1">
        <w:rPr>
          <w:rFonts w:ascii="Times New Roman" w:eastAsia="宋体" w:hAnsi="Times New Roman" w:cs="Times New Roman"/>
          <w:color w:val="000000"/>
          <w:kern w:val="0"/>
          <w:sz w:val="24"/>
          <w:szCs w:val="24"/>
        </w:rPr>
        <w:t>材料化学</w:t>
      </w:r>
      <w:r>
        <w:rPr>
          <w:rFonts w:ascii="Times New Roman" w:eastAsia="宋体" w:hAnsi="Times New Roman" w:cs="Times New Roman"/>
          <w:color w:val="000000"/>
          <w:kern w:val="0"/>
          <w:sz w:val="24"/>
          <w:szCs w:val="24"/>
        </w:rPr>
        <w:t>专业人才培养方案，由</w:t>
      </w:r>
      <w:r w:rsidR="00483FF1">
        <w:rPr>
          <w:rFonts w:ascii="Times New Roman" w:eastAsia="宋体" w:hAnsi="Times New Roman" w:cs="Times New Roman"/>
          <w:color w:val="000000"/>
          <w:kern w:val="0"/>
          <w:sz w:val="24"/>
          <w:szCs w:val="24"/>
        </w:rPr>
        <w:t>材料科学与工程学</w:t>
      </w:r>
      <w:r>
        <w:rPr>
          <w:rFonts w:ascii="Times New Roman" w:eastAsia="宋体" w:hAnsi="Times New Roman" w:cs="Times New Roman"/>
          <w:color w:val="000000"/>
          <w:kern w:val="0"/>
          <w:sz w:val="24"/>
          <w:szCs w:val="24"/>
        </w:rPr>
        <w:t>院（部）</w:t>
      </w:r>
      <w:r w:rsidR="00483FF1">
        <w:rPr>
          <w:rFonts w:ascii="Times New Roman" w:eastAsia="宋体" w:hAnsi="Times New Roman" w:cs="Times New Roman"/>
          <w:color w:val="000000"/>
          <w:kern w:val="0"/>
          <w:sz w:val="24"/>
          <w:szCs w:val="24"/>
        </w:rPr>
        <w:t>材料化学</w:t>
      </w:r>
      <w:r>
        <w:rPr>
          <w:rFonts w:ascii="Times New Roman" w:eastAsia="宋体" w:hAnsi="Times New Roman" w:cs="Times New Roman"/>
          <w:color w:val="000000"/>
          <w:kern w:val="0"/>
          <w:sz w:val="24"/>
          <w:szCs w:val="24"/>
        </w:rPr>
        <w:t>教学系（教研室）讨论制定，</w:t>
      </w:r>
      <w:r w:rsidR="00483FF1">
        <w:rPr>
          <w:rFonts w:ascii="Times New Roman" w:eastAsia="宋体" w:hAnsi="Times New Roman" w:cs="Times New Roman"/>
          <w:color w:val="000000"/>
          <w:kern w:val="0"/>
          <w:sz w:val="24"/>
          <w:szCs w:val="24"/>
        </w:rPr>
        <w:t>材料科学与工程学院</w:t>
      </w:r>
      <w:r>
        <w:rPr>
          <w:rFonts w:ascii="Times New Roman" w:eastAsia="宋体" w:hAnsi="Times New Roman" w:cs="Times New Roman"/>
          <w:color w:val="000000"/>
          <w:kern w:val="0"/>
          <w:sz w:val="24"/>
          <w:szCs w:val="24"/>
        </w:rPr>
        <w:t>院（部）教学工作委员会审定，教务处审核批准，自</w:t>
      </w:r>
      <w:r w:rsidR="00483FF1">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bookmarkStart w:id="1" w:name="_GoBack"/>
      <w:bookmarkEnd w:id="1"/>
      <w:r w:rsidR="00FA7D1E">
        <w:rPr>
          <w:rFonts w:ascii="Times New Roman" w:hAnsi="Times New Roman" w:cs="Times New Roman"/>
        </w:rPr>
        <w:pict>
          <v:shape id="_x0000_s1029" type="#_x0000_t48" style="position:absolute;left:0;text-align:left;margin-left:666.9pt;margin-top:325.25pt;width:167.3pt;height:76.05pt;z-index:251662336;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textbox>
              <w:txbxContent>
                <w:p w:rsidR="00D27C66" w:rsidRDefault="00D27C66">
                  <w:pPr>
                    <w:rPr>
                      <w:b/>
                      <w:color w:val="FF0000"/>
                    </w:rPr>
                  </w:pPr>
                  <w:r>
                    <w:rPr>
                      <w:rFonts w:hint="eastAsia"/>
                      <w:b/>
                      <w:color w:val="FF0000"/>
                    </w:rPr>
                    <w:t>字体、字号请参考范例</w:t>
                  </w:r>
                </w:p>
                <w:p w:rsidR="00D27C66" w:rsidRDefault="00D27C66">
                  <w:pPr>
                    <w:rPr>
                      <w:b/>
                      <w:color w:val="FF0000"/>
                    </w:rPr>
                  </w:pPr>
                  <w:r>
                    <w:rPr>
                      <w:rFonts w:hint="eastAsia"/>
                      <w:b/>
                      <w:color w:val="FF0000"/>
                    </w:rPr>
                    <w:t>注意：</w:t>
                  </w:r>
                </w:p>
                <w:p w:rsidR="00D27C66" w:rsidRDefault="00D27C66">
                  <w:pPr>
                    <w:rPr>
                      <w:b/>
                      <w:color w:val="FF0000"/>
                    </w:rPr>
                  </w:pPr>
                  <w:r>
                    <w:rPr>
                      <w:rFonts w:hint="eastAsia"/>
                      <w:b/>
                      <w:color w:val="FF0000"/>
                    </w:rPr>
                    <w:t>首字母大写</w:t>
                  </w:r>
                </w:p>
                <w:p w:rsidR="00D27C66" w:rsidRDefault="00D27C66">
                  <w:pPr>
                    <w:rPr>
                      <w:b/>
                      <w:color w:val="FF0000"/>
                    </w:rPr>
                  </w:pPr>
                  <w:r>
                    <w:rPr>
                      <w:rFonts w:hint="eastAsia"/>
                      <w:b/>
                      <w:color w:val="FF0000"/>
                    </w:rPr>
                    <w:t>植物拉丁学名斜体</w:t>
                  </w:r>
                </w:p>
              </w:txbxContent>
            </v:textbox>
          </v:shape>
        </w:pict>
      </w:r>
      <w:r w:rsidR="00FA7D1E">
        <w:rPr>
          <w:rFonts w:ascii="Times New Roman" w:hAnsi="Times New Roman" w:cs="Times New Roman"/>
        </w:rPr>
        <w:pict>
          <v:shape id="_x0000_s1028" type="#_x0000_t48" style="position:absolute;left:0;text-align:left;margin-left:666.9pt;margin-top:325.25pt;width:167.3pt;height:76.05pt;z-index:251661312;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textbox>
              <w:txbxContent>
                <w:p w:rsidR="00D27C66" w:rsidRDefault="00D27C66">
                  <w:pPr>
                    <w:rPr>
                      <w:b/>
                      <w:color w:val="FF0000"/>
                    </w:rPr>
                  </w:pPr>
                  <w:r>
                    <w:rPr>
                      <w:rFonts w:hint="eastAsia"/>
                      <w:b/>
                      <w:color w:val="FF0000"/>
                    </w:rPr>
                    <w:t>字体、字号请参考范例</w:t>
                  </w:r>
                </w:p>
                <w:p w:rsidR="00D27C66" w:rsidRDefault="00D27C66">
                  <w:pPr>
                    <w:rPr>
                      <w:b/>
                      <w:color w:val="FF0000"/>
                    </w:rPr>
                  </w:pPr>
                  <w:r>
                    <w:rPr>
                      <w:rFonts w:hint="eastAsia"/>
                      <w:b/>
                      <w:color w:val="FF0000"/>
                    </w:rPr>
                    <w:t>注意：</w:t>
                  </w:r>
                </w:p>
                <w:p w:rsidR="00D27C66" w:rsidRDefault="00D27C66">
                  <w:pPr>
                    <w:rPr>
                      <w:b/>
                      <w:color w:val="FF0000"/>
                    </w:rPr>
                  </w:pPr>
                  <w:r>
                    <w:rPr>
                      <w:rFonts w:hint="eastAsia"/>
                      <w:b/>
                      <w:color w:val="FF0000"/>
                    </w:rPr>
                    <w:t>首字母大写</w:t>
                  </w:r>
                </w:p>
                <w:p w:rsidR="00D27C66" w:rsidRDefault="00D27C66">
                  <w:pPr>
                    <w:rPr>
                      <w:b/>
                      <w:color w:val="FF0000"/>
                    </w:rPr>
                  </w:pPr>
                  <w:r>
                    <w:rPr>
                      <w:rFonts w:hint="eastAsia"/>
                      <w:b/>
                      <w:color w:val="FF0000"/>
                    </w:rPr>
                    <w:t>植物拉丁学名斜体</w:t>
                  </w:r>
                </w:p>
              </w:txbxContent>
            </v:textbox>
          </v:shape>
        </w:pict>
      </w:r>
      <w:r w:rsidR="00FA7D1E">
        <w:rPr>
          <w:rFonts w:ascii="Times New Roman" w:hAnsi="Times New Roman" w:cs="Times New Roman"/>
        </w:rPr>
        <w:pict>
          <v:shape id="_x0000_s1027" type="#_x0000_t48" style="position:absolute;left:0;text-align:left;margin-left:666.9pt;margin-top:325.25pt;width:167.3pt;height:76.05pt;z-index:251660288;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textbox>
              <w:txbxContent>
                <w:p w:rsidR="00D27C66" w:rsidRDefault="00D27C66">
                  <w:pPr>
                    <w:rPr>
                      <w:b/>
                      <w:color w:val="FF0000"/>
                    </w:rPr>
                  </w:pPr>
                  <w:r>
                    <w:rPr>
                      <w:rFonts w:hint="eastAsia"/>
                      <w:b/>
                      <w:color w:val="FF0000"/>
                    </w:rPr>
                    <w:t>字体、字号请参考范例</w:t>
                  </w:r>
                </w:p>
                <w:p w:rsidR="00D27C66" w:rsidRDefault="00D27C66">
                  <w:pPr>
                    <w:rPr>
                      <w:b/>
                      <w:color w:val="FF0000"/>
                    </w:rPr>
                  </w:pPr>
                  <w:r>
                    <w:rPr>
                      <w:rFonts w:hint="eastAsia"/>
                      <w:b/>
                      <w:color w:val="FF0000"/>
                    </w:rPr>
                    <w:t>注意：</w:t>
                  </w:r>
                </w:p>
                <w:p w:rsidR="00D27C66" w:rsidRDefault="00D27C66">
                  <w:pPr>
                    <w:rPr>
                      <w:b/>
                      <w:color w:val="FF0000"/>
                    </w:rPr>
                  </w:pPr>
                  <w:r>
                    <w:rPr>
                      <w:rFonts w:hint="eastAsia"/>
                      <w:b/>
                      <w:color w:val="FF0000"/>
                    </w:rPr>
                    <w:t>首字母大写</w:t>
                  </w:r>
                </w:p>
                <w:p w:rsidR="00D27C66" w:rsidRDefault="00D27C66">
                  <w:pPr>
                    <w:rPr>
                      <w:b/>
                      <w:color w:val="FF0000"/>
                    </w:rPr>
                  </w:pPr>
                  <w:r>
                    <w:rPr>
                      <w:rFonts w:hint="eastAsia"/>
                      <w:b/>
                      <w:color w:val="FF0000"/>
                    </w:rPr>
                    <w:t>植物拉丁学名斜体</w:t>
                  </w:r>
                </w:p>
              </w:txbxContent>
            </v:textbox>
          </v:shape>
        </w:pict>
      </w:r>
    </w:p>
    <w:sectPr w:rsidR="00E90BA5" w:rsidSect="00E90BA5">
      <w:pgSz w:w="11906" w:h="16838"/>
      <w:pgMar w:top="1417" w:right="1417" w:bottom="1417" w:left="141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51F" w:rsidRDefault="00FB651F" w:rsidP="00E90BA5">
      <w:r>
        <w:separator/>
      </w:r>
    </w:p>
  </w:endnote>
  <w:endnote w:type="continuationSeparator" w:id="0">
    <w:p w:rsidR="00FB651F" w:rsidRDefault="00FB651F" w:rsidP="00E90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1" w:subsetted="1" w:fontKey="{415CE545-7230-4F41-84A3-F74EB5283AA6}"/>
  </w:font>
  <w:font w:name="Wingdings 2">
    <w:altName w:val="MT Extra"/>
    <w:charset w:val="00"/>
    <w:family w:val="auto"/>
    <w:pitch w:val="default"/>
    <w:sig w:usb0="00000000" w:usb1="0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AFF" w:usb1="C0007841" w:usb2="00000009" w:usb3="00000000" w:csb0="000001FF" w:csb1="00000000"/>
    <w:embedRegular r:id="rId2" w:subsetted="1" w:fontKey="{41455EF3-8E76-44B4-8690-6A6A5ED538B2}"/>
    <w:embedBold r:id="rId3" w:subsetted="1" w:fontKey="{42359A53-E7CD-43D5-87F1-0DAF7F4EDA54}"/>
  </w:font>
  <w:font w:name="方正小标宋_GBK">
    <w:altName w:val="SimSun-ExtB"/>
    <w:charset w:val="86"/>
    <w:family w:val="script"/>
    <w:pitch w:val="default"/>
    <w:sig w:usb0="00000001" w:usb1="080E0000" w:usb2="00000010" w:usb3="00000000" w:csb0="00040000" w:csb1="00000000"/>
  </w:font>
  <w:font w:name="Hiragino Sans GB W6">
    <w:altName w:val="MS Gothic"/>
    <w:charset w:val="80"/>
    <w:family w:val="swiss"/>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66" w:rsidRDefault="00FA7D1E">
    <w:pPr>
      <w:pStyle w:val="a6"/>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D27C66" w:rsidRDefault="00FA7D1E">
                <w:pPr>
                  <w:pStyle w:val="a6"/>
                  <w:rPr>
                    <w:rFonts w:ascii="宋体" w:eastAsia="宋体" w:hAnsi="宋体" w:cs="宋体"/>
                  </w:rPr>
                </w:pPr>
                <w:r>
                  <w:rPr>
                    <w:rFonts w:ascii="宋体" w:eastAsia="宋体" w:hAnsi="宋体" w:cs="宋体" w:hint="eastAsia"/>
                  </w:rPr>
                  <w:fldChar w:fldCharType="begin"/>
                </w:r>
                <w:r w:rsidR="00D27C66">
                  <w:rPr>
                    <w:rFonts w:ascii="宋体" w:eastAsia="宋体" w:hAnsi="宋体" w:cs="宋体" w:hint="eastAsia"/>
                  </w:rPr>
                  <w:instrText xml:space="preserve"> PAGE  \* MERGEFORMAT </w:instrText>
                </w:r>
                <w:r>
                  <w:rPr>
                    <w:rFonts w:ascii="宋体" w:eastAsia="宋体" w:hAnsi="宋体" w:cs="宋体" w:hint="eastAsia"/>
                  </w:rPr>
                  <w:fldChar w:fldCharType="separate"/>
                </w:r>
                <w:r w:rsidR="002303E1">
                  <w:rPr>
                    <w:rFonts w:ascii="宋体" w:eastAsia="宋体" w:hAnsi="宋体" w:cs="宋体"/>
                    <w:noProof/>
                  </w:rPr>
                  <w:t>3</w:t>
                </w:r>
                <w:r>
                  <w:rPr>
                    <w:rFonts w:ascii="宋体" w:eastAsia="宋体" w:hAnsi="宋体" w:cs="宋体"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51F" w:rsidRDefault="00FB651F" w:rsidP="00E90BA5">
      <w:r>
        <w:separator/>
      </w:r>
    </w:p>
  </w:footnote>
  <w:footnote w:type="continuationSeparator" w:id="0">
    <w:p w:rsidR="00FB651F" w:rsidRDefault="00FB651F" w:rsidP="00E90B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BD70A"/>
    <w:multiLevelType w:val="singleLevel"/>
    <w:tmpl w:val="12CBD70A"/>
    <w:lvl w:ilvl="0">
      <w:start w:val="2"/>
      <w:numFmt w:val="chineseCounting"/>
      <w:suff w:val="nothing"/>
      <w:lvlText w:val="（%1）"/>
      <w:lvlJc w:val="left"/>
      <w:rPr>
        <w:rFonts w:hint="eastAsia"/>
      </w:rPr>
    </w:lvl>
  </w:abstractNum>
  <w:abstractNum w:abstractNumId="1">
    <w:nsid w:val="302A79B2"/>
    <w:multiLevelType w:val="hybridMultilevel"/>
    <w:tmpl w:val="794AA22A"/>
    <w:lvl w:ilvl="0" w:tplc="0AB6652A">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D8C3F09"/>
    <w:multiLevelType w:val="hybridMultilevel"/>
    <w:tmpl w:val="D5E697C4"/>
    <w:lvl w:ilvl="0" w:tplc="01E4DAAE">
      <w:start w:val="1"/>
      <w:numFmt w:val="decimal"/>
      <w:lvlText w:val="%1."/>
      <w:lvlJc w:val="left"/>
      <w:pPr>
        <w:ind w:left="468" w:hanging="360"/>
      </w:pPr>
      <w:rPr>
        <w:rFonts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TrueTypeFonts/>
  <w:saveSubset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94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Y3ZGRkZDZmZjVlOTBkZDdmMTE1M2IwYjA4MmE4NTEifQ=="/>
  </w:docVars>
  <w:rsids>
    <w:rsidRoot w:val="008F4441"/>
    <w:rsid w:val="00001AA7"/>
    <w:rsid w:val="000238D7"/>
    <w:rsid w:val="00054A08"/>
    <w:rsid w:val="0007525A"/>
    <w:rsid w:val="00085F49"/>
    <w:rsid w:val="000A3052"/>
    <w:rsid w:val="000A4222"/>
    <w:rsid w:val="000C1746"/>
    <w:rsid w:val="000C5191"/>
    <w:rsid w:val="000D6B29"/>
    <w:rsid w:val="000F032D"/>
    <w:rsid w:val="00196F9F"/>
    <w:rsid w:val="001C72BE"/>
    <w:rsid w:val="001D02A4"/>
    <w:rsid w:val="001D24B0"/>
    <w:rsid w:val="001D61B2"/>
    <w:rsid w:val="001F0978"/>
    <w:rsid w:val="002303E1"/>
    <w:rsid w:val="00241260"/>
    <w:rsid w:val="00283429"/>
    <w:rsid w:val="002D45DB"/>
    <w:rsid w:val="00300172"/>
    <w:rsid w:val="00315E97"/>
    <w:rsid w:val="00317DE6"/>
    <w:rsid w:val="003321BB"/>
    <w:rsid w:val="00337008"/>
    <w:rsid w:val="0036727E"/>
    <w:rsid w:val="003708BC"/>
    <w:rsid w:val="00383DFF"/>
    <w:rsid w:val="003912FB"/>
    <w:rsid w:val="003B0341"/>
    <w:rsid w:val="003C51E5"/>
    <w:rsid w:val="00400041"/>
    <w:rsid w:val="00447FD6"/>
    <w:rsid w:val="00454CE2"/>
    <w:rsid w:val="0046147D"/>
    <w:rsid w:val="004770EC"/>
    <w:rsid w:val="00483FF1"/>
    <w:rsid w:val="004C400D"/>
    <w:rsid w:val="004E35E0"/>
    <w:rsid w:val="004F64DB"/>
    <w:rsid w:val="00530E74"/>
    <w:rsid w:val="00542479"/>
    <w:rsid w:val="005424AA"/>
    <w:rsid w:val="00544EAA"/>
    <w:rsid w:val="005538AE"/>
    <w:rsid w:val="00564CAB"/>
    <w:rsid w:val="00580FA9"/>
    <w:rsid w:val="006035BD"/>
    <w:rsid w:val="00641259"/>
    <w:rsid w:val="00686508"/>
    <w:rsid w:val="006913B5"/>
    <w:rsid w:val="0069538D"/>
    <w:rsid w:val="00717754"/>
    <w:rsid w:val="00755E85"/>
    <w:rsid w:val="007562F1"/>
    <w:rsid w:val="00761A44"/>
    <w:rsid w:val="007A2E5A"/>
    <w:rsid w:val="008355EA"/>
    <w:rsid w:val="00854187"/>
    <w:rsid w:val="008B1FB3"/>
    <w:rsid w:val="008F4441"/>
    <w:rsid w:val="00903BA2"/>
    <w:rsid w:val="00906786"/>
    <w:rsid w:val="00907DD6"/>
    <w:rsid w:val="009A62E9"/>
    <w:rsid w:val="00A02E2B"/>
    <w:rsid w:val="00A17432"/>
    <w:rsid w:val="00A23A71"/>
    <w:rsid w:val="00A90958"/>
    <w:rsid w:val="00AC666B"/>
    <w:rsid w:val="00AD3E5A"/>
    <w:rsid w:val="00AD5FBC"/>
    <w:rsid w:val="00AF1C15"/>
    <w:rsid w:val="00B75634"/>
    <w:rsid w:val="00C2471D"/>
    <w:rsid w:val="00C431A3"/>
    <w:rsid w:val="00C67328"/>
    <w:rsid w:val="00C73871"/>
    <w:rsid w:val="00C821D5"/>
    <w:rsid w:val="00C875F7"/>
    <w:rsid w:val="00CB413A"/>
    <w:rsid w:val="00CE18CA"/>
    <w:rsid w:val="00CE4552"/>
    <w:rsid w:val="00CF5AF1"/>
    <w:rsid w:val="00D150FB"/>
    <w:rsid w:val="00D2768D"/>
    <w:rsid w:val="00D27C66"/>
    <w:rsid w:val="00D30B38"/>
    <w:rsid w:val="00DE2037"/>
    <w:rsid w:val="00E6613E"/>
    <w:rsid w:val="00E90BA5"/>
    <w:rsid w:val="00E91DC6"/>
    <w:rsid w:val="00EB2555"/>
    <w:rsid w:val="00EC4EB7"/>
    <w:rsid w:val="00ED5A20"/>
    <w:rsid w:val="00F03B7C"/>
    <w:rsid w:val="00F47977"/>
    <w:rsid w:val="00F856C2"/>
    <w:rsid w:val="00F93584"/>
    <w:rsid w:val="00FA7D1E"/>
    <w:rsid w:val="00FB1211"/>
    <w:rsid w:val="00FB651F"/>
    <w:rsid w:val="00FE1C84"/>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fillcolor="white">
      <v:fill color="white"/>
    </o:shapedefaults>
    <o:shapelayout v:ext="edit">
      <o:idmap v:ext="edit" data="1"/>
      <o:rules v:ext="edit">
        <o:r id="V:Rule1" type="callout" idref="#_x0000_s1026"/>
        <o:r id="V:Rule2" type="callout" idref="#_x0000_s1029"/>
        <o:r id="V:Rule3" type="callout" idref="#_x0000_s1028"/>
        <o:r id="V:Rule4"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Strong" w:semiHidden="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BA5"/>
    <w:pPr>
      <w:widowControl w:val="0"/>
      <w:jc w:val="both"/>
    </w:pPr>
    <w:rPr>
      <w:kern w:val="2"/>
      <w:sz w:val="21"/>
      <w:szCs w:val="22"/>
    </w:rPr>
  </w:style>
  <w:style w:type="paragraph" w:styleId="2">
    <w:name w:val="heading 2"/>
    <w:basedOn w:val="a"/>
    <w:next w:val="a"/>
    <w:uiPriority w:val="1"/>
    <w:unhideWhenUsed/>
    <w:qFormat/>
    <w:rsid w:val="00E90BA5"/>
    <w:pPr>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E90BA5"/>
    <w:pPr>
      <w:jc w:val="left"/>
    </w:pPr>
  </w:style>
  <w:style w:type="paragraph" w:styleId="a4">
    <w:name w:val="Body Text"/>
    <w:basedOn w:val="a"/>
    <w:link w:val="Char0"/>
    <w:uiPriority w:val="99"/>
    <w:qFormat/>
    <w:rsid w:val="00E90BA5"/>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sid w:val="00E90BA5"/>
    <w:rPr>
      <w:sz w:val="18"/>
      <w:szCs w:val="18"/>
    </w:rPr>
  </w:style>
  <w:style w:type="paragraph" w:styleId="a6">
    <w:name w:val="footer"/>
    <w:basedOn w:val="a"/>
    <w:link w:val="Char2"/>
    <w:uiPriority w:val="99"/>
    <w:unhideWhenUsed/>
    <w:qFormat/>
    <w:rsid w:val="00E90BA5"/>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E90BA5"/>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rsid w:val="00E90BA5"/>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E90BA5"/>
    <w:rPr>
      <w:b/>
      <w:bCs/>
    </w:rPr>
  </w:style>
  <w:style w:type="table" w:styleId="aa">
    <w:name w:val="Table Grid"/>
    <w:basedOn w:val="a1"/>
    <w:uiPriority w:val="39"/>
    <w:qFormat/>
    <w:rsid w:val="00E90BA5"/>
    <w:rPr>
      <w:rFonts w:ascii="Times New Roman" w:eastAsia="宋体"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basedOn w:val="a0"/>
    <w:uiPriority w:val="99"/>
    <w:qFormat/>
    <w:rsid w:val="00E90BA5"/>
    <w:rPr>
      <w:rFonts w:cs="Times New Roman"/>
      <w:b/>
    </w:rPr>
  </w:style>
  <w:style w:type="character" w:styleId="ac">
    <w:name w:val="annotation reference"/>
    <w:basedOn w:val="a0"/>
    <w:uiPriority w:val="99"/>
    <w:semiHidden/>
    <w:unhideWhenUsed/>
    <w:qFormat/>
    <w:rsid w:val="00E90BA5"/>
    <w:rPr>
      <w:sz w:val="21"/>
      <w:szCs w:val="21"/>
    </w:rPr>
  </w:style>
  <w:style w:type="character" w:customStyle="1" w:styleId="Char3">
    <w:name w:val="页眉 Char"/>
    <w:basedOn w:val="a0"/>
    <w:link w:val="a7"/>
    <w:uiPriority w:val="99"/>
    <w:qFormat/>
    <w:rsid w:val="00E90BA5"/>
    <w:rPr>
      <w:sz w:val="18"/>
      <w:szCs w:val="18"/>
    </w:rPr>
  </w:style>
  <w:style w:type="character" w:customStyle="1" w:styleId="Char2">
    <w:name w:val="页脚 Char"/>
    <w:basedOn w:val="a0"/>
    <w:link w:val="a6"/>
    <w:uiPriority w:val="99"/>
    <w:qFormat/>
    <w:rsid w:val="00E90BA5"/>
    <w:rPr>
      <w:sz w:val="18"/>
      <w:szCs w:val="18"/>
    </w:rPr>
  </w:style>
  <w:style w:type="character" w:customStyle="1" w:styleId="Char4">
    <w:name w:val="标题 Char"/>
    <w:basedOn w:val="a0"/>
    <w:link w:val="a8"/>
    <w:uiPriority w:val="10"/>
    <w:qFormat/>
    <w:rsid w:val="00E90BA5"/>
    <w:rPr>
      <w:rFonts w:asciiTheme="majorHAnsi" w:eastAsia="宋体" w:hAnsiTheme="majorHAnsi" w:cstheme="majorBidi"/>
      <w:b/>
      <w:bCs/>
      <w:sz w:val="32"/>
      <w:szCs w:val="32"/>
    </w:rPr>
  </w:style>
  <w:style w:type="character" w:customStyle="1" w:styleId="Char">
    <w:name w:val="批注文字 Char"/>
    <w:basedOn w:val="a0"/>
    <w:link w:val="a3"/>
    <w:uiPriority w:val="99"/>
    <w:qFormat/>
    <w:rsid w:val="00E90BA5"/>
  </w:style>
  <w:style w:type="character" w:customStyle="1" w:styleId="Char1">
    <w:name w:val="批注框文本 Char"/>
    <w:basedOn w:val="a0"/>
    <w:link w:val="a5"/>
    <w:uiPriority w:val="99"/>
    <w:semiHidden/>
    <w:qFormat/>
    <w:rsid w:val="00E90BA5"/>
    <w:rPr>
      <w:sz w:val="18"/>
      <w:szCs w:val="18"/>
    </w:rPr>
  </w:style>
  <w:style w:type="character" w:customStyle="1" w:styleId="Char5">
    <w:name w:val="批注主题 Char"/>
    <w:basedOn w:val="Char"/>
    <w:link w:val="a9"/>
    <w:uiPriority w:val="99"/>
    <w:semiHidden/>
    <w:qFormat/>
    <w:rsid w:val="00E90BA5"/>
    <w:rPr>
      <w:b/>
      <w:bCs/>
    </w:rPr>
  </w:style>
  <w:style w:type="paragraph" w:styleId="ad">
    <w:name w:val="List Paragraph"/>
    <w:basedOn w:val="a"/>
    <w:uiPriority w:val="34"/>
    <w:qFormat/>
    <w:rsid w:val="00E90BA5"/>
    <w:pPr>
      <w:ind w:firstLineChars="200" w:firstLine="420"/>
    </w:pPr>
  </w:style>
  <w:style w:type="character" w:customStyle="1" w:styleId="Char0">
    <w:name w:val="正文文本 Char"/>
    <w:basedOn w:val="a0"/>
    <w:link w:val="a4"/>
    <w:uiPriority w:val="99"/>
    <w:qFormat/>
    <w:rsid w:val="00E90BA5"/>
    <w:rPr>
      <w:rFonts w:ascii="宋体" w:eastAsia="宋体" w:hAnsi="Times New Roman" w:cs="宋体"/>
      <w:kern w:val="0"/>
      <w:sz w:val="24"/>
      <w:szCs w:val="24"/>
    </w:rPr>
  </w:style>
  <w:style w:type="paragraph" w:customStyle="1" w:styleId="ae">
    <w:name w:val="在表格内文字"/>
    <w:basedOn w:val="a"/>
    <w:qFormat/>
    <w:rsid w:val="00E90BA5"/>
    <w:rPr>
      <w:rFonts w:ascii="Times New Roman" w:eastAsia="楷体" w:hAnsi="Times New Roman" w:cs="Times New Roman"/>
      <w:szCs w:val="24"/>
    </w:rPr>
  </w:style>
  <w:style w:type="paragraph" w:customStyle="1" w:styleId="TableParagraph">
    <w:name w:val="Table Paragraph"/>
    <w:uiPriority w:val="99"/>
    <w:unhideWhenUsed/>
    <w:qFormat/>
    <w:rsid w:val="00E90BA5"/>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BCD7B3-014D-4CA1-B304-24CC91ABA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1115</Words>
  <Characters>6357</Characters>
  <Application>Microsoft Office Word</Application>
  <DocSecurity>0</DocSecurity>
  <Lines>52</Lines>
  <Paragraphs>14</Paragraphs>
  <ScaleCrop>false</ScaleCrop>
  <Company/>
  <LinksUpToDate>false</LinksUpToDate>
  <CharactersWithSpaces>7458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11</cp:revision>
  <cp:lastPrinted>2023-06-29T08:57:00Z</cp:lastPrinted>
  <dcterms:created xsi:type="dcterms:W3CDTF">2023-09-07T10:29:00Z</dcterms:created>
  <dcterms:modified xsi:type="dcterms:W3CDTF">2024-06-02T11:44:00Z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