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397BD3" w14:textId="77777777" w:rsidR="00ED4063" w:rsidRDefault="006C40DD">
      <w:pPr>
        <w:autoSpaceDE w:val="0"/>
        <w:autoSpaceDN w:val="0"/>
        <w:adjustRightInd w:val="0"/>
        <w:jc w:val="center"/>
        <w:rPr>
          <w:rFonts w:ascii="Times New Roman" w:eastAsia="黑体" w:hAnsi="Times New Roman" w:cs="Times New Roman"/>
          <w:b/>
          <w:kern w:val="0"/>
          <w:sz w:val="32"/>
          <w:szCs w:val="32"/>
        </w:rPr>
      </w:pPr>
      <w:r>
        <w:rPr>
          <w:rFonts w:ascii="Times New Roman" w:eastAsia="黑体" w:hAnsi="Times New Roman" w:cs="Times New Roman"/>
          <w:b/>
          <w:noProof/>
          <w:kern w:val="0"/>
          <w:sz w:val="32"/>
          <w:szCs w:val="32"/>
        </w:rPr>
        <mc:AlternateContent>
          <mc:Choice Requires="wps">
            <w:drawing>
              <wp:anchor distT="0" distB="0" distL="114300" distR="114300" simplePos="0" relativeHeight="251663360" behindDoc="0" locked="0" layoutInCell="1" allowOverlap="1" wp14:anchorId="020F5B6F" wp14:editId="2233742A">
                <wp:simplePos x="0" y="0"/>
                <wp:positionH relativeFrom="column">
                  <wp:posOffset>8469630</wp:posOffset>
                </wp:positionH>
                <wp:positionV relativeFrom="paragraph">
                  <wp:posOffset>4130675</wp:posOffset>
                </wp:positionV>
                <wp:extent cx="2124710" cy="965835"/>
                <wp:effectExtent l="849630" t="6350" r="6985" b="104140"/>
                <wp:wrapNone/>
                <wp:docPr id="7" name="线形标注 2 7"/>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14:paraId="2C1336DC" w14:textId="77777777" w:rsidR="00ED4063" w:rsidRDefault="006C40DD">
                            <w:pPr>
                              <w:rPr>
                                <w:b/>
                                <w:color w:val="FF0000"/>
                              </w:rPr>
                            </w:pPr>
                            <w:r>
                              <w:rPr>
                                <w:rFonts w:hint="eastAsia"/>
                                <w:b/>
                                <w:color w:val="FF0000"/>
                              </w:rPr>
                              <w:t>字体、字号请参考范例</w:t>
                            </w:r>
                          </w:p>
                          <w:p w14:paraId="782C5A07" w14:textId="77777777" w:rsidR="00ED4063" w:rsidRDefault="006C40DD">
                            <w:pPr>
                              <w:rPr>
                                <w:b/>
                                <w:color w:val="FF0000"/>
                              </w:rPr>
                            </w:pPr>
                            <w:r>
                              <w:rPr>
                                <w:rFonts w:hint="eastAsia"/>
                                <w:b/>
                                <w:color w:val="FF0000"/>
                              </w:rPr>
                              <w:t>注意：</w:t>
                            </w:r>
                          </w:p>
                          <w:p w14:paraId="5886C304" w14:textId="77777777" w:rsidR="00ED4063" w:rsidRDefault="006C40DD">
                            <w:pPr>
                              <w:rPr>
                                <w:b/>
                                <w:color w:val="FF0000"/>
                              </w:rPr>
                            </w:pPr>
                            <w:r>
                              <w:rPr>
                                <w:rFonts w:hint="eastAsia"/>
                                <w:b/>
                                <w:color w:val="FF0000"/>
                              </w:rPr>
                              <w:t>首字母大写</w:t>
                            </w:r>
                          </w:p>
                          <w:p w14:paraId="44F44FB0" w14:textId="77777777" w:rsidR="00ED4063" w:rsidRDefault="006C40DD">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type w14:anchorId="020F5B6F"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线形标注 2 7" o:spid="_x0000_s1026" type="#_x0000_t48" style="position:absolute;left:0;text-align:left;margin-left:666.9pt;margin-top:325.25pt;width:167.3pt;height:76.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" adj="-8495,23702,-4603,2556,-775,2556">
                <v:textbox>
                  <w:txbxContent>
                    <w:p w14:paraId="2C1336DC" w14:textId="77777777" w:rsidR="00ED4063" w:rsidRDefault="006C40DD">
                      <w:pPr>
                        <w:rPr>
                          <w:b/>
                          <w:color w:val="FF0000"/>
                        </w:rPr>
                      </w:pPr>
                      <w:r>
                        <w:rPr>
                          <w:rFonts w:hint="eastAsia"/>
                          <w:b/>
                          <w:color w:val="FF0000"/>
                        </w:rPr>
                        <w:t>字体、字号请参考范例</w:t>
                      </w:r>
                    </w:p>
                    <w:p w14:paraId="782C5A07" w14:textId="77777777" w:rsidR="00ED4063" w:rsidRDefault="006C40DD">
                      <w:pPr>
                        <w:rPr>
                          <w:b/>
                          <w:color w:val="FF0000"/>
                        </w:rPr>
                      </w:pPr>
                      <w:r>
                        <w:rPr>
                          <w:rFonts w:hint="eastAsia"/>
                          <w:b/>
                          <w:color w:val="FF0000"/>
                        </w:rPr>
                        <w:t>注意：</w:t>
                      </w:r>
                    </w:p>
                    <w:p w14:paraId="5886C304" w14:textId="77777777" w:rsidR="00ED4063" w:rsidRDefault="006C40DD">
                      <w:pPr>
                        <w:rPr>
                          <w:b/>
                          <w:color w:val="FF0000"/>
                        </w:rPr>
                      </w:pPr>
                      <w:r>
                        <w:rPr>
                          <w:rFonts w:hint="eastAsia"/>
                          <w:b/>
                          <w:color w:val="FF0000"/>
                        </w:rPr>
                        <w:t>首字母大写</w:t>
                      </w:r>
                    </w:p>
                    <w:p w14:paraId="44F44FB0" w14:textId="77777777" w:rsidR="00ED4063" w:rsidRDefault="006C40DD">
                      <w:pPr>
                        <w:rPr>
                          <w:b/>
                          <w:color w:val="FF0000"/>
                        </w:rPr>
                      </w:pPr>
                      <w:r>
                        <w:rPr>
                          <w:rFonts w:hint="eastAsia"/>
                          <w:b/>
                          <w:color w:val="FF0000"/>
                        </w:rPr>
                        <w:t>植物拉丁学名斜体</w:t>
                      </w:r>
                    </w:p>
                  </w:txbxContent>
                </v:textbox>
                <o:callout v:ext="edit" minusy="t"/>
              </v:shape>
            </w:pict>
          </mc:Fallback>
        </mc:AlternateContent>
      </w:r>
      <w:r>
        <w:rPr>
          <w:rFonts w:ascii="Times New Roman" w:eastAsia="黑体" w:hAnsi="Times New Roman" w:cs="Times New Roman"/>
          <w:b/>
          <w:kern w:val="0"/>
          <w:sz w:val="32"/>
          <w:szCs w:val="32"/>
        </w:rPr>
        <w:t>《</w:t>
      </w:r>
      <w:r>
        <w:rPr>
          <w:rFonts w:ascii="Times New Roman" w:eastAsia="黑体" w:hAnsi="Times New Roman" w:cs="Times New Roman" w:hint="eastAsia"/>
          <w:b/>
          <w:kern w:val="0"/>
          <w:sz w:val="32"/>
          <w:szCs w:val="32"/>
        </w:rPr>
        <w:t>材料科学基础实验</w:t>
      </w:r>
      <w:r>
        <w:rPr>
          <w:rFonts w:ascii="Times New Roman" w:eastAsia="黑体" w:hAnsi="Times New Roman" w:cs="Times New Roman"/>
          <w:b/>
          <w:kern w:val="0"/>
          <w:sz w:val="32"/>
          <w:szCs w:val="32"/>
        </w:rPr>
        <w:t>》实验课程教学大纲</w:t>
      </w:r>
    </w:p>
    <w:p w14:paraId="5A500D1E" w14:textId="77777777" w:rsidR="00ED4063" w:rsidRDefault="006C40DD">
      <w:pPr>
        <w:spacing w:line="360" w:lineRule="auto"/>
        <w:ind w:firstLineChars="200" w:firstLine="562"/>
        <w:rPr>
          <w:rFonts w:ascii="Times New Roman" w:eastAsia="宋体" w:hAnsi="Times New Roman" w:cs="Times New Roman"/>
          <w:b/>
          <w:bCs/>
          <w:sz w:val="24"/>
          <w:szCs w:val="24"/>
        </w:rPr>
      </w:pPr>
      <w:r>
        <w:rPr>
          <w:rFonts w:ascii="Times New Roman" w:eastAsia="黑体" w:hAnsi="Times New Roman" w:cs="Times New Roman"/>
          <w:b/>
          <w:kern w:val="0"/>
          <w:sz w:val="28"/>
          <w:szCs w:val="28"/>
        </w:rPr>
        <w:t>一、课程简介</w:t>
      </w:r>
    </w:p>
    <w:tbl>
      <w:tblPr>
        <w:tblpPr w:leftFromText="180" w:rightFromText="180" w:vertAnchor="text" w:horzAnchor="margin" w:tblpXSpec="center" w:tblpY="152"/>
        <w:tblW w:w="499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470"/>
        <w:gridCol w:w="1895"/>
        <w:gridCol w:w="1232"/>
        <w:gridCol w:w="60"/>
        <w:gridCol w:w="1233"/>
        <w:gridCol w:w="269"/>
        <w:gridCol w:w="418"/>
        <w:gridCol w:w="490"/>
        <w:gridCol w:w="856"/>
        <w:gridCol w:w="1363"/>
      </w:tblGrid>
      <w:tr w:rsidR="00ED4063" w14:paraId="248429B0" w14:textId="77777777">
        <w:trPr>
          <w:trHeight w:val="382"/>
        </w:trPr>
        <w:tc>
          <w:tcPr>
            <w:tcW w:w="791" w:type="pct"/>
            <w:vAlign w:val="center"/>
          </w:tcPr>
          <w:p w14:paraId="4C140BF8"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课程中文名</w:t>
            </w:r>
          </w:p>
        </w:tc>
        <w:tc>
          <w:tcPr>
            <w:tcW w:w="4208" w:type="pct"/>
            <w:gridSpan w:val="9"/>
            <w:vAlign w:val="center"/>
          </w:tcPr>
          <w:p w14:paraId="381BFB4A" w14:textId="77777777" w:rsidR="00ED4063" w:rsidRDefault="006C40DD">
            <w:pPr>
              <w:jc w:val="center"/>
              <w:rPr>
                <w:rFonts w:ascii="Times New Roman" w:eastAsia="宋体" w:hAnsi="Times New Roman" w:cs="Times New Roman"/>
                <w:szCs w:val="21"/>
              </w:rPr>
            </w:pPr>
            <w:r>
              <w:rPr>
                <w:rFonts w:hAnsi="宋体" w:cs="明黑等宽" w:hint="eastAsia"/>
                <w:bCs/>
                <w:sz w:val="24"/>
                <w:szCs w:val="24"/>
              </w:rPr>
              <w:t>材料科学基础实验</w:t>
            </w:r>
          </w:p>
        </w:tc>
      </w:tr>
      <w:tr w:rsidR="00ED4063" w14:paraId="3564C59D" w14:textId="77777777">
        <w:trPr>
          <w:trHeight w:val="394"/>
        </w:trPr>
        <w:tc>
          <w:tcPr>
            <w:tcW w:w="791" w:type="pct"/>
            <w:vAlign w:val="center"/>
          </w:tcPr>
          <w:p w14:paraId="7D401CAD"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课程英文名</w:t>
            </w:r>
          </w:p>
        </w:tc>
        <w:tc>
          <w:tcPr>
            <w:tcW w:w="2749" w:type="pct"/>
            <w:gridSpan w:val="6"/>
            <w:vAlign w:val="center"/>
          </w:tcPr>
          <w:p w14:paraId="1F990D97" w14:textId="77777777" w:rsidR="00ED4063" w:rsidRDefault="006C40DD">
            <w:pPr>
              <w:jc w:val="center"/>
              <w:rPr>
                <w:rFonts w:ascii="Times New Roman" w:eastAsia="宋体" w:hAnsi="Times New Roman" w:cs="Times New Roman"/>
                <w:szCs w:val="21"/>
              </w:rPr>
            </w:pPr>
            <w:r>
              <w:rPr>
                <w:rFonts w:ascii="Times New Roman" w:hAnsi="Times New Roman" w:cs="Times New Roman"/>
                <w:bCs/>
                <w:sz w:val="24"/>
                <w:szCs w:val="24"/>
              </w:rPr>
              <w:t>Basic experiments in materials science</w:t>
            </w:r>
          </w:p>
        </w:tc>
        <w:tc>
          <w:tcPr>
            <w:tcW w:w="725" w:type="pct"/>
            <w:gridSpan w:val="2"/>
            <w:vAlign w:val="center"/>
          </w:tcPr>
          <w:p w14:paraId="4DAB0D55" w14:textId="77777777" w:rsidR="00ED4063" w:rsidRDefault="006C40DD">
            <w:pPr>
              <w:snapToGrid w:val="0"/>
              <w:spacing w:line="400" w:lineRule="exact"/>
              <w:jc w:val="center"/>
              <w:rPr>
                <w:rFonts w:ascii="Times New Roman" w:hAnsi="Times New Roman" w:cs="Times New Roman"/>
                <w:b/>
                <w:szCs w:val="21"/>
              </w:rPr>
            </w:pPr>
            <w:r>
              <w:rPr>
                <w:rFonts w:ascii="Times New Roman" w:hAnsi="Times New Roman" w:cs="Times New Roman"/>
                <w:b/>
                <w:szCs w:val="21"/>
              </w:rPr>
              <w:t>双语授课</w:t>
            </w:r>
          </w:p>
        </w:tc>
        <w:tc>
          <w:tcPr>
            <w:tcW w:w="733" w:type="pct"/>
            <w:vAlign w:val="center"/>
          </w:tcPr>
          <w:p w14:paraId="362B478D" w14:textId="77777777" w:rsidR="00ED4063" w:rsidRDefault="006C40DD">
            <w:pPr>
              <w:snapToGrid w:val="0"/>
              <w:spacing w:line="400" w:lineRule="exact"/>
              <w:rPr>
                <w:rFonts w:ascii="Times New Roman" w:hAnsi="Times New Roman" w:cs="Times New Roman"/>
                <w:b/>
                <w:szCs w:val="21"/>
              </w:rPr>
            </w:pPr>
            <w:r>
              <w:rPr>
                <w:rFonts w:ascii="Times New Roman" w:hAnsi="Times New Roman" w:cs="Times New Roman"/>
                <w:bCs/>
                <w:szCs w:val="21"/>
                <w:lang w:bidi="ar"/>
              </w:rPr>
              <w:sym w:font="Wingdings 2" w:char="00A3"/>
            </w:r>
            <w:r>
              <w:rPr>
                <w:rFonts w:ascii="Times New Roman" w:hAnsi="Times New Roman" w:cs="Times New Roman"/>
                <w:bCs/>
                <w:szCs w:val="21"/>
                <w:lang w:bidi="ar"/>
              </w:rPr>
              <w:t>是</w:t>
            </w:r>
            <w:r>
              <w:rPr>
                <w:rFonts w:ascii="Times New Roman" w:hAnsi="Times New Roman" w:cs="Times New Roman"/>
                <w:bCs/>
                <w:szCs w:val="21"/>
                <w:lang w:bidi="ar"/>
              </w:rPr>
              <w:t xml:space="preserve"> </w:t>
            </w:r>
            <w:r>
              <w:rPr>
                <w:rFonts w:ascii="Times New Roman" w:hAnsi="Times New Roman" w:cs="Times New Roman"/>
                <w:bCs/>
                <w:szCs w:val="21"/>
                <w:lang w:bidi="ar"/>
              </w:rPr>
              <w:sym w:font="Wingdings 2" w:char="F052"/>
            </w:r>
            <w:r>
              <w:rPr>
                <w:rFonts w:ascii="Times New Roman" w:hAnsi="Times New Roman" w:cs="Times New Roman"/>
                <w:bCs/>
                <w:szCs w:val="21"/>
                <w:lang w:bidi="ar"/>
              </w:rPr>
              <w:t>否</w:t>
            </w:r>
          </w:p>
        </w:tc>
      </w:tr>
      <w:tr w:rsidR="00ED4063" w14:paraId="3096268D" w14:textId="77777777">
        <w:trPr>
          <w:trHeight w:val="445"/>
        </w:trPr>
        <w:tc>
          <w:tcPr>
            <w:tcW w:w="791" w:type="pct"/>
            <w:vAlign w:val="center"/>
          </w:tcPr>
          <w:p w14:paraId="75FDE642"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课程代码</w:t>
            </w:r>
          </w:p>
        </w:tc>
        <w:tc>
          <w:tcPr>
            <w:tcW w:w="1020" w:type="pct"/>
            <w:vAlign w:val="center"/>
          </w:tcPr>
          <w:p w14:paraId="28776418" w14:textId="77777777" w:rsidR="00ED4063" w:rsidRDefault="006C40DD">
            <w:pPr>
              <w:jc w:val="center"/>
              <w:rPr>
                <w:rFonts w:ascii="Times New Roman" w:eastAsia="宋体" w:hAnsi="Times New Roman" w:cs="Times New Roman"/>
                <w:szCs w:val="21"/>
              </w:rPr>
            </w:pPr>
            <w:r>
              <w:rPr>
                <w:rFonts w:ascii="Times New Roman" w:hAnsi="Times New Roman" w:cs="Times New Roman"/>
                <w:color w:val="000000" w:themeColor="text1"/>
                <w:szCs w:val="21"/>
              </w:rPr>
              <w:t>21114010</w:t>
            </w:r>
          </w:p>
        </w:tc>
        <w:tc>
          <w:tcPr>
            <w:tcW w:w="695" w:type="pct"/>
            <w:gridSpan w:val="2"/>
            <w:vAlign w:val="center"/>
          </w:tcPr>
          <w:p w14:paraId="0747B8C6"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课程学分</w:t>
            </w:r>
          </w:p>
        </w:tc>
        <w:tc>
          <w:tcPr>
            <w:tcW w:w="664" w:type="pct"/>
            <w:vAlign w:val="center"/>
          </w:tcPr>
          <w:p w14:paraId="6588456A"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szCs w:val="21"/>
              </w:rPr>
              <w:t>1.5</w:t>
            </w:r>
          </w:p>
        </w:tc>
        <w:tc>
          <w:tcPr>
            <w:tcW w:w="634" w:type="pct"/>
            <w:gridSpan w:val="3"/>
            <w:vAlign w:val="center"/>
          </w:tcPr>
          <w:p w14:paraId="37DBEA45" w14:textId="77777777" w:rsidR="00ED4063" w:rsidRDefault="006C40DD">
            <w:pPr>
              <w:jc w:val="center"/>
              <w:rPr>
                <w:rFonts w:ascii="Times New Roman" w:eastAsia="宋体" w:hAnsi="Times New Roman" w:cs="Times New Roman"/>
                <w:b/>
                <w:szCs w:val="21"/>
              </w:rPr>
            </w:pPr>
            <w:r>
              <w:rPr>
                <w:rFonts w:ascii="Times New Roman" w:cs="Times New Roman" w:hint="eastAsia"/>
                <w:b/>
                <w:szCs w:val="21"/>
                <w:lang w:bidi="ar"/>
              </w:rPr>
              <w:t>总学时数</w:t>
            </w:r>
          </w:p>
        </w:tc>
        <w:tc>
          <w:tcPr>
            <w:tcW w:w="1192" w:type="pct"/>
            <w:gridSpan w:val="2"/>
            <w:vAlign w:val="center"/>
          </w:tcPr>
          <w:p w14:paraId="0AB72F16"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szCs w:val="21"/>
              </w:rPr>
              <w:t>36</w:t>
            </w:r>
          </w:p>
        </w:tc>
      </w:tr>
      <w:tr w:rsidR="00ED4063" w14:paraId="6F6203BB" w14:textId="77777777">
        <w:trPr>
          <w:trHeight w:val="636"/>
        </w:trPr>
        <w:tc>
          <w:tcPr>
            <w:tcW w:w="791" w:type="pct"/>
            <w:vAlign w:val="center"/>
          </w:tcPr>
          <w:p w14:paraId="0B51B49C"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课程类别</w:t>
            </w:r>
          </w:p>
        </w:tc>
        <w:tc>
          <w:tcPr>
            <w:tcW w:w="1020" w:type="pct"/>
            <w:vAlign w:val="center"/>
          </w:tcPr>
          <w:p w14:paraId="588A7FCA" w14:textId="77777777" w:rsidR="00ED4063" w:rsidRDefault="006C40DD">
            <w:pPr>
              <w:adjustRightInd w:val="0"/>
              <w:snapToGrid w:val="0"/>
              <w:spacing w:line="400" w:lineRule="exact"/>
              <w:jc w:val="left"/>
              <w:rPr>
                <w:rFonts w:ascii="宋体" w:eastAsia="宋体" w:hAnsi="宋体" w:cs="宋体"/>
                <w:szCs w:val="21"/>
              </w:rPr>
            </w:pPr>
            <w:r>
              <w:rPr>
                <w:rFonts w:ascii="宋体" w:eastAsia="宋体" w:hAnsi="宋体" w:cs="宋体" w:hint="eastAsia"/>
                <w:b/>
                <w:szCs w:val="21"/>
              </w:rPr>
              <w:t>□</w:t>
            </w:r>
            <w:r>
              <w:rPr>
                <w:rFonts w:ascii="宋体" w:eastAsia="宋体" w:hAnsi="宋体" w:cs="宋体" w:hint="eastAsia"/>
                <w:szCs w:val="21"/>
              </w:rPr>
              <w:t>专业基础课程</w:t>
            </w:r>
          </w:p>
          <w:p w14:paraId="54554E49" w14:textId="77777777" w:rsidR="00ED4063" w:rsidRDefault="006C40DD">
            <w:pPr>
              <w:adjustRightInd w:val="0"/>
              <w:snapToGrid w:val="0"/>
              <w:spacing w:line="400" w:lineRule="exact"/>
              <w:jc w:val="left"/>
              <w:rPr>
                <w:rFonts w:ascii="宋体" w:eastAsia="宋体" w:hAnsi="宋体" w:cs="宋体"/>
                <w:szCs w:val="21"/>
              </w:rPr>
            </w:pPr>
            <w:r>
              <w:rPr>
                <w:rFonts w:ascii="宋体" w:eastAsia="宋体" w:hAnsi="宋体" w:cs="宋体" w:hint="eastAsia"/>
                <w:b/>
                <w:szCs w:val="21"/>
              </w:rPr>
              <w:t>□</w:t>
            </w:r>
            <w:r>
              <w:rPr>
                <w:rFonts w:ascii="宋体" w:eastAsia="宋体" w:hAnsi="宋体" w:cs="宋体" w:hint="eastAsia"/>
                <w:szCs w:val="21"/>
              </w:rPr>
              <w:t>专业核心课程</w:t>
            </w:r>
          </w:p>
          <w:p w14:paraId="67A9218E" w14:textId="77777777" w:rsidR="00ED4063" w:rsidRDefault="006C40DD">
            <w:pPr>
              <w:adjustRightInd w:val="0"/>
              <w:snapToGrid w:val="0"/>
              <w:spacing w:line="400" w:lineRule="exact"/>
              <w:jc w:val="left"/>
              <w:rPr>
                <w:rFonts w:ascii="宋体" w:eastAsia="宋体" w:hAnsi="宋体" w:cs="宋体"/>
                <w:szCs w:val="21"/>
              </w:rPr>
            </w:pPr>
            <w:r>
              <w:rPr>
                <w:rFonts w:ascii="宋体" w:eastAsia="宋体" w:hAnsi="宋体" w:cs="宋体" w:hint="eastAsia"/>
                <w:b/>
                <w:szCs w:val="21"/>
              </w:rPr>
              <w:t>□</w:t>
            </w:r>
            <w:r>
              <w:rPr>
                <w:rFonts w:ascii="宋体" w:eastAsia="宋体" w:hAnsi="宋体" w:cs="宋体" w:hint="eastAsia"/>
                <w:szCs w:val="21"/>
              </w:rPr>
              <w:t>专业选修课程</w:t>
            </w:r>
          </w:p>
          <w:p w14:paraId="5E793906" w14:textId="77777777" w:rsidR="00ED4063" w:rsidRDefault="006C40DD">
            <w:pPr>
              <w:adjustRightInd w:val="0"/>
              <w:snapToGrid w:val="0"/>
              <w:spacing w:line="400" w:lineRule="exact"/>
              <w:jc w:val="left"/>
              <w:rPr>
                <w:rFonts w:ascii="Times New Roman" w:hAnsi="Times New Roman" w:cs="Times New Roman"/>
                <w:szCs w:val="21"/>
              </w:rPr>
            </w:pPr>
            <w:r>
              <w:rPr>
                <w:rFonts w:ascii="Times New Roman" w:hAnsi="Times New Roman" w:cs="Times New Roman"/>
                <w:bCs/>
                <w:szCs w:val="21"/>
                <w:lang w:bidi="ar"/>
              </w:rPr>
              <w:sym w:font="Wingdings 2" w:char="F052"/>
            </w:r>
            <w:r>
              <w:rPr>
                <w:rFonts w:ascii="宋体" w:eastAsia="宋体" w:hAnsi="宋体" w:cs="宋体" w:hint="eastAsia"/>
                <w:szCs w:val="21"/>
              </w:rPr>
              <w:t>其他</w:t>
            </w:r>
          </w:p>
        </w:tc>
        <w:tc>
          <w:tcPr>
            <w:tcW w:w="695" w:type="pct"/>
            <w:gridSpan w:val="2"/>
            <w:vAlign w:val="center"/>
          </w:tcPr>
          <w:p w14:paraId="6B8D7F5B"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课程性质</w:t>
            </w:r>
          </w:p>
        </w:tc>
        <w:tc>
          <w:tcPr>
            <w:tcW w:w="664" w:type="pct"/>
            <w:vAlign w:val="center"/>
          </w:tcPr>
          <w:p w14:paraId="2E5BC0A5" w14:textId="77777777" w:rsidR="00ED4063" w:rsidRDefault="006C40DD">
            <w:pPr>
              <w:adjustRightInd w:val="0"/>
              <w:snapToGrid w:val="0"/>
              <w:spacing w:line="400" w:lineRule="exact"/>
              <w:jc w:val="center"/>
              <w:rPr>
                <w:rFonts w:ascii="宋体" w:eastAsia="宋体" w:hAnsi="宋体" w:cs="宋体"/>
                <w:bCs/>
                <w:szCs w:val="21"/>
              </w:rPr>
            </w:pPr>
            <w:r>
              <w:rPr>
                <w:rFonts w:ascii="Times New Roman" w:hAnsi="Times New Roman" w:cs="Times New Roman"/>
                <w:bCs/>
                <w:szCs w:val="21"/>
                <w:lang w:bidi="ar"/>
              </w:rPr>
              <w:sym w:font="Wingdings 2" w:char="F052"/>
            </w:r>
            <w:r>
              <w:rPr>
                <w:rFonts w:ascii="宋体" w:eastAsia="宋体" w:hAnsi="宋体" w:cs="宋体" w:hint="eastAsia"/>
                <w:bCs/>
                <w:szCs w:val="21"/>
              </w:rPr>
              <w:t>必修</w:t>
            </w:r>
          </w:p>
          <w:p w14:paraId="10FA33B7" w14:textId="77777777" w:rsidR="00ED4063" w:rsidRDefault="006C40DD">
            <w:pPr>
              <w:adjustRightInd w:val="0"/>
              <w:snapToGrid w:val="0"/>
              <w:spacing w:line="400" w:lineRule="exact"/>
              <w:jc w:val="center"/>
              <w:rPr>
                <w:rFonts w:ascii="宋体" w:eastAsia="宋体" w:hAnsi="宋体" w:cs="宋体"/>
                <w:bCs/>
                <w:szCs w:val="21"/>
              </w:rPr>
            </w:pPr>
            <w:r>
              <w:rPr>
                <w:rFonts w:ascii="宋体" w:eastAsia="宋体" w:hAnsi="宋体" w:cs="宋体" w:hint="eastAsia"/>
                <w:bCs/>
                <w:szCs w:val="21"/>
              </w:rPr>
              <w:t>□选修</w:t>
            </w:r>
          </w:p>
          <w:p w14:paraId="699EA8AD" w14:textId="77777777" w:rsidR="00ED4063" w:rsidRDefault="006C40DD">
            <w:pPr>
              <w:adjustRightInd w:val="0"/>
              <w:snapToGrid w:val="0"/>
              <w:spacing w:line="400" w:lineRule="exact"/>
              <w:jc w:val="center"/>
              <w:rPr>
                <w:rFonts w:ascii="Times New Roman" w:eastAsia="宋体" w:hAnsi="Times New Roman" w:cs="Times New Roman"/>
                <w:b/>
                <w:szCs w:val="21"/>
              </w:rPr>
            </w:pPr>
            <w:r>
              <w:rPr>
                <w:rFonts w:ascii="宋体" w:eastAsia="宋体" w:hAnsi="宋体" w:cs="宋体" w:hint="eastAsia"/>
                <w:bCs/>
                <w:szCs w:val="21"/>
              </w:rPr>
              <w:sym w:font="Wingdings 2" w:char="00A3"/>
            </w:r>
            <w:r>
              <w:rPr>
                <w:rFonts w:ascii="宋体" w:eastAsia="宋体" w:hAnsi="宋体" w:cs="宋体" w:hint="eastAsia"/>
                <w:bCs/>
                <w:szCs w:val="21"/>
              </w:rPr>
              <w:t>其他</w:t>
            </w:r>
          </w:p>
        </w:tc>
        <w:tc>
          <w:tcPr>
            <w:tcW w:w="634" w:type="pct"/>
            <w:gridSpan w:val="3"/>
            <w:vAlign w:val="center"/>
          </w:tcPr>
          <w:p w14:paraId="06B9F3B4"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课程形态</w:t>
            </w:r>
          </w:p>
        </w:tc>
        <w:tc>
          <w:tcPr>
            <w:tcW w:w="1192" w:type="pct"/>
            <w:gridSpan w:val="2"/>
            <w:vAlign w:val="center"/>
          </w:tcPr>
          <w:p w14:paraId="26C707B9" w14:textId="77777777" w:rsidR="00ED4063" w:rsidRDefault="006C40DD">
            <w:pPr>
              <w:snapToGrid w:val="0"/>
              <w:spacing w:line="400" w:lineRule="exact"/>
              <w:rPr>
                <w:rFonts w:hAnsi="宋体"/>
                <w:szCs w:val="21"/>
              </w:rPr>
            </w:pPr>
            <w:r>
              <w:rPr>
                <w:rFonts w:hAnsi="宋体" w:hint="eastAsia"/>
                <w:szCs w:val="21"/>
                <w:lang w:bidi="ar"/>
              </w:rPr>
              <w:t>□线上</w:t>
            </w:r>
          </w:p>
          <w:p w14:paraId="3C801B0D" w14:textId="77777777" w:rsidR="00ED4063" w:rsidRDefault="006C40DD">
            <w:pPr>
              <w:snapToGrid w:val="0"/>
              <w:spacing w:line="400" w:lineRule="exact"/>
              <w:rPr>
                <w:rFonts w:hAnsi="宋体"/>
                <w:szCs w:val="21"/>
              </w:rPr>
            </w:pPr>
            <w:r>
              <w:rPr>
                <w:rFonts w:ascii="Times New Roman" w:hAnsi="Times New Roman" w:cs="Times New Roman"/>
                <w:bCs/>
                <w:szCs w:val="21"/>
                <w:lang w:bidi="ar"/>
              </w:rPr>
              <w:sym w:font="Wingdings 2" w:char="F052"/>
            </w:r>
            <w:r>
              <w:rPr>
                <w:rFonts w:hAnsi="宋体" w:hint="eastAsia"/>
                <w:szCs w:val="21"/>
                <w:lang w:bidi="ar"/>
              </w:rPr>
              <w:t>线下</w:t>
            </w:r>
          </w:p>
          <w:p w14:paraId="199A8935" w14:textId="77777777" w:rsidR="00ED4063" w:rsidRDefault="006C40DD">
            <w:pPr>
              <w:snapToGrid w:val="0"/>
              <w:spacing w:line="400" w:lineRule="exact"/>
              <w:rPr>
                <w:rFonts w:hAnsi="宋体"/>
                <w:szCs w:val="21"/>
              </w:rPr>
            </w:pPr>
            <w:r>
              <w:rPr>
                <w:rFonts w:hAnsi="宋体" w:hint="eastAsia"/>
                <w:szCs w:val="21"/>
                <w:lang w:bidi="ar"/>
              </w:rPr>
              <w:t>□线上线下混合式</w:t>
            </w:r>
          </w:p>
          <w:p w14:paraId="588E74AB" w14:textId="77777777" w:rsidR="00ED4063" w:rsidRDefault="006C40DD">
            <w:pPr>
              <w:snapToGrid w:val="0"/>
              <w:spacing w:line="400" w:lineRule="exact"/>
              <w:rPr>
                <w:rFonts w:hAnsi="宋体"/>
                <w:szCs w:val="21"/>
                <w:lang w:bidi="ar"/>
              </w:rPr>
            </w:pPr>
            <w:r>
              <w:rPr>
                <w:rFonts w:hAnsi="宋体" w:hint="eastAsia"/>
                <w:szCs w:val="21"/>
                <w:lang w:bidi="ar"/>
              </w:rPr>
              <w:t>□社会实践</w:t>
            </w:r>
          </w:p>
          <w:p w14:paraId="6C1EA9B9" w14:textId="77777777" w:rsidR="00ED4063" w:rsidRDefault="006C40DD">
            <w:pPr>
              <w:adjustRightInd w:val="0"/>
              <w:snapToGrid w:val="0"/>
              <w:spacing w:line="400" w:lineRule="exact"/>
              <w:jc w:val="left"/>
              <w:rPr>
                <w:rFonts w:ascii="Times New Roman" w:eastAsia="宋体" w:hAnsi="Times New Roman" w:cs="Times New Roman"/>
                <w:b/>
                <w:szCs w:val="21"/>
              </w:rPr>
            </w:pPr>
            <w:r>
              <w:rPr>
                <w:rFonts w:hAnsi="宋体" w:hint="eastAsia"/>
                <w:szCs w:val="21"/>
                <w:lang w:bidi="ar"/>
              </w:rPr>
              <w:t>□虚拟仿真实验教学</w:t>
            </w:r>
          </w:p>
        </w:tc>
      </w:tr>
      <w:tr w:rsidR="00ED4063" w14:paraId="1D329C27" w14:textId="77777777">
        <w:trPr>
          <w:trHeight w:val="636"/>
        </w:trPr>
        <w:tc>
          <w:tcPr>
            <w:tcW w:w="791" w:type="pct"/>
            <w:vAlign w:val="center"/>
          </w:tcPr>
          <w:p w14:paraId="1E3621EF"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考核方式</w:t>
            </w:r>
          </w:p>
        </w:tc>
        <w:tc>
          <w:tcPr>
            <w:tcW w:w="4208" w:type="pct"/>
            <w:gridSpan w:val="9"/>
            <w:vAlign w:val="center"/>
          </w:tcPr>
          <w:p w14:paraId="1DC09130" w14:textId="77777777" w:rsidR="00ED4063" w:rsidRDefault="006C40DD">
            <w:pPr>
              <w:snapToGrid w:val="0"/>
              <w:spacing w:line="400" w:lineRule="exact"/>
              <w:rPr>
                <w:rFonts w:ascii="宋体" w:eastAsia="宋体" w:hAnsi="宋体" w:cs="宋体"/>
                <w:szCs w:val="21"/>
              </w:rPr>
            </w:pPr>
            <w:r>
              <w:rPr>
                <w:rFonts w:ascii="宋体" w:eastAsia="宋体" w:hAnsi="宋体" w:cs="宋体" w:hint="eastAsia"/>
                <w:szCs w:val="21"/>
                <w:lang w:bidi="ar"/>
              </w:rPr>
              <w:t>□闭卷</w:t>
            </w:r>
            <w:r>
              <w:rPr>
                <w:rFonts w:ascii="宋体" w:eastAsia="宋体" w:hAnsi="宋体" w:cs="宋体" w:hint="eastAsia"/>
                <w:szCs w:val="21"/>
                <w:lang w:bidi="ar"/>
              </w:rPr>
              <w:t xml:space="preserve">  </w:t>
            </w:r>
            <w:r>
              <w:rPr>
                <w:rFonts w:ascii="宋体" w:eastAsia="宋体" w:hAnsi="宋体" w:cs="宋体" w:hint="eastAsia"/>
                <w:szCs w:val="21"/>
                <w:lang w:bidi="ar"/>
              </w:rPr>
              <w:t>□开卷</w:t>
            </w:r>
            <w:r>
              <w:rPr>
                <w:rFonts w:ascii="宋体" w:eastAsia="宋体" w:hAnsi="宋体" w:cs="宋体" w:hint="eastAsia"/>
                <w:szCs w:val="21"/>
                <w:lang w:bidi="ar"/>
              </w:rPr>
              <w:t xml:space="preserve">  </w:t>
            </w:r>
            <w:r>
              <w:rPr>
                <w:rFonts w:ascii="宋体" w:eastAsia="宋体" w:hAnsi="宋体" w:cs="宋体" w:hint="eastAsia"/>
                <w:szCs w:val="21"/>
                <w:lang w:bidi="ar"/>
              </w:rPr>
              <w:t>□课程论文</w:t>
            </w:r>
            <w:r>
              <w:rPr>
                <w:rFonts w:ascii="宋体" w:eastAsia="宋体" w:hAnsi="宋体" w:cs="宋体" w:hint="eastAsia"/>
                <w:szCs w:val="21"/>
                <w:lang w:bidi="ar"/>
              </w:rPr>
              <w:t xml:space="preserve"> </w:t>
            </w:r>
            <w:r>
              <w:rPr>
                <w:rFonts w:ascii="Times New Roman" w:hAnsi="Times New Roman" w:cs="Times New Roman"/>
                <w:bCs/>
                <w:szCs w:val="21"/>
                <w:lang w:bidi="ar"/>
              </w:rPr>
              <w:sym w:font="Wingdings 2" w:char="F052"/>
            </w:r>
            <w:r>
              <w:rPr>
                <w:rFonts w:ascii="宋体" w:eastAsia="宋体" w:hAnsi="宋体" w:cs="宋体" w:hint="eastAsia"/>
                <w:szCs w:val="21"/>
                <w:lang w:bidi="ar"/>
              </w:rPr>
              <w:t>课程作品</w:t>
            </w:r>
            <w:r>
              <w:rPr>
                <w:rFonts w:ascii="宋体" w:eastAsia="宋体" w:hAnsi="宋体" w:cs="宋体" w:hint="eastAsia"/>
                <w:szCs w:val="21"/>
                <w:lang w:bidi="ar"/>
              </w:rPr>
              <w:t xml:space="preserve">  </w:t>
            </w:r>
            <w:r>
              <w:rPr>
                <w:rFonts w:ascii="宋体" w:eastAsia="宋体" w:hAnsi="宋体" w:cs="宋体" w:hint="eastAsia"/>
                <w:szCs w:val="21"/>
                <w:lang w:bidi="ar"/>
              </w:rPr>
              <w:t>□汇报展示</w:t>
            </w:r>
            <w:r>
              <w:rPr>
                <w:rFonts w:ascii="宋体" w:eastAsia="宋体" w:hAnsi="宋体" w:cs="宋体" w:hint="eastAsia"/>
                <w:szCs w:val="21"/>
                <w:lang w:bidi="ar"/>
              </w:rPr>
              <w:t xml:space="preserve"> </w:t>
            </w:r>
            <w:r>
              <w:rPr>
                <w:rFonts w:ascii="Times New Roman" w:hAnsi="Times New Roman" w:cs="Times New Roman"/>
                <w:bCs/>
                <w:szCs w:val="21"/>
                <w:lang w:bidi="ar"/>
              </w:rPr>
              <w:sym w:font="Wingdings 2" w:char="F052"/>
            </w:r>
            <w:r>
              <w:rPr>
                <w:rFonts w:ascii="宋体" w:eastAsia="宋体" w:hAnsi="宋体" w:cs="宋体" w:hint="eastAsia"/>
                <w:szCs w:val="21"/>
                <w:lang w:bidi="ar"/>
              </w:rPr>
              <w:t>报告</w:t>
            </w:r>
            <w:r>
              <w:rPr>
                <w:rFonts w:ascii="宋体" w:eastAsia="宋体" w:hAnsi="宋体" w:cs="宋体" w:hint="eastAsia"/>
                <w:szCs w:val="21"/>
                <w:lang w:bidi="ar"/>
              </w:rPr>
              <w:t xml:space="preserve">   </w:t>
            </w:r>
          </w:p>
          <w:p w14:paraId="7F8E9D39" w14:textId="77777777" w:rsidR="00ED4063" w:rsidRDefault="006C40DD">
            <w:pPr>
              <w:rPr>
                <w:rFonts w:ascii="Times New Roman" w:eastAsia="宋体" w:hAnsi="Times New Roman" w:cs="Times New Roman"/>
                <w:szCs w:val="21"/>
              </w:rPr>
            </w:pPr>
            <w:r>
              <w:rPr>
                <w:rFonts w:ascii="Times New Roman" w:hAnsi="Times New Roman" w:cs="Times New Roman"/>
                <w:bCs/>
                <w:szCs w:val="21"/>
                <w:lang w:bidi="ar"/>
              </w:rPr>
              <w:sym w:font="Wingdings 2" w:char="F052"/>
            </w:r>
            <w:r>
              <w:rPr>
                <w:rFonts w:ascii="宋体" w:eastAsia="宋体" w:hAnsi="宋体" w:cs="宋体" w:hint="eastAsia"/>
                <w:szCs w:val="21"/>
                <w:lang w:bidi="ar"/>
              </w:rPr>
              <w:t>课堂表现</w:t>
            </w:r>
            <w:r>
              <w:rPr>
                <w:rFonts w:ascii="宋体" w:eastAsia="宋体" w:hAnsi="宋体" w:cs="宋体" w:hint="eastAsia"/>
                <w:szCs w:val="21"/>
                <w:lang w:bidi="ar"/>
              </w:rPr>
              <w:t xml:space="preserve">  </w:t>
            </w:r>
            <w:r>
              <w:rPr>
                <w:rFonts w:ascii="宋体" w:eastAsia="宋体" w:hAnsi="宋体" w:cs="宋体" w:hint="eastAsia"/>
                <w:szCs w:val="21"/>
                <w:lang w:bidi="ar"/>
              </w:rPr>
              <w:t>□阶段性测试</w:t>
            </w:r>
            <w:r>
              <w:rPr>
                <w:rFonts w:ascii="宋体" w:eastAsia="宋体" w:hAnsi="宋体" w:cs="宋体" w:hint="eastAsia"/>
                <w:szCs w:val="21"/>
                <w:lang w:bidi="ar"/>
              </w:rPr>
              <w:t xml:space="preserve">  </w:t>
            </w:r>
            <w:r>
              <w:rPr>
                <w:rFonts w:ascii="Times New Roman" w:hAnsi="Times New Roman" w:cs="Times New Roman"/>
                <w:bCs/>
                <w:szCs w:val="21"/>
                <w:lang w:bidi="ar"/>
              </w:rPr>
              <w:sym w:font="Wingdings 2" w:char="F052"/>
            </w:r>
            <w:r>
              <w:rPr>
                <w:rFonts w:ascii="Times New Roman" w:hAnsi="Times New Roman" w:cs="Times New Roman" w:hint="eastAsia"/>
                <w:bCs/>
                <w:szCs w:val="21"/>
                <w:lang w:bidi="ar"/>
              </w:rPr>
              <w:t>网络学习</w:t>
            </w:r>
            <w:r>
              <w:rPr>
                <w:rFonts w:ascii="宋体" w:eastAsia="宋体" w:hAnsi="宋体" w:cs="宋体" w:hint="eastAsia"/>
                <w:szCs w:val="21"/>
                <w:lang w:bidi="ar"/>
              </w:rPr>
              <w:t xml:space="preserve">  </w:t>
            </w:r>
            <w:r>
              <w:rPr>
                <w:rFonts w:ascii="Times New Roman" w:hAnsi="Times New Roman" w:cs="Times New Roman"/>
                <w:bCs/>
                <w:szCs w:val="21"/>
                <w:lang w:bidi="ar"/>
              </w:rPr>
              <w:sym w:font="Wingdings 2" w:char="F052"/>
            </w:r>
            <w:r>
              <w:rPr>
                <w:rFonts w:ascii="Times New Roman" w:hAnsi="Times New Roman" w:cs="Times New Roman" w:hint="eastAsia"/>
                <w:bCs/>
                <w:szCs w:val="21"/>
                <w:lang w:bidi="ar"/>
              </w:rPr>
              <w:t>平时实验</w:t>
            </w:r>
            <w:r>
              <w:rPr>
                <w:rFonts w:ascii="宋体" w:eastAsia="宋体" w:hAnsi="宋体" w:cs="宋体"/>
                <w:szCs w:val="21"/>
                <w:lang w:bidi="ar"/>
              </w:rPr>
              <w:t xml:space="preserve"> </w:t>
            </w:r>
            <w:r>
              <w:rPr>
                <w:rFonts w:ascii="宋体" w:eastAsia="宋体" w:hAnsi="宋体" w:cs="宋体" w:hint="eastAsia"/>
                <w:szCs w:val="21"/>
                <w:lang w:bidi="ar"/>
              </w:rPr>
              <w:t xml:space="preserve"> </w:t>
            </w:r>
            <w:r>
              <w:rPr>
                <w:rFonts w:ascii="Times New Roman" w:hAnsi="Times New Roman" w:cs="Times New Roman"/>
                <w:bCs/>
                <w:szCs w:val="21"/>
                <w:lang w:bidi="ar"/>
              </w:rPr>
              <w:sym w:font="Wingdings 2" w:char="F052"/>
            </w:r>
            <w:r>
              <w:rPr>
                <w:rFonts w:ascii="宋体" w:eastAsia="宋体" w:hAnsi="宋体" w:cs="宋体" w:hint="eastAsia"/>
                <w:szCs w:val="21"/>
                <w:lang w:bidi="ar"/>
              </w:rPr>
              <w:t>其他</w:t>
            </w:r>
            <w:r>
              <w:rPr>
                <w:rFonts w:hAnsi="宋体" w:hint="eastAsia"/>
                <w:szCs w:val="21"/>
                <w:lang w:bidi="ar"/>
              </w:rPr>
              <w:t>（可多选）</w:t>
            </w:r>
          </w:p>
        </w:tc>
      </w:tr>
      <w:tr w:rsidR="00ED4063" w14:paraId="4D4E9DF8" w14:textId="77777777">
        <w:trPr>
          <w:trHeight w:val="606"/>
        </w:trPr>
        <w:tc>
          <w:tcPr>
            <w:tcW w:w="791" w:type="pct"/>
            <w:vAlign w:val="center"/>
          </w:tcPr>
          <w:p w14:paraId="399D552B"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开课学院</w:t>
            </w:r>
          </w:p>
        </w:tc>
        <w:tc>
          <w:tcPr>
            <w:tcW w:w="1683" w:type="pct"/>
            <w:gridSpan w:val="2"/>
            <w:vAlign w:val="center"/>
          </w:tcPr>
          <w:p w14:paraId="63D913A8"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hint="eastAsia"/>
                <w:szCs w:val="21"/>
              </w:rPr>
              <w:t>材料科学与工程学院</w:t>
            </w:r>
          </w:p>
        </w:tc>
        <w:tc>
          <w:tcPr>
            <w:tcW w:w="841" w:type="pct"/>
            <w:gridSpan w:val="3"/>
            <w:vAlign w:val="center"/>
          </w:tcPr>
          <w:p w14:paraId="19D40759" w14:textId="77777777" w:rsidR="00ED4063" w:rsidRDefault="006C40DD">
            <w:pPr>
              <w:jc w:val="center"/>
              <w:rPr>
                <w:rFonts w:ascii="Times New Roman" w:hAnsi="Times New Roman" w:cs="Times New Roman"/>
                <w:b/>
                <w:szCs w:val="21"/>
                <w:lang w:bidi="ar"/>
              </w:rPr>
            </w:pPr>
            <w:r>
              <w:rPr>
                <w:rFonts w:ascii="Times New Roman" w:hAnsi="Times New Roman" w:cs="Times New Roman"/>
                <w:b/>
                <w:szCs w:val="21"/>
                <w:lang w:bidi="ar"/>
              </w:rPr>
              <w:t>开课</w:t>
            </w:r>
          </w:p>
          <w:p w14:paraId="762AA9B6" w14:textId="77777777" w:rsidR="00ED4063" w:rsidRDefault="006C40DD">
            <w:pPr>
              <w:jc w:val="center"/>
              <w:rPr>
                <w:rFonts w:ascii="Times New Roman" w:eastAsia="宋体" w:hAnsi="Times New Roman" w:cs="Times New Roman"/>
                <w:b/>
                <w:szCs w:val="21"/>
              </w:rPr>
            </w:pPr>
            <w:r>
              <w:rPr>
                <w:rFonts w:ascii="Times New Roman" w:hAnsi="Times New Roman" w:cs="Times New Roman"/>
                <w:b/>
                <w:szCs w:val="21"/>
                <w:lang w:bidi="ar"/>
              </w:rPr>
              <w:t>系</w:t>
            </w:r>
            <w:r>
              <w:rPr>
                <w:rFonts w:ascii="Times New Roman" w:hAnsi="Times New Roman" w:cs="Times New Roman"/>
                <w:b/>
                <w:szCs w:val="21"/>
                <w:lang w:bidi="ar"/>
              </w:rPr>
              <w:t>(</w:t>
            </w:r>
            <w:r>
              <w:rPr>
                <w:rFonts w:ascii="Times New Roman" w:hAnsi="Times New Roman" w:cs="Times New Roman"/>
                <w:b/>
                <w:szCs w:val="21"/>
                <w:lang w:bidi="ar"/>
              </w:rPr>
              <w:t>教研室</w:t>
            </w:r>
            <w:r>
              <w:rPr>
                <w:rFonts w:ascii="Times New Roman" w:hAnsi="Times New Roman" w:cs="Times New Roman"/>
                <w:b/>
                <w:szCs w:val="21"/>
                <w:lang w:bidi="ar"/>
              </w:rPr>
              <w:t>)</w:t>
            </w:r>
          </w:p>
        </w:tc>
        <w:tc>
          <w:tcPr>
            <w:tcW w:w="1683" w:type="pct"/>
            <w:gridSpan w:val="4"/>
            <w:vAlign w:val="center"/>
          </w:tcPr>
          <w:p w14:paraId="5DBD96CA"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hint="eastAsia"/>
                <w:szCs w:val="21"/>
              </w:rPr>
              <w:t>材料化学系</w:t>
            </w:r>
          </w:p>
        </w:tc>
      </w:tr>
      <w:tr w:rsidR="00ED4063" w14:paraId="5455FBD6" w14:textId="77777777">
        <w:trPr>
          <w:trHeight w:val="402"/>
        </w:trPr>
        <w:tc>
          <w:tcPr>
            <w:tcW w:w="791" w:type="pct"/>
            <w:vAlign w:val="center"/>
          </w:tcPr>
          <w:p w14:paraId="5C0F2416"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面向专业</w:t>
            </w:r>
          </w:p>
        </w:tc>
        <w:tc>
          <w:tcPr>
            <w:tcW w:w="1683" w:type="pct"/>
            <w:gridSpan w:val="2"/>
            <w:vAlign w:val="center"/>
          </w:tcPr>
          <w:p w14:paraId="4BE83689"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hint="eastAsia"/>
                <w:szCs w:val="21"/>
              </w:rPr>
              <w:t>材料化学专业</w:t>
            </w:r>
          </w:p>
        </w:tc>
        <w:tc>
          <w:tcPr>
            <w:tcW w:w="841" w:type="pct"/>
            <w:gridSpan w:val="3"/>
            <w:vAlign w:val="center"/>
          </w:tcPr>
          <w:p w14:paraId="2680F7BE"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开课学期</w:t>
            </w:r>
          </w:p>
        </w:tc>
        <w:tc>
          <w:tcPr>
            <w:tcW w:w="1683" w:type="pct"/>
            <w:gridSpan w:val="4"/>
            <w:vAlign w:val="center"/>
          </w:tcPr>
          <w:p w14:paraId="3CAD02EC"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szCs w:val="21"/>
              </w:rPr>
              <w:t>第</w:t>
            </w:r>
            <w:r>
              <w:rPr>
                <w:rFonts w:ascii="Times New Roman" w:eastAsia="宋体" w:hAnsi="Times New Roman" w:cs="Times New Roman"/>
                <w:szCs w:val="21"/>
              </w:rPr>
              <w:t>3</w:t>
            </w:r>
            <w:r>
              <w:rPr>
                <w:rFonts w:ascii="Times New Roman" w:eastAsia="宋体" w:hAnsi="Times New Roman" w:cs="Times New Roman"/>
                <w:szCs w:val="21"/>
              </w:rPr>
              <w:t>学期</w:t>
            </w:r>
          </w:p>
        </w:tc>
      </w:tr>
      <w:tr w:rsidR="00ED4063" w14:paraId="556AD493" w14:textId="77777777">
        <w:trPr>
          <w:trHeight w:val="320"/>
        </w:trPr>
        <w:tc>
          <w:tcPr>
            <w:tcW w:w="791" w:type="pct"/>
            <w:vAlign w:val="center"/>
          </w:tcPr>
          <w:p w14:paraId="01AB345C"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b/>
                <w:szCs w:val="21"/>
              </w:rPr>
              <w:t>课程负责人</w:t>
            </w:r>
          </w:p>
        </w:tc>
        <w:tc>
          <w:tcPr>
            <w:tcW w:w="1683" w:type="pct"/>
            <w:gridSpan w:val="2"/>
            <w:vAlign w:val="center"/>
          </w:tcPr>
          <w:p w14:paraId="20046B51" w14:textId="77777777" w:rsidR="00ED4063" w:rsidRDefault="006C40DD">
            <w:pPr>
              <w:adjustRightInd w:val="0"/>
              <w:snapToGrid w:val="0"/>
              <w:spacing w:line="400" w:lineRule="exact"/>
              <w:jc w:val="center"/>
              <w:rPr>
                <w:rFonts w:ascii="Times New Roman" w:eastAsia="宋体" w:hAnsi="Times New Roman" w:cs="Times New Roman"/>
                <w:szCs w:val="21"/>
              </w:rPr>
            </w:pPr>
            <w:r>
              <w:rPr>
                <w:rFonts w:ascii="Times New Roman" w:eastAsia="宋体" w:hAnsi="Times New Roman" w:cs="Times New Roman" w:hint="eastAsia"/>
                <w:szCs w:val="21"/>
              </w:rPr>
              <w:t>杨叶子</w:t>
            </w:r>
          </w:p>
        </w:tc>
        <w:tc>
          <w:tcPr>
            <w:tcW w:w="841" w:type="pct"/>
            <w:gridSpan w:val="3"/>
            <w:vAlign w:val="center"/>
          </w:tcPr>
          <w:p w14:paraId="6495B740" w14:textId="77777777" w:rsidR="00ED4063" w:rsidRDefault="006C40DD">
            <w:pPr>
              <w:jc w:val="center"/>
              <w:rPr>
                <w:rFonts w:ascii="Times New Roman" w:eastAsia="宋体" w:hAnsi="Times New Roman" w:cs="Times New Roman"/>
                <w:szCs w:val="21"/>
              </w:rPr>
            </w:pPr>
            <w:r>
              <w:rPr>
                <w:rFonts w:ascii="Times New Roman" w:eastAsia="宋体" w:hAnsi="Times New Roman" w:cs="Times New Roman"/>
                <w:b/>
                <w:szCs w:val="21"/>
              </w:rPr>
              <w:t>审核人</w:t>
            </w:r>
          </w:p>
        </w:tc>
        <w:tc>
          <w:tcPr>
            <w:tcW w:w="1683" w:type="pct"/>
            <w:gridSpan w:val="4"/>
            <w:vAlign w:val="center"/>
          </w:tcPr>
          <w:p w14:paraId="5EA40543" w14:textId="77777777" w:rsidR="00ED4063" w:rsidRDefault="006C40DD">
            <w:pPr>
              <w:adjustRightInd w:val="0"/>
              <w:snapToGrid w:val="0"/>
              <w:spacing w:line="400" w:lineRule="exact"/>
              <w:jc w:val="center"/>
              <w:rPr>
                <w:rFonts w:ascii="Times New Roman" w:eastAsia="宋体" w:hAnsi="Times New Roman" w:cs="Times New Roman"/>
                <w:szCs w:val="21"/>
              </w:rPr>
            </w:pPr>
            <w:proofErr w:type="gramStart"/>
            <w:r>
              <w:rPr>
                <w:rFonts w:ascii="Times New Roman" w:eastAsia="宋体" w:hAnsi="Times New Roman" w:cs="Times New Roman" w:hint="eastAsia"/>
                <w:szCs w:val="21"/>
              </w:rPr>
              <w:t>杨登辉</w:t>
            </w:r>
            <w:proofErr w:type="gramEnd"/>
          </w:p>
        </w:tc>
      </w:tr>
      <w:tr w:rsidR="00ED4063" w14:paraId="419FFA75" w14:textId="77777777">
        <w:trPr>
          <w:trHeight w:val="416"/>
        </w:trPr>
        <w:tc>
          <w:tcPr>
            <w:tcW w:w="791" w:type="pct"/>
            <w:vAlign w:val="center"/>
          </w:tcPr>
          <w:p w14:paraId="7E69E131"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先修课程</w:t>
            </w:r>
          </w:p>
        </w:tc>
        <w:tc>
          <w:tcPr>
            <w:tcW w:w="4208" w:type="pct"/>
            <w:gridSpan w:val="9"/>
            <w:vAlign w:val="center"/>
          </w:tcPr>
          <w:p w14:paraId="3EF1142E" w14:textId="77777777" w:rsidR="00ED4063" w:rsidRDefault="006C40DD">
            <w:pPr>
              <w:rPr>
                <w:rFonts w:ascii="Times New Roman" w:eastAsia="宋体" w:hAnsi="Times New Roman" w:cs="Times New Roman"/>
                <w:color w:val="FF0000"/>
                <w:szCs w:val="21"/>
              </w:rPr>
            </w:pPr>
            <w:r>
              <w:rPr>
                <w:rFonts w:ascii="Times New Roman" w:eastAsia="宋体" w:hAnsi="Times New Roman" w:cs="Times New Roman" w:hint="eastAsia"/>
                <w:szCs w:val="21"/>
              </w:rPr>
              <w:t>《大学物理实验（一）》、《大学物理实验（二）》、《材料科学基础》</w:t>
            </w:r>
          </w:p>
        </w:tc>
      </w:tr>
      <w:tr w:rsidR="00ED4063" w14:paraId="72509A74" w14:textId="77777777">
        <w:trPr>
          <w:trHeight w:val="409"/>
        </w:trPr>
        <w:tc>
          <w:tcPr>
            <w:tcW w:w="791" w:type="pct"/>
            <w:vAlign w:val="center"/>
          </w:tcPr>
          <w:p w14:paraId="31583ADD"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后续课程</w:t>
            </w:r>
          </w:p>
        </w:tc>
        <w:tc>
          <w:tcPr>
            <w:tcW w:w="4208" w:type="pct"/>
            <w:gridSpan w:val="9"/>
            <w:vAlign w:val="center"/>
          </w:tcPr>
          <w:p w14:paraId="20D6FA64" w14:textId="77777777" w:rsidR="00ED4063" w:rsidRDefault="006C40DD">
            <w:pPr>
              <w:rPr>
                <w:rFonts w:ascii="Times New Roman" w:eastAsia="宋体" w:hAnsi="Times New Roman" w:cs="Times New Roman"/>
                <w:szCs w:val="21"/>
              </w:rPr>
            </w:pPr>
            <w:r>
              <w:rPr>
                <w:rFonts w:ascii="Times New Roman" w:eastAsia="宋体" w:hAnsi="Times New Roman" w:cs="Times New Roman" w:hint="eastAsia"/>
                <w:szCs w:val="21"/>
              </w:rPr>
              <w:t>《材料物理性能实验》、《材料现代测试方法实验》</w:t>
            </w:r>
          </w:p>
        </w:tc>
      </w:tr>
      <w:tr w:rsidR="00ED4063" w14:paraId="5908A734" w14:textId="77777777">
        <w:trPr>
          <w:trHeight w:val="356"/>
        </w:trPr>
        <w:tc>
          <w:tcPr>
            <w:tcW w:w="791" w:type="pct"/>
            <w:vAlign w:val="center"/>
          </w:tcPr>
          <w:p w14:paraId="194242F6"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选用教材</w:t>
            </w:r>
          </w:p>
        </w:tc>
        <w:tc>
          <w:tcPr>
            <w:tcW w:w="4208" w:type="pct"/>
            <w:gridSpan w:val="9"/>
            <w:vAlign w:val="center"/>
          </w:tcPr>
          <w:p w14:paraId="1E0FA3B9" w14:textId="77777777" w:rsidR="00ED4063" w:rsidRDefault="006C40DD">
            <w:pPr>
              <w:adjustRightInd w:val="0"/>
              <w:snapToGrid w:val="0"/>
              <w:spacing w:line="400" w:lineRule="exact"/>
              <w:rPr>
                <w:rFonts w:ascii="Times New Roman" w:eastAsia="宋体" w:hAnsi="Times New Roman" w:cs="Times New Roman"/>
                <w:szCs w:val="21"/>
              </w:rPr>
            </w:pPr>
            <w:r>
              <w:rPr>
                <w:rFonts w:ascii="Times" w:hAnsi="Times" w:cs="Times" w:hint="eastAsia"/>
              </w:rPr>
              <w:t>自拟</w:t>
            </w:r>
          </w:p>
        </w:tc>
      </w:tr>
      <w:tr w:rsidR="00ED4063" w14:paraId="1D484A9F" w14:textId="77777777">
        <w:trPr>
          <w:trHeight w:val="636"/>
        </w:trPr>
        <w:tc>
          <w:tcPr>
            <w:tcW w:w="791" w:type="pct"/>
            <w:vAlign w:val="center"/>
          </w:tcPr>
          <w:p w14:paraId="3C035C2B"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参考书目</w:t>
            </w:r>
          </w:p>
        </w:tc>
        <w:tc>
          <w:tcPr>
            <w:tcW w:w="4208" w:type="pct"/>
            <w:gridSpan w:val="9"/>
            <w:vAlign w:val="center"/>
          </w:tcPr>
          <w:p w14:paraId="67F3B523" w14:textId="77777777" w:rsidR="00ED4063" w:rsidRDefault="006C40DD">
            <w:pPr>
              <w:snapToGrid w:val="0"/>
              <w:spacing w:line="400" w:lineRule="exact"/>
              <w:rPr>
                <w:rFonts w:ascii="Times" w:hAnsi="Times" w:cs="Times"/>
                <w:szCs w:val="21"/>
              </w:rPr>
            </w:pPr>
            <w:bookmarkStart w:id="0" w:name="_Hlk494022442"/>
            <w:r>
              <w:rPr>
                <w:rFonts w:ascii="Times" w:hAnsi="Times" w:cs="Times"/>
                <w:szCs w:val="21"/>
              </w:rPr>
              <w:t xml:space="preserve">1. </w:t>
            </w:r>
            <w:r>
              <w:rPr>
                <w:rFonts w:ascii="Times" w:hAnsi="Times" w:cs="Times" w:hint="eastAsia"/>
                <w:szCs w:val="21"/>
              </w:rPr>
              <w:t>赵玉珍</w:t>
            </w:r>
            <w:r>
              <w:rPr>
                <w:rFonts w:ascii="Times" w:hAnsi="Times" w:cs="Times" w:hint="eastAsia"/>
                <w:szCs w:val="21"/>
              </w:rPr>
              <w:t xml:space="preserve">. </w:t>
            </w:r>
            <w:r>
              <w:rPr>
                <w:rFonts w:ascii="Times" w:hAnsi="Times" w:cs="Times"/>
                <w:szCs w:val="21"/>
              </w:rPr>
              <w:t>材料科学基础精选实验教程</w:t>
            </w:r>
            <w:r>
              <w:rPr>
                <w:rFonts w:ascii="Times" w:hAnsi="Times" w:cs="Times" w:hint="eastAsia"/>
                <w:szCs w:val="21"/>
              </w:rPr>
              <w:t>（第</w:t>
            </w:r>
            <w:r>
              <w:rPr>
                <w:rFonts w:ascii="Times" w:hAnsi="Times" w:cs="Times" w:hint="eastAsia"/>
                <w:szCs w:val="21"/>
              </w:rPr>
              <w:t>1</w:t>
            </w:r>
            <w:r>
              <w:rPr>
                <w:rFonts w:ascii="Times" w:hAnsi="Times" w:cs="Times" w:hint="eastAsia"/>
                <w:szCs w:val="21"/>
              </w:rPr>
              <w:t>版）</w:t>
            </w:r>
            <w:r>
              <w:rPr>
                <w:rFonts w:ascii="Times New Roman" w:eastAsia="宋体" w:hAnsi="Times New Roman" w:cs="Times New Roman"/>
                <w:szCs w:val="21"/>
              </w:rPr>
              <w:t>[M]</w:t>
            </w:r>
            <w:r>
              <w:rPr>
                <w:rFonts w:ascii="Times" w:hAnsi="Times" w:cs="Times"/>
                <w:szCs w:val="21"/>
              </w:rPr>
              <w:t xml:space="preserve">. </w:t>
            </w:r>
            <w:r>
              <w:rPr>
                <w:rFonts w:ascii="Times" w:hAnsi="Times" w:cs="Times" w:hint="eastAsia"/>
                <w:szCs w:val="21"/>
              </w:rPr>
              <w:t>北京</w:t>
            </w:r>
            <w:r>
              <w:rPr>
                <w:rFonts w:ascii="Times" w:hAnsi="Times" w:cs="Times" w:hint="eastAsia"/>
                <w:szCs w:val="21"/>
              </w:rPr>
              <w:t>.</w:t>
            </w:r>
            <w:r>
              <w:rPr>
                <w:rFonts w:ascii="Times" w:hAnsi="Times" w:cs="Times"/>
                <w:szCs w:val="21"/>
              </w:rPr>
              <w:t xml:space="preserve"> </w:t>
            </w:r>
            <w:r>
              <w:rPr>
                <w:rFonts w:ascii="Times" w:hAnsi="Times" w:cs="Times" w:hint="eastAsia"/>
                <w:szCs w:val="21"/>
              </w:rPr>
              <w:t>清华大学出版社</w:t>
            </w:r>
            <w:r>
              <w:rPr>
                <w:rFonts w:ascii="Times" w:hAnsi="Times" w:cs="Times" w:hint="eastAsia"/>
                <w:szCs w:val="21"/>
              </w:rPr>
              <w:t xml:space="preserve">, </w:t>
            </w:r>
            <w:r>
              <w:rPr>
                <w:rFonts w:ascii="Times" w:hAnsi="Times" w:cs="Times"/>
                <w:szCs w:val="21"/>
              </w:rPr>
              <w:t>2018.</w:t>
            </w:r>
          </w:p>
          <w:p w14:paraId="0B78DF8D" w14:textId="77777777" w:rsidR="00ED4063" w:rsidRDefault="006C40DD">
            <w:pPr>
              <w:snapToGrid w:val="0"/>
              <w:spacing w:line="400" w:lineRule="exact"/>
              <w:rPr>
                <w:rFonts w:ascii="Times" w:hAnsi="Times" w:cs="Times"/>
                <w:szCs w:val="21"/>
              </w:rPr>
            </w:pPr>
            <w:r>
              <w:rPr>
                <w:rFonts w:ascii="Times" w:hAnsi="Times" w:cs="Times"/>
                <w:szCs w:val="21"/>
              </w:rPr>
              <w:t xml:space="preserve">2. </w:t>
            </w:r>
            <w:r>
              <w:rPr>
                <w:rFonts w:ascii="Times" w:hAnsi="Times" w:cs="Times" w:hint="eastAsia"/>
                <w:szCs w:val="21"/>
              </w:rPr>
              <w:t>李慧</w:t>
            </w:r>
            <w:r>
              <w:rPr>
                <w:rFonts w:ascii="Times" w:hAnsi="Times" w:cs="Times" w:hint="eastAsia"/>
                <w:szCs w:val="21"/>
              </w:rPr>
              <w:t>.</w:t>
            </w:r>
            <w:r>
              <w:rPr>
                <w:rFonts w:ascii="Times" w:hAnsi="Times" w:cs="Times"/>
                <w:szCs w:val="21"/>
              </w:rPr>
              <w:t xml:space="preserve"> </w:t>
            </w:r>
            <w:r>
              <w:rPr>
                <w:rFonts w:ascii="Times" w:hAnsi="Times" w:cs="Times"/>
                <w:szCs w:val="21"/>
              </w:rPr>
              <w:t>材料科学基础实验教程</w:t>
            </w:r>
            <w:r>
              <w:rPr>
                <w:rFonts w:ascii="Times" w:hAnsi="Times" w:cs="Times" w:hint="eastAsia"/>
                <w:szCs w:val="21"/>
              </w:rPr>
              <w:t>（第</w:t>
            </w:r>
            <w:r>
              <w:rPr>
                <w:rFonts w:ascii="Times" w:hAnsi="Times" w:cs="Times" w:hint="eastAsia"/>
                <w:szCs w:val="21"/>
              </w:rPr>
              <w:t>1</w:t>
            </w:r>
            <w:r>
              <w:rPr>
                <w:rFonts w:ascii="Times" w:hAnsi="Times" w:cs="Times" w:hint="eastAsia"/>
                <w:szCs w:val="21"/>
              </w:rPr>
              <w:t>版）</w:t>
            </w:r>
            <w:r>
              <w:rPr>
                <w:rFonts w:ascii="Times" w:hAnsi="Times" w:cs="Times"/>
                <w:szCs w:val="21"/>
              </w:rPr>
              <w:t xml:space="preserve">[M]. </w:t>
            </w:r>
            <w:hyperlink r:id="rId9" w:history="1">
              <w:r>
                <w:rPr>
                  <w:rFonts w:ascii="Times" w:hAnsi="Times" w:cs="Times"/>
                  <w:szCs w:val="21"/>
                </w:rPr>
                <w:t>哈尔滨工业大学出版社</w:t>
              </w:r>
            </w:hyperlink>
            <w:r>
              <w:rPr>
                <w:rFonts w:ascii="Times" w:hAnsi="Times" w:cs="Times"/>
                <w:szCs w:val="21"/>
              </w:rPr>
              <w:t>, 2011.</w:t>
            </w:r>
          </w:p>
          <w:p w14:paraId="3724E3EA" w14:textId="77777777" w:rsidR="00ED4063" w:rsidRDefault="006C40DD">
            <w:pPr>
              <w:snapToGrid w:val="0"/>
              <w:spacing w:line="400" w:lineRule="exact"/>
              <w:rPr>
                <w:rFonts w:ascii="Times" w:hAnsi="Times" w:cs="Times"/>
                <w:szCs w:val="21"/>
              </w:rPr>
            </w:pPr>
            <w:r>
              <w:rPr>
                <w:rFonts w:ascii="Times" w:hAnsi="Times" w:cs="Times"/>
                <w:szCs w:val="21"/>
              </w:rPr>
              <w:t xml:space="preserve">3. </w:t>
            </w:r>
            <w:r>
              <w:rPr>
                <w:rFonts w:ascii="Times" w:hAnsi="Times" w:cs="Times" w:hint="eastAsia"/>
                <w:szCs w:val="21"/>
              </w:rPr>
              <w:t>陈泉水</w:t>
            </w:r>
            <w:r>
              <w:rPr>
                <w:rFonts w:ascii="Times" w:hAnsi="Times" w:cs="Times" w:hint="eastAsia"/>
                <w:szCs w:val="21"/>
              </w:rPr>
              <w:t>.</w:t>
            </w:r>
            <w:r>
              <w:rPr>
                <w:rFonts w:ascii="Times" w:hAnsi="Times" w:cs="Times"/>
                <w:szCs w:val="21"/>
              </w:rPr>
              <w:t xml:space="preserve"> </w:t>
            </w:r>
            <w:r>
              <w:rPr>
                <w:rFonts w:ascii="Times" w:hAnsi="Times" w:cs="Times" w:hint="eastAsia"/>
                <w:szCs w:val="21"/>
              </w:rPr>
              <w:t>材料科学基础实验（第</w:t>
            </w:r>
            <w:r>
              <w:rPr>
                <w:rFonts w:ascii="Times" w:hAnsi="Times" w:cs="Times"/>
                <w:szCs w:val="21"/>
              </w:rPr>
              <w:t>1</w:t>
            </w:r>
            <w:r>
              <w:rPr>
                <w:rFonts w:ascii="Times" w:hAnsi="Times" w:cs="Times" w:hint="eastAsia"/>
                <w:szCs w:val="21"/>
              </w:rPr>
              <w:t>版）</w:t>
            </w:r>
            <w:r>
              <w:rPr>
                <w:rFonts w:ascii="Times" w:hAnsi="Times" w:cs="Times"/>
                <w:szCs w:val="21"/>
              </w:rPr>
              <w:t xml:space="preserve">[M]. </w:t>
            </w:r>
            <w:r>
              <w:rPr>
                <w:rFonts w:ascii="Times" w:hAnsi="Times" w:cs="Times" w:hint="eastAsia"/>
                <w:szCs w:val="21"/>
              </w:rPr>
              <w:t>北京</w:t>
            </w:r>
            <w:r>
              <w:rPr>
                <w:rFonts w:ascii="Times" w:hAnsi="Times" w:cs="Times"/>
                <w:szCs w:val="21"/>
              </w:rPr>
              <w:t>.</w:t>
            </w:r>
            <w:r>
              <w:rPr>
                <w:rFonts w:ascii="Times" w:hAnsi="Times" w:cs="Times" w:hint="eastAsia"/>
                <w:szCs w:val="21"/>
              </w:rPr>
              <w:t xml:space="preserve"> </w:t>
            </w:r>
            <w:r>
              <w:rPr>
                <w:rFonts w:ascii="Times" w:hAnsi="Times" w:cs="Times" w:hint="eastAsia"/>
                <w:szCs w:val="21"/>
              </w:rPr>
              <w:t>化学工业出版社</w:t>
            </w:r>
            <w:r>
              <w:rPr>
                <w:rFonts w:ascii="Times" w:hAnsi="Times" w:cs="Times" w:hint="eastAsia"/>
                <w:szCs w:val="21"/>
              </w:rPr>
              <w:t>.</w:t>
            </w:r>
            <w:r>
              <w:rPr>
                <w:rFonts w:ascii="Times" w:hAnsi="Times" w:cs="Times"/>
                <w:szCs w:val="21"/>
              </w:rPr>
              <w:t xml:space="preserve"> </w:t>
            </w:r>
            <w:r>
              <w:rPr>
                <w:rFonts w:ascii="Times" w:hAnsi="Times" w:cs="Times" w:hint="eastAsia"/>
                <w:szCs w:val="21"/>
              </w:rPr>
              <w:t>2</w:t>
            </w:r>
            <w:r>
              <w:rPr>
                <w:rFonts w:ascii="Times" w:hAnsi="Times" w:cs="Times"/>
                <w:szCs w:val="21"/>
              </w:rPr>
              <w:t>009</w:t>
            </w:r>
            <w:r>
              <w:rPr>
                <w:rFonts w:ascii="Times" w:hAnsi="Times" w:cs="Times" w:hint="eastAsia"/>
                <w:szCs w:val="21"/>
              </w:rPr>
              <w:t>.</w:t>
            </w:r>
            <w:bookmarkEnd w:id="0"/>
          </w:p>
        </w:tc>
      </w:tr>
      <w:tr w:rsidR="00ED4063" w14:paraId="487A8E0E" w14:textId="77777777">
        <w:trPr>
          <w:trHeight w:val="636"/>
        </w:trPr>
        <w:tc>
          <w:tcPr>
            <w:tcW w:w="791" w:type="pct"/>
            <w:vAlign w:val="center"/>
          </w:tcPr>
          <w:p w14:paraId="79637B97" w14:textId="77777777" w:rsidR="00ED4063" w:rsidRDefault="006C40DD">
            <w:pPr>
              <w:jc w:val="center"/>
              <w:rPr>
                <w:rFonts w:ascii="Times New Roman" w:eastAsia="宋体" w:hAnsi="Times New Roman" w:cs="Times New Roman"/>
                <w:b/>
                <w:szCs w:val="21"/>
              </w:rPr>
            </w:pPr>
            <w:r>
              <w:rPr>
                <w:rFonts w:ascii="Times New Roman" w:eastAsia="宋体" w:hAnsi="Times New Roman" w:cs="Times New Roman"/>
                <w:b/>
                <w:szCs w:val="21"/>
              </w:rPr>
              <w:t>课程资源</w:t>
            </w:r>
          </w:p>
        </w:tc>
        <w:tc>
          <w:tcPr>
            <w:tcW w:w="4208" w:type="pct"/>
            <w:gridSpan w:val="9"/>
            <w:vAlign w:val="center"/>
          </w:tcPr>
          <w:p w14:paraId="78895B25" w14:textId="77777777" w:rsidR="00ED4063" w:rsidRDefault="006C40DD">
            <w:pPr>
              <w:adjustRightInd w:val="0"/>
              <w:snapToGrid w:val="0"/>
              <w:spacing w:line="400" w:lineRule="exact"/>
              <w:jc w:val="left"/>
              <w:rPr>
                <w:rFonts w:ascii="Times New Roman" w:eastAsia="宋体" w:hAnsi="Times New Roman" w:cs="Times New Roman"/>
                <w:szCs w:val="21"/>
              </w:rPr>
            </w:pPr>
            <w:r>
              <w:rPr>
                <w:rFonts w:ascii="Times" w:hAnsi="Times" w:cs="Times" w:hint="eastAsia"/>
                <w:color w:val="000000"/>
                <w:szCs w:val="21"/>
              </w:rPr>
              <w:t>长江师范学院</w:t>
            </w:r>
            <w:r>
              <w:rPr>
                <w:rFonts w:ascii="Times" w:hAnsi="Times" w:cs="Times"/>
                <w:color w:val="000000"/>
                <w:szCs w:val="21"/>
              </w:rPr>
              <w:t>SPOC</w:t>
            </w:r>
            <w:r>
              <w:rPr>
                <w:rFonts w:ascii="Times" w:hAnsi="Times" w:cs="Times" w:hint="eastAsia"/>
                <w:color w:val="000000"/>
                <w:szCs w:val="21"/>
              </w:rPr>
              <w:t>平台：</w:t>
            </w:r>
            <w:r>
              <w:rPr>
                <w:rFonts w:ascii="Times" w:hAnsi="Times" w:cs="Times"/>
                <w:color w:val="000000"/>
                <w:szCs w:val="21"/>
              </w:rPr>
              <w:t>http://</w:t>
            </w:r>
            <w:proofErr w:type="spellStart"/>
            <w:r>
              <w:rPr>
                <w:rFonts w:ascii="Times" w:hAnsi="Times" w:cs="Times"/>
                <w:color w:val="000000"/>
                <w:szCs w:val="21"/>
              </w:rPr>
              <w:t>yznu.fanya.chaoxing.com</w:t>
            </w:r>
            <w:proofErr w:type="spellEnd"/>
            <w:r>
              <w:rPr>
                <w:rFonts w:ascii="Times" w:hAnsi="Times" w:cs="Times"/>
                <w:color w:val="000000"/>
                <w:szCs w:val="21"/>
              </w:rPr>
              <w:t>/portal</w:t>
            </w:r>
          </w:p>
        </w:tc>
      </w:tr>
      <w:tr w:rsidR="00ED4063" w14:paraId="7F93F0A5" w14:textId="77777777">
        <w:trPr>
          <w:trHeight w:val="701"/>
        </w:trPr>
        <w:tc>
          <w:tcPr>
            <w:tcW w:w="791" w:type="pct"/>
            <w:vAlign w:val="center"/>
          </w:tcPr>
          <w:p w14:paraId="20A8936B" w14:textId="77777777" w:rsidR="00ED4063" w:rsidRDefault="006C40DD">
            <w:pPr>
              <w:adjustRightInd w:val="0"/>
              <w:snapToGrid w:val="0"/>
              <w:spacing w:line="400" w:lineRule="exact"/>
              <w:jc w:val="center"/>
              <w:rPr>
                <w:rFonts w:ascii="Times New Roman" w:eastAsia="宋体" w:hAnsi="Times New Roman" w:cs="Times New Roman"/>
                <w:szCs w:val="21"/>
              </w:rPr>
            </w:pPr>
            <w:r>
              <w:rPr>
                <w:rFonts w:ascii="Times New Roman" w:eastAsia="宋体" w:hAnsi="Times New Roman" w:cs="Times New Roman"/>
                <w:b/>
                <w:bCs/>
                <w:szCs w:val="21"/>
              </w:rPr>
              <w:t>课程简介</w:t>
            </w:r>
          </w:p>
        </w:tc>
        <w:tc>
          <w:tcPr>
            <w:tcW w:w="4208" w:type="pct"/>
            <w:gridSpan w:val="9"/>
            <w:vAlign w:val="center"/>
          </w:tcPr>
          <w:p w14:paraId="7E2C2BA9" w14:textId="77777777" w:rsidR="00ED4063" w:rsidRDefault="006C40DD">
            <w:pPr>
              <w:adjustRightInd w:val="0"/>
              <w:snapToGrid w:val="0"/>
              <w:spacing w:line="400" w:lineRule="exact"/>
              <w:ind w:firstLineChars="200" w:firstLine="420"/>
              <w:rPr>
                <w:rFonts w:ascii="Times New Roman" w:eastAsia="宋体" w:hAnsi="Times New Roman" w:cs="Times New Roman"/>
                <w:color w:val="FF0000"/>
                <w:szCs w:val="21"/>
              </w:rPr>
            </w:pPr>
            <w:r>
              <w:rPr>
                <w:rFonts w:ascii="Times New Roman" w:eastAsia="宋体" w:hAnsi="Times New Roman" w:cs="Times New Roman" w:hint="eastAsia"/>
                <w:szCs w:val="21"/>
              </w:rPr>
              <w:t>《材料科学基础实验》是材料化学专业学生必修的一门实践训练课程。课程主要介绍金相显微镜原理、金相样品制备方法、布氏硬度和洛氏硬度的测定方法，突显材料各种典型组织特征、形成原因、材料弹塑性变形特征、以及性能之间的内在关联。通过本课程的学习，</w:t>
            </w:r>
            <w:r>
              <w:rPr>
                <w:rFonts w:ascii="Times New Roman" w:hAnsi="Times New Roman" w:hint="eastAsia"/>
                <w:color w:val="000000"/>
                <w:szCs w:val="21"/>
              </w:rPr>
              <w:t>不但可以验证、巩固理论知识，</w:t>
            </w:r>
            <w:r>
              <w:rPr>
                <w:rFonts w:ascii="Times New Roman" w:eastAsia="宋体" w:hAnsi="Times New Roman" w:cs="Times New Roman" w:hint="eastAsia"/>
                <w:szCs w:val="21"/>
              </w:rPr>
              <w:t>加深对实验原理的理解，还可以熟练阐述金相显微镜、布氏硬度计和洛氏硬度计的基</w:t>
            </w:r>
            <w:r>
              <w:rPr>
                <w:rFonts w:ascii="Times New Roman" w:eastAsia="宋体" w:hAnsi="Times New Roman" w:cs="Times New Roman" w:hint="eastAsia"/>
                <w:szCs w:val="21"/>
              </w:rPr>
              <w:t>本构造、操作过程、保养方法等，而且熟练运用教学仪器设备进行试验，能够使用所学原理对实验结果进行分析，从而归纳出相关实验的结论，整个课程着重培养学生动手能力、观察能力、创新能力、分析问题以及解决实际工程问题的能力。</w:t>
            </w:r>
          </w:p>
        </w:tc>
      </w:tr>
    </w:tbl>
    <w:p w14:paraId="6983ECB0" w14:textId="77777777" w:rsidR="00ED4063" w:rsidRDefault="00ED4063">
      <w:pPr>
        <w:spacing w:line="360" w:lineRule="auto"/>
        <w:rPr>
          <w:rFonts w:ascii="Times New Roman" w:eastAsia="宋体" w:hAnsi="Times New Roman" w:cs="Times New Roman"/>
          <w:b/>
          <w:bCs/>
          <w:sz w:val="24"/>
          <w:szCs w:val="24"/>
        </w:rPr>
      </w:pPr>
    </w:p>
    <w:p w14:paraId="051C1ACC" w14:textId="77777777" w:rsidR="00ED4063" w:rsidRDefault="006C40DD">
      <w:pPr>
        <w:autoSpaceDE w:val="0"/>
        <w:autoSpaceDN w:val="0"/>
        <w:adjustRightInd w:val="0"/>
        <w:snapToGrid w:val="0"/>
        <w:spacing w:line="360" w:lineRule="auto"/>
        <w:jc w:val="left"/>
        <w:rPr>
          <w:rFonts w:ascii="Times New Roman" w:eastAsia="黑体" w:hAnsi="Times New Roman" w:cs="Times New Roman"/>
          <w:b/>
          <w:kern w:val="0"/>
          <w:sz w:val="28"/>
          <w:szCs w:val="28"/>
        </w:rPr>
      </w:pPr>
      <w:r>
        <w:rPr>
          <w:rFonts w:ascii="Times New Roman" w:eastAsia="黑体" w:hAnsi="Times New Roman" w:cs="Times New Roman"/>
          <w:b/>
          <w:kern w:val="0"/>
          <w:sz w:val="28"/>
          <w:szCs w:val="28"/>
        </w:rPr>
        <w:lastRenderedPageBreak/>
        <w:t>二、课程目标</w:t>
      </w:r>
    </w:p>
    <w:p w14:paraId="223CA514" w14:textId="77777777" w:rsidR="00ED4063" w:rsidRDefault="006C40DD">
      <w:pPr>
        <w:spacing w:line="360" w:lineRule="auto"/>
        <w:jc w:val="center"/>
        <w:rPr>
          <w:rFonts w:ascii="Times New Roman" w:eastAsia="宋体" w:hAnsi="Times New Roman" w:cs="Times New Roman"/>
          <w:b/>
          <w:color w:val="000000" w:themeColor="text1"/>
          <w:szCs w:val="21"/>
        </w:rPr>
      </w:pPr>
      <w:r>
        <w:rPr>
          <w:rFonts w:ascii="Times New Roman" w:eastAsia="宋体" w:hAnsi="Times New Roman" w:cs="Times New Roman"/>
          <w:b/>
          <w:color w:val="000000" w:themeColor="text1"/>
          <w:szCs w:val="21"/>
        </w:rPr>
        <w:t>表</w:t>
      </w:r>
      <w:r>
        <w:rPr>
          <w:rFonts w:ascii="Times New Roman" w:eastAsia="宋体" w:hAnsi="Times New Roman" w:cs="Times New Roman"/>
          <w:b/>
          <w:color w:val="000000" w:themeColor="text1"/>
          <w:szCs w:val="21"/>
        </w:rPr>
        <w:t xml:space="preserve">1  </w:t>
      </w:r>
      <w:r>
        <w:rPr>
          <w:rFonts w:ascii="Times New Roman" w:eastAsia="宋体" w:hAnsi="Times New Roman" w:cs="Times New Roman"/>
          <w:b/>
          <w:color w:val="000000" w:themeColor="text1"/>
          <w:szCs w:val="21"/>
        </w:rPr>
        <w:t>课程目标</w:t>
      </w:r>
    </w:p>
    <w:tbl>
      <w:tblPr>
        <w:tblStyle w:val="af1"/>
        <w:tblW w:w="4998" w:type="pct"/>
        <w:tblLook w:val="04A0" w:firstRow="1" w:lastRow="0" w:firstColumn="1" w:lastColumn="0" w:noHBand="0" w:noVBand="1"/>
      </w:tblPr>
      <w:tblGrid>
        <w:gridCol w:w="1504"/>
        <w:gridCol w:w="7780"/>
      </w:tblGrid>
      <w:tr w:rsidR="00ED4063" w14:paraId="1ACA9F73" w14:textId="77777777">
        <w:tc>
          <w:tcPr>
            <w:tcW w:w="810" w:type="pct"/>
            <w:vAlign w:val="center"/>
          </w:tcPr>
          <w:p w14:paraId="0B95C71C"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序号</w:t>
            </w:r>
          </w:p>
        </w:tc>
        <w:tc>
          <w:tcPr>
            <w:tcW w:w="4189" w:type="pct"/>
            <w:vAlign w:val="center"/>
          </w:tcPr>
          <w:p w14:paraId="0C0444A8"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具体课程目标</w:t>
            </w:r>
          </w:p>
        </w:tc>
      </w:tr>
      <w:tr w:rsidR="00ED4063" w14:paraId="00D36FBF" w14:textId="77777777">
        <w:trPr>
          <w:trHeight w:val="2375"/>
        </w:trPr>
        <w:tc>
          <w:tcPr>
            <w:tcW w:w="810" w:type="pct"/>
            <w:vAlign w:val="center"/>
          </w:tcPr>
          <w:p w14:paraId="6A53BE04"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课程目标</w:t>
            </w:r>
            <w:r>
              <w:rPr>
                <w:rFonts w:ascii="Times New Roman" w:eastAsia="宋体" w:hAnsi="Times New Roman" w:cs="Times New Roman"/>
                <w:b/>
                <w:kern w:val="0"/>
                <w:szCs w:val="21"/>
              </w:rPr>
              <w:t>1</w:t>
            </w:r>
          </w:p>
        </w:tc>
        <w:tc>
          <w:tcPr>
            <w:tcW w:w="4189" w:type="pct"/>
            <w:vAlign w:val="center"/>
          </w:tcPr>
          <w:p w14:paraId="29AD84FC" w14:textId="77777777" w:rsidR="00ED4063" w:rsidRDefault="006C40DD">
            <w:pPr>
              <w:spacing w:line="400" w:lineRule="exact"/>
              <w:jc w:val="left"/>
              <w:rPr>
                <w:rFonts w:ascii="Times New Roman" w:eastAsia="宋体" w:hAnsi="Times New Roman" w:cs="Times New Roman"/>
                <w:b/>
                <w:kern w:val="0"/>
                <w:szCs w:val="21"/>
              </w:rPr>
            </w:pPr>
            <w:r>
              <w:rPr>
                <w:rFonts w:ascii="Times New Roman" w:eastAsia="宋体" w:hAnsi="Times New Roman" w:cs="Times New Roman" w:hint="eastAsia"/>
                <w:szCs w:val="21"/>
              </w:rPr>
              <w:t>能够概述材料科学基础实验的重点知识内容，习得材料科学基础实验的基本操作技能，能够熟练陈述金相制样步骤，能选择合适的硬度计对不同材料进行硬度测定。能描述最新的材料科学基础实验实施方法、实验技术和发展趋势。能够安全地开展实验，具备正确观察实验现象、正确采集并分析实验照片和实验数据、准确描绘仪器装置简图、撰写实验报告、查阅文献以及设计材料科学基础实验的初步能力，具备运用材料科学基础实验知识、方法和操作技能独立分析和解决材料领域相关问题的能力。</w:t>
            </w:r>
          </w:p>
        </w:tc>
      </w:tr>
      <w:tr w:rsidR="00ED4063" w14:paraId="53A4CAF4" w14:textId="77777777">
        <w:tc>
          <w:tcPr>
            <w:tcW w:w="810" w:type="pct"/>
            <w:vAlign w:val="center"/>
          </w:tcPr>
          <w:p w14:paraId="4A72AEB4"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课程目标</w:t>
            </w:r>
            <w:r>
              <w:rPr>
                <w:rFonts w:ascii="Times New Roman" w:eastAsia="宋体" w:hAnsi="Times New Roman" w:cs="Times New Roman"/>
                <w:b/>
                <w:kern w:val="0"/>
                <w:szCs w:val="21"/>
              </w:rPr>
              <w:t>2</w:t>
            </w:r>
          </w:p>
        </w:tc>
        <w:tc>
          <w:tcPr>
            <w:tcW w:w="4189" w:type="pct"/>
            <w:vAlign w:val="center"/>
          </w:tcPr>
          <w:p w14:paraId="2CA511B3" w14:textId="77777777" w:rsidR="00ED4063" w:rsidRDefault="006C40DD">
            <w:pPr>
              <w:spacing w:line="400" w:lineRule="exact"/>
              <w:jc w:val="left"/>
              <w:rPr>
                <w:rFonts w:ascii="Times New Roman" w:eastAsia="宋体" w:hAnsi="Times New Roman" w:cs="Times New Roman"/>
                <w:b/>
                <w:kern w:val="0"/>
                <w:szCs w:val="21"/>
              </w:rPr>
            </w:pPr>
            <w:r>
              <w:rPr>
                <w:rFonts w:ascii="Times New Roman" w:eastAsia="宋体" w:hAnsi="Times New Roman" w:cs="Times New Roman" w:hint="eastAsia"/>
                <w:szCs w:val="21"/>
              </w:rPr>
              <w:t>学生能够熟悉陈述金相显微镜、布氏硬度计和洛氏硬度计的基本</w:t>
            </w:r>
            <w:r>
              <w:rPr>
                <w:rFonts w:ascii="Times New Roman" w:eastAsia="宋体" w:hAnsi="Times New Roman" w:cs="Times New Roman" w:hint="eastAsia"/>
                <w:szCs w:val="21"/>
              </w:rPr>
              <w:t>构造、操作过程、保养方法等，会根据实验目的和要求，选择合适的实验仪器，并能够独立进行仪器的操作和维护。能够熟练运用图书馆、数据库、学术网站等信息资源，检索和获取材料科学基础实验方面的最新研究成果、技术文献和专利资料。</w:t>
            </w:r>
          </w:p>
        </w:tc>
      </w:tr>
      <w:tr w:rsidR="00ED4063" w14:paraId="2C4294BD" w14:textId="77777777">
        <w:tc>
          <w:tcPr>
            <w:tcW w:w="810" w:type="pct"/>
            <w:vAlign w:val="center"/>
          </w:tcPr>
          <w:p w14:paraId="740AE50E"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课程目标</w:t>
            </w:r>
            <w:r>
              <w:rPr>
                <w:rFonts w:ascii="Times New Roman" w:eastAsia="宋体" w:hAnsi="Times New Roman" w:cs="Times New Roman"/>
                <w:b/>
                <w:kern w:val="0"/>
                <w:szCs w:val="21"/>
              </w:rPr>
              <w:t>3</w:t>
            </w:r>
          </w:p>
        </w:tc>
        <w:tc>
          <w:tcPr>
            <w:tcW w:w="4189" w:type="pct"/>
            <w:vAlign w:val="center"/>
          </w:tcPr>
          <w:p w14:paraId="610231EF" w14:textId="77777777" w:rsidR="00ED4063" w:rsidRDefault="006C40DD">
            <w:pPr>
              <w:pStyle w:val="a5"/>
              <w:kinsoku w:val="0"/>
              <w:overflowPunct w:val="0"/>
              <w:spacing w:before="170" w:line="400" w:lineRule="exact"/>
              <w:rPr>
                <w:rFonts w:ascii="Times New Roman" w:cs="Times New Roman"/>
                <w:b/>
                <w:szCs w:val="21"/>
              </w:rPr>
            </w:pPr>
            <w:r>
              <w:rPr>
                <w:rFonts w:ascii="Times New Roman" w:cs="Times New Roman" w:hint="eastAsia"/>
                <w:kern w:val="2"/>
                <w:sz w:val="21"/>
                <w:szCs w:val="21"/>
              </w:rPr>
              <w:t>遵守实验室规章制度，养成严谨认真、实事求是、积极进取的科学态度和整洁、有序、珍惜仪器设备的良好实验习惯，具有高度责任心、安全与环保意识和新时代中国特色社会主义的劳动精神。</w:t>
            </w:r>
          </w:p>
        </w:tc>
      </w:tr>
      <w:tr w:rsidR="00ED4063" w14:paraId="39BDF098" w14:textId="77777777">
        <w:tc>
          <w:tcPr>
            <w:tcW w:w="810" w:type="pct"/>
            <w:vAlign w:val="center"/>
          </w:tcPr>
          <w:p w14:paraId="1150D441" w14:textId="77777777" w:rsidR="00ED4063" w:rsidRDefault="006C40DD">
            <w:pPr>
              <w:spacing w:line="360" w:lineRule="auto"/>
              <w:jc w:val="center"/>
              <w:rPr>
                <w:rFonts w:ascii="Times New Roman" w:eastAsia="宋体" w:hAnsi="Times New Roman" w:cs="Times New Roman"/>
                <w:b/>
                <w:kern w:val="0"/>
                <w:szCs w:val="21"/>
              </w:rPr>
            </w:pPr>
            <w:r>
              <w:rPr>
                <w:rFonts w:ascii="Times New Roman" w:eastAsia="宋体" w:hAnsi="Times New Roman" w:cs="Times New Roman"/>
                <w:b/>
                <w:kern w:val="0"/>
                <w:szCs w:val="21"/>
              </w:rPr>
              <w:t>课程目标</w:t>
            </w:r>
            <w:r>
              <w:rPr>
                <w:rFonts w:ascii="Times New Roman" w:eastAsia="宋体" w:hAnsi="Times New Roman" w:cs="Times New Roman"/>
                <w:b/>
                <w:kern w:val="0"/>
                <w:szCs w:val="21"/>
              </w:rPr>
              <w:t>4</w:t>
            </w:r>
          </w:p>
        </w:tc>
        <w:tc>
          <w:tcPr>
            <w:tcW w:w="4189" w:type="pct"/>
            <w:vAlign w:val="center"/>
          </w:tcPr>
          <w:p w14:paraId="64EB80ED" w14:textId="77777777" w:rsidR="00ED4063" w:rsidRDefault="006C40DD">
            <w:pPr>
              <w:spacing w:line="400" w:lineRule="exact"/>
              <w:jc w:val="left"/>
              <w:rPr>
                <w:rFonts w:ascii="Times New Roman" w:eastAsia="宋体" w:hAnsi="Times New Roman" w:cs="Times New Roman"/>
                <w:b/>
                <w:kern w:val="0"/>
                <w:szCs w:val="21"/>
              </w:rPr>
            </w:pPr>
            <w:r>
              <w:rPr>
                <w:rFonts w:ascii="Times New Roman" w:eastAsia="宋体" w:hAnsi="Times New Roman" w:cs="Times New Roman" w:hint="eastAsia"/>
                <w:szCs w:val="21"/>
              </w:rPr>
              <w:t>能够使用材料科学基础实验的</w:t>
            </w:r>
            <w:r>
              <w:rPr>
                <w:rFonts w:ascii="Times New Roman" w:hAnsi="Times New Roman" w:cs="Times New Roman" w:hint="eastAsia"/>
                <w:szCs w:val="21"/>
              </w:rPr>
              <w:t>基本理论和知识设计开发解决材料领域相关问题的实验方案，并应用多学科的</w:t>
            </w:r>
            <w:r>
              <w:rPr>
                <w:rFonts w:ascii="Times New Roman" w:hAnsi="Times New Roman" w:cs="Times New Roman" w:hint="eastAsia"/>
                <w:szCs w:val="21"/>
              </w:rPr>
              <w:t>综合知识对设计方案进行经济评价，包括成本效益分析、风险评估等。</w:t>
            </w:r>
          </w:p>
        </w:tc>
      </w:tr>
    </w:tbl>
    <w:p w14:paraId="46C3D1A8" w14:textId="77777777" w:rsidR="00ED4063" w:rsidRDefault="006C40DD">
      <w:pPr>
        <w:adjustRightInd w:val="0"/>
        <w:snapToGrid w:val="0"/>
        <w:spacing w:line="400" w:lineRule="exact"/>
        <w:jc w:val="left"/>
        <w:rPr>
          <w:rFonts w:ascii="宋体" w:eastAsia="宋体" w:hAnsi="宋体" w:cs="宋体"/>
          <w:color w:val="FF0000"/>
          <w:szCs w:val="21"/>
        </w:rPr>
      </w:pPr>
      <w:r>
        <w:rPr>
          <w:rFonts w:ascii="宋体" w:eastAsia="宋体" w:hAnsi="宋体" w:cs="宋体" w:hint="eastAsia"/>
          <w:color w:val="FF0000"/>
          <w:szCs w:val="21"/>
        </w:rPr>
        <w:t>填表说明：</w:t>
      </w:r>
    </w:p>
    <w:p w14:paraId="614EFD16" w14:textId="77777777" w:rsidR="00ED4063" w:rsidRDefault="006C40DD">
      <w:pPr>
        <w:adjustRightInd w:val="0"/>
        <w:snapToGrid w:val="0"/>
        <w:spacing w:line="400" w:lineRule="exact"/>
        <w:jc w:val="left"/>
        <w:rPr>
          <w:rFonts w:ascii="宋体" w:eastAsia="宋体" w:hAnsi="宋体" w:cs="宋体"/>
          <w:color w:val="FF0000"/>
          <w:szCs w:val="21"/>
        </w:rPr>
      </w:pPr>
      <w:r>
        <w:rPr>
          <w:rFonts w:ascii="宋体" w:eastAsia="宋体" w:hAnsi="宋体" w:cs="宋体" w:hint="eastAsia"/>
          <w:color w:val="FF0000"/>
          <w:szCs w:val="21"/>
        </w:rPr>
        <w:t>（</w:t>
      </w:r>
      <w:r>
        <w:rPr>
          <w:rFonts w:ascii="宋体" w:eastAsia="宋体" w:hAnsi="宋体" w:cs="宋体" w:hint="eastAsia"/>
          <w:color w:val="FF0000"/>
          <w:szCs w:val="21"/>
        </w:rPr>
        <w:t>1</w:t>
      </w:r>
      <w:r>
        <w:rPr>
          <w:rFonts w:ascii="宋体" w:eastAsia="宋体" w:hAnsi="宋体" w:cs="宋体" w:hint="eastAsia"/>
          <w:color w:val="FF0000"/>
          <w:szCs w:val="21"/>
        </w:rPr>
        <w:t>）课程目标兼顾“知识传授、能力培养、价值引导”等方面的预期结果，设置</w:t>
      </w:r>
      <w:r>
        <w:rPr>
          <w:rFonts w:ascii="宋体" w:eastAsia="宋体" w:hAnsi="宋体" w:cs="宋体" w:hint="eastAsia"/>
          <w:color w:val="FF0000"/>
          <w:szCs w:val="21"/>
        </w:rPr>
        <w:t>3-5</w:t>
      </w:r>
      <w:r>
        <w:rPr>
          <w:rFonts w:ascii="宋体" w:eastAsia="宋体" w:hAnsi="宋体" w:cs="宋体" w:hint="eastAsia"/>
          <w:color w:val="FF0000"/>
          <w:szCs w:val="21"/>
        </w:rPr>
        <w:t>个。</w:t>
      </w:r>
      <w:r>
        <w:rPr>
          <w:rFonts w:ascii="Times New Roman" w:cs="Times New Roman" w:hint="eastAsia"/>
          <w:color w:val="FF0000"/>
          <w:sz w:val="22"/>
        </w:rPr>
        <w:t>根据课程实际，将课程</w:t>
      </w:r>
      <w:proofErr w:type="gramStart"/>
      <w:r>
        <w:rPr>
          <w:rFonts w:ascii="Times New Roman" w:cs="Times New Roman" w:hint="eastAsia"/>
          <w:color w:val="FF0000"/>
          <w:sz w:val="22"/>
        </w:rPr>
        <w:t>思政目标</w:t>
      </w:r>
      <w:proofErr w:type="gramEnd"/>
      <w:r>
        <w:rPr>
          <w:rFonts w:ascii="Times New Roman" w:cs="Times New Roman" w:hint="eastAsia"/>
          <w:color w:val="FF0000"/>
          <w:sz w:val="22"/>
        </w:rPr>
        <w:t>有机融入，建议主要关联“价值引导”层面。</w:t>
      </w:r>
      <w:r>
        <w:rPr>
          <w:rFonts w:ascii="宋体" w:eastAsia="宋体" w:hAnsi="宋体" w:cs="宋体" w:hint="eastAsia"/>
          <w:color w:val="FF0000"/>
          <w:szCs w:val="21"/>
        </w:rPr>
        <w:t>“劳动教育”“美育”依托课程要在课程目标中对“劳动教育”“美育”的内涵和目标给予明确。</w:t>
      </w:r>
    </w:p>
    <w:p w14:paraId="2E5013C7" w14:textId="77777777" w:rsidR="00ED4063" w:rsidRDefault="006C40DD">
      <w:pPr>
        <w:adjustRightInd w:val="0"/>
        <w:snapToGrid w:val="0"/>
        <w:spacing w:line="400" w:lineRule="exact"/>
        <w:jc w:val="left"/>
        <w:rPr>
          <w:rFonts w:ascii="宋体" w:eastAsia="宋体" w:hAnsi="宋体" w:cs="宋体"/>
          <w:color w:val="FF0000"/>
          <w:szCs w:val="21"/>
        </w:rPr>
      </w:pPr>
      <w:r>
        <w:rPr>
          <w:rFonts w:ascii="宋体" w:eastAsia="宋体" w:hAnsi="宋体" w:cs="宋体" w:hint="eastAsia"/>
          <w:color w:val="FF0000"/>
          <w:szCs w:val="21"/>
        </w:rPr>
        <w:t>（</w:t>
      </w:r>
      <w:r>
        <w:rPr>
          <w:rFonts w:ascii="宋体" w:eastAsia="宋体" w:hAnsi="宋体" w:cs="宋体" w:hint="eastAsia"/>
          <w:color w:val="FF0000"/>
          <w:szCs w:val="21"/>
        </w:rPr>
        <w:t>2</w:t>
      </w:r>
      <w:r>
        <w:rPr>
          <w:rFonts w:ascii="宋体" w:eastAsia="宋体" w:hAnsi="宋体" w:cs="宋体" w:hint="eastAsia"/>
          <w:color w:val="FF0000"/>
          <w:szCs w:val="21"/>
        </w:rPr>
        <w:t>）课程目标要支撑毕业要求分解指标点，原则上课程目标与所支撑的毕业要求分解指标点一一对应。</w:t>
      </w:r>
    </w:p>
    <w:p w14:paraId="51138A84" w14:textId="77777777" w:rsidR="00ED4063" w:rsidRDefault="006C40DD">
      <w:pPr>
        <w:adjustRightInd w:val="0"/>
        <w:snapToGrid w:val="0"/>
        <w:spacing w:line="400" w:lineRule="exact"/>
        <w:jc w:val="left"/>
        <w:rPr>
          <w:rFonts w:ascii="宋体" w:eastAsia="宋体" w:hAnsi="宋体" w:cs="宋体"/>
          <w:color w:val="FF0000"/>
          <w:szCs w:val="21"/>
        </w:rPr>
      </w:pPr>
      <w:r>
        <w:rPr>
          <w:rFonts w:ascii="宋体" w:eastAsia="宋体" w:hAnsi="宋体" w:cs="宋体" w:hint="eastAsia"/>
          <w:color w:val="FF0000"/>
          <w:szCs w:val="21"/>
        </w:rPr>
        <w:t>（</w:t>
      </w:r>
      <w:r>
        <w:rPr>
          <w:rFonts w:ascii="宋体" w:eastAsia="宋体" w:hAnsi="宋体" w:cs="宋体" w:hint="eastAsia"/>
          <w:color w:val="FF0000"/>
          <w:szCs w:val="21"/>
        </w:rPr>
        <w:t>3</w:t>
      </w:r>
      <w:r>
        <w:rPr>
          <w:rFonts w:ascii="宋体" w:eastAsia="宋体" w:hAnsi="宋体" w:cs="宋体" w:hint="eastAsia"/>
          <w:color w:val="FF0000"/>
          <w:szCs w:val="21"/>
        </w:rPr>
        <w:t>）课程体系支撑毕业要求矩阵中重点支撑（</w:t>
      </w:r>
      <w:r>
        <w:rPr>
          <w:rFonts w:ascii="宋体" w:eastAsia="宋体" w:hAnsi="宋体" w:cs="宋体" w:hint="eastAsia"/>
          <w:color w:val="FF0000"/>
          <w:szCs w:val="21"/>
        </w:rPr>
        <w:t>H</w:t>
      </w:r>
      <w:r>
        <w:rPr>
          <w:rFonts w:ascii="宋体" w:eastAsia="宋体" w:hAnsi="宋体" w:cs="宋体" w:hint="eastAsia"/>
          <w:color w:val="FF0000"/>
          <w:szCs w:val="21"/>
        </w:rPr>
        <w:t>、</w:t>
      </w:r>
      <w:r>
        <w:rPr>
          <w:rFonts w:ascii="宋体" w:eastAsia="宋体" w:hAnsi="宋体" w:cs="宋体" w:hint="eastAsia"/>
          <w:color w:val="FF0000"/>
          <w:szCs w:val="21"/>
        </w:rPr>
        <w:t>M</w:t>
      </w:r>
      <w:r>
        <w:rPr>
          <w:rFonts w:ascii="宋体" w:eastAsia="宋体" w:hAnsi="宋体" w:cs="宋体" w:hint="eastAsia"/>
          <w:color w:val="FF0000"/>
          <w:szCs w:val="21"/>
        </w:rPr>
        <w:t>、</w:t>
      </w:r>
      <w:r>
        <w:rPr>
          <w:rFonts w:ascii="宋体" w:eastAsia="宋体" w:hAnsi="宋体" w:cs="宋体" w:hint="eastAsia"/>
          <w:color w:val="FF0000"/>
          <w:szCs w:val="21"/>
        </w:rPr>
        <w:t>L</w:t>
      </w:r>
      <w:r>
        <w:rPr>
          <w:rFonts w:ascii="宋体" w:eastAsia="宋体" w:hAnsi="宋体" w:cs="宋体" w:hint="eastAsia"/>
          <w:color w:val="FF0000"/>
          <w:szCs w:val="21"/>
        </w:rPr>
        <w:t>）任务是撰写课程目标的主要依据，但可能没有包含课程的全部目标任务，课程（尤其是支撑毕业要求分解指标点较少的课程）需完整撰写课程目标并支撑相应的毕业要求分解指标点，即没有重点支持任务不代表没有支撑任务。</w:t>
      </w:r>
    </w:p>
    <w:p w14:paraId="75B5BFE5" w14:textId="77777777" w:rsidR="00ED4063" w:rsidRDefault="006C40DD">
      <w:pPr>
        <w:adjustRightInd w:val="0"/>
        <w:snapToGrid w:val="0"/>
        <w:spacing w:line="400" w:lineRule="exact"/>
        <w:jc w:val="left"/>
        <w:rPr>
          <w:rFonts w:ascii="宋体" w:eastAsia="宋体" w:hAnsi="宋体" w:cs="宋体"/>
          <w:color w:val="FF0000"/>
          <w:szCs w:val="21"/>
        </w:rPr>
      </w:pPr>
      <w:r>
        <w:rPr>
          <w:rFonts w:ascii="宋体" w:eastAsia="宋体" w:hAnsi="宋体" w:cs="宋体" w:hint="eastAsia"/>
          <w:color w:val="FF0000"/>
          <w:szCs w:val="21"/>
        </w:rPr>
        <w:t>（</w:t>
      </w:r>
      <w:r>
        <w:rPr>
          <w:rFonts w:ascii="宋体" w:eastAsia="宋体" w:hAnsi="宋体" w:cs="宋体" w:hint="eastAsia"/>
          <w:color w:val="FF0000"/>
          <w:szCs w:val="21"/>
        </w:rPr>
        <w:t>4</w:t>
      </w:r>
      <w:r>
        <w:rPr>
          <w:rFonts w:ascii="宋体" w:eastAsia="宋体" w:hAnsi="宋体" w:cs="宋体" w:hint="eastAsia"/>
          <w:color w:val="FF0000"/>
          <w:szCs w:val="21"/>
        </w:rPr>
        <w:t>）每个课程目标由多个观测点（课程内容的教学目标）构成，需准确表达学生学习的产出目标，而非教学要求。</w:t>
      </w:r>
    </w:p>
    <w:p w14:paraId="588F9B24" w14:textId="77777777" w:rsidR="00ED4063" w:rsidRDefault="00ED4063">
      <w:pPr>
        <w:spacing w:line="360" w:lineRule="auto"/>
        <w:rPr>
          <w:rFonts w:ascii="宋体" w:eastAsia="宋体" w:hAnsi="宋体" w:cs="宋体"/>
          <w:color w:val="FF0000"/>
          <w:szCs w:val="21"/>
        </w:rPr>
      </w:pPr>
    </w:p>
    <w:p w14:paraId="183FA419" w14:textId="77777777" w:rsidR="00ED4063" w:rsidRDefault="00ED4063">
      <w:pPr>
        <w:spacing w:line="360" w:lineRule="auto"/>
        <w:rPr>
          <w:rFonts w:ascii="Times New Roman" w:eastAsia="宋体" w:hAnsi="Times New Roman" w:cs="Times New Roman"/>
          <w:b/>
          <w:color w:val="000000" w:themeColor="text1"/>
          <w:szCs w:val="21"/>
        </w:rPr>
      </w:pPr>
    </w:p>
    <w:p w14:paraId="5C871BC3" w14:textId="77777777" w:rsidR="00ED4063" w:rsidRDefault="00ED4063">
      <w:pPr>
        <w:spacing w:line="360" w:lineRule="auto"/>
        <w:rPr>
          <w:rFonts w:ascii="Times New Roman" w:eastAsia="宋体" w:hAnsi="Times New Roman" w:cs="Times New Roman"/>
          <w:b/>
          <w:color w:val="000000" w:themeColor="text1"/>
          <w:szCs w:val="21"/>
        </w:rPr>
      </w:pPr>
    </w:p>
    <w:p w14:paraId="4640E906" w14:textId="77777777" w:rsidR="00ED4063" w:rsidRDefault="006C40DD">
      <w:pPr>
        <w:pStyle w:val="af4"/>
        <w:spacing w:line="320" w:lineRule="exact"/>
        <w:ind w:left="420" w:firstLine="422"/>
        <w:jc w:val="center"/>
        <w:rPr>
          <w:rFonts w:ascii="Times New Roman" w:eastAsia="宋体" w:hAnsi="Times New Roman" w:cs="Times New Roman"/>
          <w:b/>
          <w:szCs w:val="21"/>
        </w:rPr>
      </w:pPr>
      <w:r>
        <w:rPr>
          <w:rFonts w:ascii="Times New Roman" w:hAnsi="Times New Roman" w:cs="Times New Roman"/>
          <w:b/>
          <w:szCs w:val="21"/>
        </w:rPr>
        <w:t>表</w:t>
      </w:r>
      <w:r>
        <w:rPr>
          <w:rFonts w:ascii="Times New Roman" w:hAnsi="Times New Roman" w:cs="Times New Roman"/>
          <w:b/>
          <w:szCs w:val="21"/>
        </w:rPr>
        <w:t xml:space="preserve">2-1 </w:t>
      </w:r>
      <w:r>
        <w:rPr>
          <w:rFonts w:ascii="Times New Roman" w:hAnsi="Times New Roman" w:cs="Times New Roman"/>
          <w:b/>
          <w:szCs w:val="21"/>
        </w:rPr>
        <w:t>课程目标与毕业要求对应关系</w:t>
      </w:r>
      <w:r>
        <w:rPr>
          <w:rFonts w:ascii="Times New Roman" w:hAnsi="Times New Roman" w:cs="Times New Roman"/>
          <w:b/>
          <w:color w:val="FF0000"/>
          <w:szCs w:val="21"/>
        </w:rPr>
        <w:t>（适用于专业教育课程）</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4"/>
        <w:gridCol w:w="3845"/>
        <w:gridCol w:w="1322"/>
      </w:tblGrid>
      <w:tr w:rsidR="00ED4063" w14:paraId="7C6C01E9" w14:textId="77777777">
        <w:trPr>
          <w:trHeight w:val="328"/>
          <w:tblHeader/>
          <w:jc w:val="center"/>
        </w:trPr>
        <w:tc>
          <w:tcPr>
            <w:tcW w:w="2216" w:type="pct"/>
            <w:tcBorders>
              <w:top w:val="single" w:sz="4" w:space="0" w:color="auto"/>
              <w:left w:val="single" w:sz="4" w:space="0" w:color="auto"/>
              <w:bottom w:val="single" w:sz="4" w:space="0" w:color="auto"/>
              <w:right w:val="single" w:sz="4" w:space="0" w:color="auto"/>
              <w:tl2br w:val="nil"/>
              <w:tr2bl w:val="nil"/>
            </w:tcBorders>
            <w:vAlign w:val="center"/>
          </w:tcPr>
          <w:p w14:paraId="43385535" w14:textId="77777777" w:rsidR="00ED4063" w:rsidRDefault="006C40DD">
            <w:pPr>
              <w:autoSpaceDE w:val="0"/>
              <w:autoSpaceDN w:val="0"/>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毕业要求</w:t>
            </w:r>
          </w:p>
        </w:tc>
        <w:tc>
          <w:tcPr>
            <w:tcW w:w="2071" w:type="pct"/>
            <w:tcBorders>
              <w:top w:val="single" w:sz="4" w:space="0" w:color="auto"/>
              <w:left w:val="single" w:sz="4" w:space="0" w:color="auto"/>
              <w:bottom w:val="single" w:sz="4" w:space="0" w:color="auto"/>
              <w:right w:val="single" w:sz="4" w:space="0" w:color="auto"/>
              <w:tl2br w:val="nil"/>
              <w:tr2bl w:val="nil"/>
            </w:tcBorders>
            <w:vAlign w:val="center"/>
          </w:tcPr>
          <w:p w14:paraId="6329BDC6" w14:textId="77777777" w:rsidR="00ED4063" w:rsidRDefault="006C40DD">
            <w:pPr>
              <w:autoSpaceDE w:val="0"/>
              <w:autoSpaceDN w:val="0"/>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指标点</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14:paraId="536247DE" w14:textId="77777777" w:rsidR="00ED4063" w:rsidRDefault="006C40DD">
            <w:pPr>
              <w:autoSpaceDE w:val="0"/>
              <w:autoSpaceDN w:val="0"/>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课程目标</w:t>
            </w:r>
          </w:p>
        </w:tc>
      </w:tr>
      <w:tr w:rsidR="00ED4063" w14:paraId="36517B0B" w14:textId="77777777">
        <w:trPr>
          <w:trHeight w:val="285"/>
          <w:jc w:val="center"/>
        </w:trPr>
        <w:tc>
          <w:tcPr>
            <w:tcW w:w="2216" w:type="pct"/>
            <w:tcBorders>
              <w:top w:val="single" w:sz="4" w:space="0" w:color="auto"/>
              <w:left w:val="single" w:sz="4" w:space="0" w:color="auto"/>
              <w:bottom w:val="single" w:sz="4" w:space="0" w:color="auto"/>
              <w:right w:val="single" w:sz="4" w:space="0" w:color="auto"/>
              <w:tl2br w:val="nil"/>
              <w:tr2bl w:val="nil"/>
            </w:tcBorders>
            <w:vAlign w:val="center"/>
          </w:tcPr>
          <w:p w14:paraId="569247EC"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b/>
                <w:color w:val="000000"/>
                <w:szCs w:val="21"/>
              </w:rPr>
              <w:t>毕业要求</w:t>
            </w:r>
            <w:r>
              <w:rPr>
                <w:rFonts w:ascii="Times New Roman" w:hAnsi="Times New Roman" w:cs="Times New Roman"/>
                <w:b/>
                <w:color w:val="000000"/>
                <w:szCs w:val="21"/>
              </w:rPr>
              <w:t>4</w:t>
            </w:r>
            <w:r>
              <w:rPr>
                <w:rFonts w:ascii="Times New Roman" w:hAnsi="Times New Roman" w:cs="Times New Roman"/>
                <w:b/>
                <w:color w:val="000000"/>
                <w:szCs w:val="21"/>
              </w:rPr>
              <w:t>：</w:t>
            </w:r>
            <w:r>
              <w:rPr>
                <w:rFonts w:ascii="Times New Roman" w:hAnsi="Times New Roman" w:cs="Times New Roman" w:hint="eastAsia"/>
                <w:b/>
                <w:color w:val="000000"/>
                <w:szCs w:val="21"/>
              </w:rPr>
              <w:t>研究</w:t>
            </w:r>
            <w:r>
              <w:rPr>
                <w:rFonts w:ascii="Times New Roman" w:hAnsi="Times New Roman" w:cs="Times New Roman"/>
                <w:color w:val="000000"/>
                <w:szCs w:val="21"/>
              </w:rPr>
              <w:t>【</w:t>
            </w:r>
            <w:r>
              <w:rPr>
                <w:rFonts w:ascii="Times New Roman" w:hAnsi="Times New Roman" w:cs="Times New Roman"/>
                <w:color w:val="000000"/>
                <w:szCs w:val="21"/>
              </w:rPr>
              <w:t>H</w:t>
            </w:r>
            <w:r>
              <w:rPr>
                <w:rFonts w:ascii="Times New Roman" w:hAnsi="Times New Roman" w:cs="Times New Roman"/>
                <w:color w:val="000000"/>
                <w:szCs w:val="21"/>
              </w:rPr>
              <w:t>】</w:t>
            </w:r>
            <w:r>
              <w:rPr>
                <w:rFonts w:ascii="Times New Roman" w:hAnsi="Times New Roman" w:cs="Times New Roman" w:hint="eastAsia"/>
                <w:color w:val="000000" w:themeColor="text1"/>
                <w:szCs w:val="21"/>
              </w:rPr>
              <w:t>能够综合运用专业理论知识和技术方法分析并解决化工、有机高分子材料相关领域的复杂工程问题，包括设计实验、分析与解释数据、并通过信息综合处理得到合理有效的结论。</w:t>
            </w:r>
          </w:p>
        </w:tc>
        <w:tc>
          <w:tcPr>
            <w:tcW w:w="2071" w:type="pct"/>
            <w:tcBorders>
              <w:top w:val="single" w:sz="4" w:space="0" w:color="auto"/>
              <w:left w:val="single" w:sz="4" w:space="0" w:color="auto"/>
              <w:bottom w:val="single" w:sz="4" w:space="0" w:color="auto"/>
              <w:right w:val="single" w:sz="4" w:space="0" w:color="auto"/>
              <w:tl2br w:val="nil"/>
              <w:tr2bl w:val="nil"/>
            </w:tcBorders>
            <w:vAlign w:val="center"/>
          </w:tcPr>
          <w:p w14:paraId="44DE0160" w14:textId="77777777" w:rsidR="00ED4063" w:rsidRDefault="006C40DD">
            <w:pPr>
              <w:spacing w:line="400" w:lineRule="exact"/>
              <w:rPr>
                <w:rFonts w:ascii="Times New Roman" w:hAnsi="Times New Roman" w:cs="Times New Roman"/>
                <w:color w:val="000000"/>
                <w:szCs w:val="21"/>
              </w:rPr>
            </w:pPr>
            <w:r>
              <w:rPr>
                <w:rFonts w:ascii="Times New Roman" w:eastAsiaTheme="majorEastAsia" w:hAnsi="Times New Roman" w:cs="Times New Roman" w:hint="eastAsia"/>
              </w:rPr>
              <w:t>指标点</w:t>
            </w:r>
            <w:r>
              <w:rPr>
                <w:rFonts w:ascii="Times New Roman" w:eastAsiaTheme="majorEastAsia" w:hAnsi="Times New Roman" w:cs="Times New Roman"/>
              </w:rPr>
              <w:t>4.3</w:t>
            </w:r>
            <w:r>
              <w:rPr>
                <w:rFonts w:ascii="Times New Roman" w:eastAsiaTheme="majorEastAsia" w:hAnsi="Times New Roman" w:cs="Times New Roman" w:hint="eastAsia"/>
              </w:rPr>
              <w:t>：能够根据材料化学领域实验方案构建实验系统，安全地开展实验，正确地采集实验数据。</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14:paraId="13E79525" w14:textId="77777777" w:rsidR="00ED4063" w:rsidRDefault="006C40DD">
            <w:pPr>
              <w:spacing w:line="360" w:lineRule="auto"/>
              <w:rPr>
                <w:rFonts w:ascii="Times New Roman" w:hAnsi="Times New Roman" w:cs="Times New Roman"/>
                <w:color w:val="FF0000"/>
                <w:szCs w:val="21"/>
              </w:rPr>
            </w:pPr>
            <w:r>
              <w:rPr>
                <w:rFonts w:ascii="Times New Roman" w:hAnsi="Times New Roman" w:cs="Times New Roman" w:hint="eastAsia"/>
                <w:szCs w:val="21"/>
              </w:rPr>
              <w:t>课程目标</w:t>
            </w:r>
            <w:r>
              <w:rPr>
                <w:rFonts w:ascii="Times New Roman" w:hAnsi="Times New Roman" w:cs="Times New Roman" w:hint="eastAsia"/>
                <w:szCs w:val="21"/>
              </w:rPr>
              <w:t>1</w:t>
            </w:r>
          </w:p>
        </w:tc>
      </w:tr>
      <w:tr w:rsidR="00ED4063" w14:paraId="10AE9601" w14:textId="77777777">
        <w:trPr>
          <w:trHeight w:val="146"/>
          <w:jc w:val="center"/>
        </w:trPr>
        <w:tc>
          <w:tcPr>
            <w:tcW w:w="2216" w:type="pct"/>
            <w:tcBorders>
              <w:top w:val="single" w:sz="4" w:space="0" w:color="auto"/>
              <w:left w:val="single" w:sz="4" w:space="0" w:color="auto"/>
              <w:bottom w:val="single" w:sz="4" w:space="0" w:color="auto"/>
              <w:right w:val="single" w:sz="4" w:space="0" w:color="auto"/>
              <w:tl2br w:val="nil"/>
              <w:tr2bl w:val="nil"/>
            </w:tcBorders>
            <w:vAlign w:val="center"/>
          </w:tcPr>
          <w:p w14:paraId="6EEA1D39"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b/>
                <w:color w:val="000000"/>
                <w:szCs w:val="21"/>
              </w:rPr>
              <w:t>毕业要求</w:t>
            </w:r>
            <w:r>
              <w:rPr>
                <w:rFonts w:ascii="Times New Roman" w:hAnsi="Times New Roman" w:cs="Times New Roman" w:hint="eastAsia"/>
                <w:b/>
                <w:color w:val="000000"/>
                <w:szCs w:val="21"/>
              </w:rPr>
              <w:t>5</w:t>
            </w:r>
            <w:r>
              <w:rPr>
                <w:rFonts w:ascii="Times New Roman" w:hAnsi="Times New Roman" w:cs="Times New Roman"/>
                <w:b/>
                <w:color w:val="000000"/>
                <w:szCs w:val="21"/>
              </w:rPr>
              <w:t>：</w:t>
            </w:r>
            <w:r>
              <w:rPr>
                <w:rFonts w:ascii="Times New Roman" w:hAnsi="Times New Roman" w:cs="Times New Roman" w:hint="eastAsia"/>
                <w:b/>
                <w:color w:val="000000"/>
                <w:szCs w:val="21"/>
              </w:rPr>
              <w:t>使用现代工具</w:t>
            </w:r>
            <w:r>
              <w:rPr>
                <w:rFonts w:ascii="Times New Roman" w:hAnsi="Times New Roman" w:cs="Times New Roman"/>
                <w:color w:val="000000"/>
                <w:szCs w:val="21"/>
              </w:rPr>
              <w:t>【</w:t>
            </w:r>
            <w:r>
              <w:rPr>
                <w:rFonts w:ascii="Times New Roman" w:hAnsi="Times New Roman" w:cs="Times New Roman" w:hint="eastAsia"/>
                <w:color w:val="000000"/>
                <w:szCs w:val="21"/>
              </w:rPr>
              <w:t>M</w:t>
            </w:r>
            <w:r>
              <w:rPr>
                <w:rFonts w:ascii="Times New Roman" w:hAnsi="Times New Roman" w:cs="Times New Roman"/>
                <w:color w:val="000000"/>
                <w:szCs w:val="21"/>
              </w:rPr>
              <w:t>】</w:t>
            </w:r>
            <w:r>
              <w:rPr>
                <w:rFonts w:ascii="Times New Roman" w:hAnsi="Times New Roman" w:cs="Times New Roman" w:hint="eastAsia"/>
                <w:color w:val="000000" w:themeColor="text1"/>
                <w:szCs w:val="21"/>
              </w:rPr>
              <w:t>能够针对化工、有机高分子材料领域相关复杂问题，开发、选择、使用恰当的技术、资源、现代工程工具和信息技术工具，包括对材料化学领域相关复杂问题的预测与模拟，并能够理解其局限性。</w:t>
            </w:r>
          </w:p>
        </w:tc>
        <w:tc>
          <w:tcPr>
            <w:tcW w:w="2071" w:type="pct"/>
            <w:tcBorders>
              <w:top w:val="single" w:sz="4" w:space="0" w:color="auto"/>
              <w:left w:val="single" w:sz="4" w:space="0" w:color="auto"/>
              <w:bottom w:val="single" w:sz="4" w:space="0" w:color="auto"/>
              <w:right w:val="single" w:sz="4" w:space="0" w:color="auto"/>
              <w:tl2br w:val="nil"/>
              <w:tr2bl w:val="nil"/>
            </w:tcBorders>
            <w:vAlign w:val="center"/>
          </w:tcPr>
          <w:p w14:paraId="267017CF"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hint="eastAsia"/>
                <w:color w:val="000000" w:themeColor="text1"/>
                <w:szCs w:val="21"/>
              </w:rPr>
              <w:t>指标点</w:t>
            </w:r>
            <w:r>
              <w:rPr>
                <w:rFonts w:ascii="Times New Roman" w:hAnsi="Times New Roman" w:cs="Times New Roman" w:hint="eastAsia"/>
                <w:color w:val="000000" w:themeColor="text1"/>
                <w:szCs w:val="21"/>
              </w:rPr>
              <w:t>5.2</w:t>
            </w:r>
            <w:r>
              <w:rPr>
                <w:rFonts w:ascii="Times New Roman" w:hAnsi="Times New Roman" w:cs="Times New Roman" w:hint="eastAsia"/>
                <w:color w:val="000000" w:themeColor="text1"/>
                <w:szCs w:val="21"/>
              </w:rPr>
              <w:t>：能够选择与使用恰当的仪器、信</w:t>
            </w:r>
            <w:r>
              <w:rPr>
                <w:rFonts w:ascii="Times New Roman" w:hAnsi="Times New Roman" w:cs="Times New Roman" w:hint="eastAsia"/>
                <w:color w:val="000000" w:themeColor="text1"/>
                <w:szCs w:val="21"/>
              </w:rPr>
              <w:t>息资源、工程工具和专业模拟软件，对材料化学领域相关复杂工程问题进行分析、计算与设计。</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14:paraId="354E1CAB" w14:textId="77777777" w:rsidR="00ED4063" w:rsidRDefault="006C40DD">
            <w:pPr>
              <w:spacing w:line="360" w:lineRule="auto"/>
              <w:rPr>
                <w:rFonts w:ascii="Times New Roman" w:hAnsi="Times New Roman" w:cs="Times New Roman"/>
                <w:color w:val="000000" w:themeColor="text1"/>
                <w:szCs w:val="21"/>
              </w:rPr>
            </w:pPr>
            <w:r>
              <w:rPr>
                <w:rFonts w:ascii="Times New Roman" w:hAnsi="Times New Roman" w:cs="Times New Roman" w:hint="eastAsia"/>
                <w:color w:val="000000" w:themeColor="text1"/>
                <w:szCs w:val="21"/>
              </w:rPr>
              <w:t>课程目标</w:t>
            </w:r>
            <w:r>
              <w:rPr>
                <w:rFonts w:ascii="Times New Roman" w:hAnsi="Times New Roman" w:cs="Times New Roman" w:hint="eastAsia"/>
                <w:color w:val="000000" w:themeColor="text1"/>
                <w:szCs w:val="21"/>
              </w:rPr>
              <w:t>2</w:t>
            </w:r>
          </w:p>
        </w:tc>
      </w:tr>
      <w:tr w:rsidR="00ED4063" w14:paraId="499C94F0" w14:textId="77777777">
        <w:trPr>
          <w:trHeight w:val="70"/>
          <w:jc w:val="center"/>
        </w:trPr>
        <w:tc>
          <w:tcPr>
            <w:tcW w:w="2216" w:type="pct"/>
            <w:tcBorders>
              <w:top w:val="single" w:sz="4" w:space="0" w:color="auto"/>
              <w:left w:val="single" w:sz="4" w:space="0" w:color="auto"/>
              <w:bottom w:val="single" w:sz="4" w:space="0" w:color="auto"/>
              <w:right w:val="single" w:sz="4" w:space="0" w:color="auto"/>
              <w:tl2br w:val="nil"/>
              <w:tr2bl w:val="nil"/>
            </w:tcBorders>
            <w:vAlign w:val="center"/>
          </w:tcPr>
          <w:p w14:paraId="14BD5B97"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b/>
                <w:color w:val="000000"/>
                <w:szCs w:val="21"/>
              </w:rPr>
              <w:t>毕业要求</w:t>
            </w:r>
            <w:r>
              <w:rPr>
                <w:rFonts w:ascii="Times New Roman" w:hAnsi="Times New Roman" w:cs="Times New Roman"/>
                <w:b/>
                <w:color w:val="000000"/>
                <w:szCs w:val="21"/>
              </w:rPr>
              <w:t>8</w:t>
            </w:r>
            <w:r>
              <w:rPr>
                <w:rFonts w:ascii="Times New Roman" w:hAnsi="Times New Roman" w:cs="Times New Roman"/>
                <w:b/>
                <w:color w:val="000000"/>
                <w:szCs w:val="21"/>
              </w:rPr>
              <w:t>：</w:t>
            </w:r>
            <w:r>
              <w:rPr>
                <w:rFonts w:ascii="Times New Roman" w:hAnsi="Times New Roman" w:cs="Times New Roman" w:hint="eastAsia"/>
                <w:b/>
                <w:color w:val="000000"/>
                <w:szCs w:val="21"/>
              </w:rPr>
              <w:t>职业规范</w:t>
            </w:r>
            <w:r>
              <w:rPr>
                <w:rFonts w:ascii="Times New Roman" w:hAnsi="Times New Roman" w:cs="Times New Roman"/>
                <w:color w:val="000000"/>
                <w:szCs w:val="21"/>
              </w:rPr>
              <w:t>【</w:t>
            </w:r>
            <w:r>
              <w:rPr>
                <w:rFonts w:ascii="Times New Roman" w:hAnsi="Times New Roman" w:cs="Times New Roman" w:hint="eastAsia"/>
                <w:color w:val="000000"/>
                <w:szCs w:val="21"/>
              </w:rPr>
              <w:t>M</w:t>
            </w:r>
            <w:r>
              <w:rPr>
                <w:rFonts w:ascii="Times New Roman" w:hAnsi="Times New Roman" w:cs="Times New Roman"/>
                <w:color w:val="000000"/>
                <w:szCs w:val="21"/>
              </w:rPr>
              <w:t>】</w:t>
            </w:r>
            <w:r>
              <w:rPr>
                <w:rFonts w:ascii="Times New Roman" w:hAnsi="Times New Roman" w:cs="Times New Roman" w:hint="eastAsia"/>
                <w:color w:val="000000" w:themeColor="text1"/>
                <w:szCs w:val="21"/>
              </w:rPr>
              <w:t>具有人文社会科学素养、社会责任感，能够在工程实践中理解并遵守工程职业道德和规范，履行责任</w:t>
            </w:r>
            <w:r>
              <w:rPr>
                <w:rFonts w:ascii="Times New Roman" w:hAnsi="Times New Roman" w:cs="Times New Roman"/>
                <w:color w:val="000000" w:themeColor="text1"/>
                <w:szCs w:val="21"/>
              </w:rPr>
              <w:t>。</w:t>
            </w:r>
          </w:p>
        </w:tc>
        <w:tc>
          <w:tcPr>
            <w:tcW w:w="2071" w:type="pct"/>
            <w:tcBorders>
              <w:top w:val="single" w:sz="4" w:space="0" w:color="auto"/>
              <w:left w:val="single" w:sz="4" w:space="0" w:color="auto"/>
              <w:bottom w:val="single" w:sz="4" w:space="0" w:color="auto"/>
              <w:right w:val="single" w:sz="4" w:space="0" w:color="auto"/>
              <w:tl2br w:val="nil"/>
              <w:tr2bl w:val="nil"/>
            </w:tcBorders>
            <w:vAlign w:val="center"/>
          </w:tcPr>
          <w:p w14:paraId="3F6F5E50"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hint="eastAsia"/>
                <w:color w:val="000000" w:themeColor="text1"/>
                <w:szCs w:val="21"/>
              </w:rPr>
              <w:t>指标点</w:t>
            </w:r>
            <w:r>
              <w:rPr>
                <w:rFonts w:ascii="Times New Roman" w:hAnsi="Times New Roman" w:cs="Times New Roman" w:hint="eastAsia"/>
                <w:color w:val="000000" w:themeColor="text1"/>
                <w:szCs w:val="21"/>
              </w:rPr>
              <w:t>8.3</w:t>
            </w:r>
            <w:r>
              <w:rPr>
                <w:rFonts w:ascii="Times New Roman" w:hAnsi="Times New Roman" w:cs="Times New Roman" w:hint="eastAsia"/>
                <w:color w:val="000000" w:themeColor="text1"/>
                <w:szCs w:val="21"/>
              </w:rPr>
              <w:t>：在材料化学领域工程实践中，能自觉履行工程师对公众的安全、健康和福祉社会责任，理解和包容多元化的社会需求</w:t>
            </w:r>
            <w:r>
              <w:rPr>
                <w:rFonts w:ascii="Times New Roman" w:hAnsi="Times New Roman" w:cs="Times New Roman"/>
                <w:color w:val="000000" w:themeColor="text1"/>
                <w:szCs w:val="21"/>
              </w:rPr>
              <w:t>。</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14:paraId="2E81EE38" w14:textId="77777777" w:rsidR="00ED4063" w:rsidRDefault="006C40DD">
            <w:pPr>
              <w:spacing w:line="360" w:lineRule="auto"/>
              <w:rPr>
                <w:rFonts w:ascii="Times New Roman" w:hAnsi="Times New Roman" w:cs="Times New Roman"/>
                <w:color w:val="000000" w:themeColor="text1"/>
                <w:szCs w:val="21"/>
              </w:rPr>
            </w:pPr>
            <w:r>
              <w:rPr>
                <w:rFonts w:ascii="Times New Roman" w:hAnsi="Times New Roman" w:cs="Times New Roman" w:hint="eastAsia"/>
                <w:color w:val="000000" w:themeColor="text1"/>
                <w:szCs w:val="21"/>
              </w:rPr>
              <w:t>课程目标</w:t>
            </w:r>
            <w:r>
              <w:rPr>
                <w:rFonts w:ascii="Times New Roman" w:hAnsi="Times New Roman" w:cs="Times New Roman" w:hint="eastAsia"/>
                <w:color w:val="000000" w:themeColor="text1"/>
                <w:szCs w:val="21"/>
              </w:rPr>
              <w:t>3</w:t>
            </w:r>
          </w:p>
        </w:tc>
      </w:tr>
      <w:tr w:rsidR="00ED4063" w14:paraId="7F238132" w14:textId="77777777">
        <w:trPr>
          <w:trHeight w:val="262"/>
          <w:jc w:val="center"/>
        </w:trPr>
        <w:tc>
          <w:tcPr>
            <w:tcW w:w="2216" w:type="pct"/>
            <w:tcBorders>
              <w:top w:val="single" w:sz="4" w:space="0" w:color="auto"/>
              <w:left w:val="single" w:sz="4" w:space="0" w:color="auto"/>
              <w:bottom w:val="single" w:sz="4" w:space="0" w:color="auto"/>
              <w:right w:val="single" w:sz="4" w:space="0" w:color="auto"/>
              <w:tl2br w:val="nil"/>
              <w:tr2bl w:val="nil"/>
            </w:tcBorders>
            <w:vAlign w:val="center"/>
          </w:tcPr>
          <w:p w14:paraId="170A96AE" w14:textId="77777777" w:rsidR="00ED4063" w:rsidRDefault="006C40DD">
            <w:pPr>
              <w:spacing w:line="400" w:lineRule="exact"/>
              <w:rPr>
                <w:rFonts w:ascii="Times New Roman" w:hAnsi="Times New Roman" w:cs="Times New Roman"/>
                <w:color w:val="548DD4"/>
                <w:szCs w:val="21"/>
              </w:rPr>
            </w:pPr>
            <w:r>
              <w:rPr>
                <w:rFonts w:ascii="Times New Roman" w:hAnsi="Times New Roman" w:cs="Times New Roman"/>
                <w:b/>
                <w:color w:val="000000"/>
                <w:szCs w:val="21"/>
              </w:rPr>
              <w:t>毕业要求</w:t>
            </w:r>
            <w:r>
              <w:rPr>
                <w:rFonts w:ascii="Times New Roman" w:hAnsi="Times New Roman" w:cs="Times New Roman"/>
                <w:b/>
                <w:color w:val="000000"/>
                <w:szCs w:val="21"/>
              </w:rPr>
              <w:t>11</w:t>
            </w:r>
            <w:r>
              <w:rPr>
                <w:rFonts w:ascii="Times New Roman" w:hAnsi="Times New Roman" w:cs="Times New Roman" w:hint="eastAsia"/>
                <w:b/>
                <w:color w:val="000000"/>
                <w:szCs w:val="21"/>
              </w:rPr>
              <w:t>：项目管理</w:t>
            </w:r>
            <w:r>
              <w:rPr>
                <w:rFonts w:ascii="Times New Roman" w:hAnsi="Times New Roman" w:cs="Times New Roman"/>
                <w:color w:val="000000"/>
                <w:szCs w:val="21"/>
              </w:rPr>
              <w:t>【</w:t>
            </w:r>
            <w:r>
              <w:rPr>
                <w:rFonts w:ascii="Times New Roman" w:hAnsi="Times New Roman" w:cs="Times New Roman" w:hint="eastAsia"/>
                <w:color w:val="000000"/>
                <w:szCs w:val="21"/>
              </w:rPr>
              <w:t>L</w:t>
            </w:r>
            <w:r>
              <w:rPr>
                <w:rFonts w:ascii="Times New Roman" w:hAnsi="Times New Roman" w:cs="Times New Roman"/>
                <w:color w:val="000000"/>
                <w:szCs w:val="21"/>
              </w:rPr>
              <w:t>】</w:t>
            </w:r>
            <w:r>
              <w:rPr>
                <w:rFonts w:ascii="Times New Roman" w:eastAsiaTheme="majorEastAsia" w:hAnsi="Times New Roman" w:cs="Times New Roman" w:hint="eastAsia"/>
              </w:rPr>
              <w:t>能够理解并掌握工程管理原理与经济决策方法，并能在化学、材料等多学科交叉环境中应用。</w:t>
            </w:r>
          </w:p>
        </w:tc>
        <w:tc>
          <w:tcPr>
            <w:tcW w:w="2071" w:type="pct"/>
            <w:tcBorders>
              <w:top w:val="single" w:sz="4" w:space="0" w:color="auto"/>
              <w:left w:val="single" w:sz="4" w:space="0" w:color="auto"/>
              <w:bottom w:val="single" w:sz="4" w:space="0" w:color="auto"/>
              <w:right w:val="single" w:sz="4" w:space="0" w:color="auto"/>
              <w:tl2br w:val="nil"/>
              <w:tr2bl w:val="nil"/>
            </w:tcBorders>
            <w:vAlign w:val="center"/>
          </w:tcPr>
          <w:p w14:paraId="0C433C60" w14:textId="77777777" w:rsidR="00ED4063" w:rsidRDefault="006C40DD">
            <w:pPr>
              <w:spacing w:line="400" w:lineRule="exact"/>
              <w:rPr>
                <w:rFonts w:ascii="Times New Roman" w:hAnsi="Times New Roman" w:cs="Times New Roman"/>
                <w:color w:val="000000"/>
                <w:szCs w:val="21"/>
              </w:rPr>
            </w:pPr>
            <w:r>
              <w:rPr>
                <w:rFonts w:ascii="Times New Roman" w:hAnsi="Times New Roman" w:cs="Times New Roman" w:hint="eastAsia"/>
                <w:color w:val="000000" w:themeColor="text1"/>
                <w:szCs w:val="21"/>
              </w:rPr>
              <w:t>指标点</w:t>
            </w:r>
            <w:r>
              <w:rPr>
                <w:rFonts w:ascii="Times New Roman" w:hAnsi="Times New Roman" w:cs="Times New Roman" w:hint="eastAsia"/>
                <w:color w:val="000000" w:themeColor="text1"/>
                <w:szCs w:val="21"/>
              </w:rPr>
              <w:t>11.3</w:t>
            </w:r>
            <w:r>
              <w:rPr>
                <w:rFonts w:ascii="Times New Roman" w:hAnsi="Times New Roman" w:cs="Times New Roman" w:hint="eastAsia"/>
                <w:color w:val="000000" w:themeColor="text1"/>
                <w:szCs w:val="21"/>
              </w:rPr>
              <w:t>：能在化学、材料等多学科环境下</w:t>
            </w:r>
            <w:r>
              <w:rPr>
                <w:rFonts w:ascii="Times New Roman" w:hAnsi="Times New Roman" w:cs="Times New Roman" w:hint="eastAsia"/>
                <w:color w:val="000000" w:themeColor="text1"/>
                <w:szCs w:val="21"/>
              </w:rPr>
              <w:t>(</w:t>
            </w:r>
            <w:r>
              <w:rPr>
                <w:rFonts w:ascii="Times New Roman" w:hAnsi="Times New Roman" w:cs="Times New Roman" w:hint="eastAsia"/>
                <w:color w:val="000000" w:themeColor="text1"/>
                <w:szCs w:val="21"/>
              </w:rPr>
              <w:t>包括模拟环境</w:t>
            </w:r>
            <w:r>
              <w:rPr>
                <w:rFonts w:ascii="Times New Roman" w:hAnsi="Times New Roman" w:cs="Times New Roman" w:hint="eastAsia"/>
                <w:color w:val="000000" w:themeColor="text1"/>
                <w:szCs w:val="21"/>
              </w:rPr>
              <w:t>)</w:t>
            </w:r>
            <w:r>
              <w:rPr>
                <w:rFonts w:ascii="Times New Roman" w:hAnsi="Times New Roman" w:cs="Times New Roman" w:hint="eastAsia"/>
                <w:color w:val="000000" w:themeColor="text1"/>
                <w:szCs w:val="21"/>
              </w:rPr>
              <w:t>，在设计开发解决方案的过程中，运用工程管理与经济决策方法。</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14:paraId="0A6FD3F8" w14:textId="77777777" w:rsidR="00ED4063" w:rsidRDefault="006C40DD">
            <w:pPr>
              <w:spacing w:line="360" w:lineRule="auto"/>
              <w:rPr>
                <w:rFonts w:ascii="Times New Roman" w:hAnsi="Times New Roman" w:cs="Times New Roman"/>
                <w:color w:val="000000" w:themeColor="text1"/>
                <w:szCs w:val="21"/>
              </w:rPr>
            </w:pPr>
            <w:r>
              <w:rPr>
                <w:rFonts w:ascii="Times New Roman" w:hAnsi="Times New Roman" w:cs="Times New Roman" w:hint="eastAsia"/>
                <w:color w:val="000000" w:themeColor="text1"/>
                <w:szCs w:val="21"/>
              </w:rPr>
              <w:t>课程目标</w:t>
            </w:r>
            <w:r>
              <w:rPr>
                <w:rFonts w:ascii="Times New Roman" w:hAnsi="Times New Roman" w:cs="Times New Roman" w:hint="eastAsia"/>
                <w:color w:val="000000" w:themeColor="text1"/>
                <w:szCs w:val="21"/>
              </w:rPr>
              <w:t>4</w:t>
            </w:r>
          </w:p>
        </w:tc>
      </w:tr>
    </w:tbl>
    <w:p w14:paraId="10204C89" w14:textId="77777777" w:rsidR="00ED4063" w:rsidRDefault="00ED4063">
      <w:pPr>
        <w:rPr>
          <w:rFonts w:ascii="Times New Roman" w:hAnsi="Times New Roman" w:cs="Times New Roman"/>
        </w:rPr>
        <w:sectPr w:rsidR="00ED4063">
          <w:footerReference w:type="default" r:id="rId10"/>
          <w:pgSz w:w="11906" w:h="16838"/>
          <w:pgMar w:top="1417" w:right="1417" w:bottom="1417" w:left="1417" w:header="851" w:footer="992" w:gutter="0"/>
          <w:cols w:space="425"/>
          <w:docGrid w:type="lines" w:linePitch="312"/>
        </w:sectPr>
      </w:pPr>
    </w:p>
    <w:p w14:paraId="4224D080" w14:textId="77777777" w:rsidR="00ED4063" w:rsidRDefault="006C40DD">
      <w:pPr>
        <w:pStyle w:val="a5"/>
        <w:kinsoku w:val="0"/>
        <w:overflowPunct w:val="0"/>
        <w:spacing w:before="61"/>
        <w:rPr>
          <w:rFonts w:ascii="Times New Roman" w:eastAsia="黑体" w:cs="Times New Roman"/>
          <w:b/>
          <w:sz w:val="28"/>
          <w:szCs w:val="28"/>
        </w:rPr>
      </w:pPr>
      <w:r>
        <w:rPr>
          <w:rFonts w:ascii="Times New Roman" w:eastAsia="黑体" w:cs="Times New Roman"/>
          <w:b/>
          <w:sz w:val="28"/>
          <w:szCs w:val="28"/>
        </w:rPr>
        <w:lastRenderedPageBreak/>
        <w:t>三、课程教学内容与方法</w:t>
      </w:r>
    </w:p>
    <w:p w14:paraId="195FA933" w14:textId="77777777" w:rsidR="00ED4063" w:rsidRDefault="006C40DD">
      <w:pPr>
        <w:spacing w:line="360" w:lineRule="auto"/>
        <w:jc w:val="center"/>
        <w:rPr>
          <w:rFonts w:ascii="Times New Roman" w:eastAsia="宋体" w:hAnsi="Times New Roman" w:cs="Times New Roman"/>
          <w:b/>
          <w:color w:val="000000" w:themeColor="text1"/>
          <w:szCs w:val="21"/>
        </w:rPr>
      </w:pPr>
      <w:r>
        <w:rPr>
          <w:rFonts w:ascii="Times New Roman" w:eastAsia="宋体" w:hAnsi="Times New Roman" w:cs="Times New Roman"/>
          <w:b/>
          <w:color w:val="000000" w:themeColor="text1"/>
          <w:szCs w:val="21"/>
        </w:rPr>
        <w:t>表</w:t>
      </w:r>
      <w:r>
        <w:rPr>
          <w:rFonts w:ascii="Times New Roman" w:eastAsia="宋体" w:hAnsi="Times New Roman" w:cs="Times New Roman"/>
          <w:b/>
          <w:color w:val="000000" w:themeColor="text1"/>
          <w:szCs w:val="21"/>
        </w:rPr>
        <w:t>3</w:t>
      </w:r>
      <w:r>
        <w:rPr>
          <w:rFonts w:ascii="Times New Roman" w:eastAsia="宋体" w:hAnsi="Times New Roman" w:cs="Times New Roman"/>
          <w:b/>
          <w:color w:val="000000" w:themeColor="text1"/>
          <w:szCs w:val="21"/>
        </w:rPr>
        <w:t>课程目标、教学内容和方法对应关系</w:t>
      </w:r>
    </w:p>
    <w:tbl>
      <w:tblPr>
        <w:tblStyle w:val="af1"/>
        <w:tblW w:w="0" w:type="auto"/>
        <w:tblLook w:val="04A0" w:firstRow="1" w:lastRow="0" w:firstColumn="1" w:lastColumn="0" w:noHBand="0" w:noVBand="1"/>
      </w:tblPr>
      <w:tblGrid>
        <w:gridCol w:w="505"/>
        <w:gridCol w:w="2094"/>
        <w:gridCol w:w="1337"/>
        <w:gridCol w:w="5386"/>
        <w:gridCol w:w="1134"/>
        <w:gridCol w:w="564"/>
        <w:gridCol w:w="690"/>
        <w:gridCol w:w="848"/>
        <w:gridCol w:w="848"/>
        <w:gridCol w:w="794"/>
      </w:tblGrid>
      <w:tr w:rsidR="00ED4063" w14:paraId="50C0F0EB" w14:textId="77777777">
        <w:trPr>
          <w:trHeight w:val="1456"/>
        </w:trPr>
        <w:tc>
          <w:tcPr>
            <w:tcW w:w="505" w:type="dxa"/>
            <w:vAlign w:val="center"/>
          </w:tcPr>
          <w:p w14:paraId="05EAD62F"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序号</w:t>
            </w:r>
          </w:p>
        </w:tc>
        <w:tc>
          <w:tcPr>
            <w:tcW w:w="2094" w:type="dxa"/>
            <w:vAlign w:val="center"/>
          </w:tcPr>
          <w:p w14:paraId="1D277596"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项目名称</w:t>
            </w:r>
          </w:p>
        </w:tc>
        <w:tc>
          <w:tcPr>
            <w:tcW w:w="1337" w:type="dxa"/>
            <w:vAlign w:val="center"/>
          </w:tcPr>
          <w:p w14:paraId="0DD6AAED"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项目来源</w:t>
            </w:r>
          </w:p>
        </w:tc>
        <w:tc>
          <w:tcPr>
            <w:tcW w:w="5386" w:type="dxa"/>
            <w:vAlign w:val="center"/>
          </w:tcPr>
          <w:p w14:paraId="7F67F8BF"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教学目标（观测点、重难点）</w:t>
            </w:r>
          </w:p>
        </w:tc>
        <w:tc>
          <w:tcPr>
            <w:tcW w:w="1134" w:type="dxa"/>
            <w:vAlign w:val="center"/>
          </w:tcPr>
          <w:p w14:paraId="52BEAF7F"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学时数</w:t>
            </w:r>
          </w:p>
        </w:tc>
        <w:tc>
          <w:tcPr>
            <w:tcW w:w="564" w:type="dxa"/>
            <w:vAlign w:val="center"/>
          </w:tcPr>
          <w:p w14:paraId="785F7B91"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项目类型</w:t>
            </w:r>
          </w:p>
        </w:tc>
        <w:tc>
          <w:tcPr>
            <w:tcW w:w="690" w:type="dxa"/>
            <w:vAlign w:val="center"/>
          </w:tcPr>
          <w:p w14:paraId="0214611E"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要求</w:t>
            </w:r>
          </w:p>
        </w:tc>
        <w:tc>
          <w:tcPr>
            <w:tcW w:w="848" w:type="dxa"/>
            <w:vAlign w:val="center"/>
          </w:tcPr>
          <w:p w14:paraId="62DE5DB0"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每组人数</w:t>
            </w:r>
          </w:p>
        </w:tc>
        <w:tc>
          <w:tcPr>
            <w:tcW w:w="848" w:type="dxa"/>
            <w:vAlign w:val="center"/>
          </w:tcPr>
          <w:p w14:paraId="07BD2613"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教学方法</w:t>
            </w:r>
          </w:p>
        </w:tc>
        <w:tc>
          <w:tcPr>
            <w:tcW w:w="794" w:type="dxa"/>
            <w:vAlign w:val="center"/>
          </w:tcPr>
          <w:p w14:paraId="7E6A580D" w14:textId="77777777" w:rsidR="00ED4063" w:rsidRDefault="006C40DD">
            <w:pPr>
              <w:spacing w:line="360" w:lineRule="auto"/>
              <w:jc w:val="center"/>
              <w:rPr>
                <w:rFonts w:ascii="Times New Roman" w:eastAsia="宋体" w:hAnsi="Times New Roman" w:cs="Times New Roman"/>
                <w:b/>
                <w:color w:val="000000" w:themeColor="text1"/>
                <w:kern w:val="0"/>
                <w:sz w:val="20"/>
                <w:szCs w:val="21"/>
              </w:rPr>
            </w:pPr>
            <w:r>
              <w:rPr>
                <w:rFonts w:ascii="Times New Roman" w:eastAsia="宋体" w:hAnsi="Times New Roman" w:cs="Times New Roman"/>
                <w:b/>
                <w:color w:val="000000" w:themeColor="text1"/>
                <w:kern w:val="0"/>
                <w:sz w:val="20"/>
                <w:szCs w:val="21"/>
              </w:rPr>
              <w:t>课程目标</w:t>
            </w:r>
          </w:p>
        </w:tc>
      </w:tr>
      <w:tr w:rsidR="00ED4063" w14:paraId="469EC34B" w14:textId="77777777">
        <w:trPr>
          <w:trHeight w:val="365"/>
        </w:trPr>
        <w:tc>
          <w:tcPr>
            <w:tcW w:w="505" w:type="dxa"/>
            <w:vMerge w:val="restart"/>
            <w:vAlign w:val="center"/>
          </w:tcPr>
          <w:p w14:paraId="14E74D80" w14:textId="77777777" w:rsidR="00ED4063" w:rsidRDefault="006C40DD">
            <w:pPr>
              <w:adjustRightInd w:val="0"/>
              <w:snapToGrid w:val="0"/>
              <w:spacing w:line="360" w:lineRule="auto"/>
              <w:jc w:val="center"/>
              <w:rPr>
                <w:rFonts w:ascii="Times New Roman" w:eastAsia="宋体" w:hAnsi="Times New Roman" w:cs="Times New Roman"/>
                <w:color w:val="000000" w:themeColor="text1"/>
                <w:kern w:val="0"/>
                <w:sz w:val="20"/>
                <w:szCs w:val="21"/>
              </w:rPr>
            </w:pPr>
            <w:r>
              <w:rPr>
                <w:rFonts w:ascii="Times New Roman" w:eastAsia="宋体" w:hAnsi="Times New Roman" w:cs="Times New Roman"/>
                <w:color w:val="000000" w:themeColor="text1"/>
                <w:kern w:val="0"/>
                <w:sz w:val="20"/>
                <w:szCs w:val="21"/>
              </w:rPr>
              <w:t>1</w:t>
            </w:r>
          </w:p>
        </w:tc>
        <w:tc>
          <w:tcPr>
            <w:tcW w:w="2094" w:type="dxa"/>
            <w:vMerge w:val="restart"/>
            <w:vAlign w:val="center"/>
          </w:tcPr>
          <w:p w14:paraId="0894F115" w14:textId="77777777" w:rsidR="00ED4063" w:rsidRDefault="006C40DD">
            <w:pPr>
              <w:adjustRightInd w:val="0"/>
              <w:snapToGrid w:val="0"/>
              <w:spacing w:line="400" w:lineRule="exact"/>
              <w:jc w:val="center"/>
              <w:rPr>
                <w:rFonts w:ascii="Times New Roman" w:eastAsia="宋体" w:hAnsi="Times New Roman" w:cs="Times New Roman"/>
                <w:color w:val="FF0000"/>
                <w:kern w:val="0"/>
                <w:szCs w:val="21"/>
              </w:rPr>
            </w:pPr>
            <w:r>
              <w:rPr>
                <w:rFonts w:ascii="Times New Roman" w:eastAsia="宋体" w:hAnsi="Times New Roman" w:cs="Times New Roman"/>
                <w:kern w:val="0"/>
                <w:szCs w:val="21"/>
              </w:rPr>
              <w:t>实验</w:t>
            </w:r>
            <w:r>
              <w:rPr>
                <w:rFonts w:ascii="Times New Roman" w:eastAsia="宋体" w:hAnsi="Times New Roman" w:cs="Times New Roman"/>
                <w:kern w:val="0"/>
                <w:szCs w:val="21"/>
              </w:rPr>
              <w:t>1</w:t>
            </w:r>
            <w:r>
              <w:rPr>
                <w:rFonts w:ascii="Times New Roman" w:eastAsia="宋体" w:hAnsi="Times New Roman" w:cs="Times New Roman"/>
                <w:kern w:val="0"/>
                <w:szCs w:val="21"/>
              </w:rPr>
              <w:t>：</w:t>
            </w:r>
            <w:r>
              <w:rPr>
                <w:rFonts w:ascii="Times New Roman" w:eastAsia="宋体" w:hAnsi="Times New Roman" w:cs="Times New Roman" w:hint="eastAsia"/>
                <w:kern w:val="0"/>
                <w:szCs w:val="21"/>
              </w:rPr>
              <w:t>显微镜原理</w:t>
            </w:r>
            <w:r>
              <w:rPr>
                <w:rFonts w:ascii="Times New Roman" w:eastAsia="宋体" w:hAnsi="Times New Roman" w:cs="Times New Roman" w:hint="eastAsia"/>
                <w:kern w:val="0"/>
                <w:szCs w:val="21"/>
              </w:rPr>
              <w:t xml:space="preserve"> </w:t>
            </w:r>
            <w:r>
              <w:rPr>
                <w:rFonts w:ascii="Times New Roman" w:eastAsia="宋体" w:hAnsi="Times New Roman" w:cs="Times New Roman"/>
                <w:kern w:val="0"/>
                <w:szCs w:val="21"/>
              </w:rPr>
              <w:t xml:space="preserve">   </w:t>
            </w:r>
            <w:r>
              <w:rPr>
                <w:rFonts w:ascii="Times New Roman" w:eastAsia="宋体" w:hAnsi="Times New Roman" w:cs="Times New Roman" w:hint="eastAsia"/>
                <w:kern w:val="0"/>
                <w:szCs w:val="21"/>
              </w:rPr>
              <w:t>及金相样品制备方法</w:t>
            </w:r>
          </w:p>
        </w:tc>
        <w:tc>
          <w:tcPr>
            <w:tcW w:w="1337" w:type="dxa"/>
            <w:vMerge w:val="restart"/>
            <w:vAlign w:val="center"/>
          </w:tcPr>
          <w:p w14:paraId="54F17457" w14:textId="77777777" w:rsidR="00ED4063" w:rsidRDefault="006C40DD">
            <w:pPr>
              <w:snapToGrid w:val="0"/>
              <w:spacing w:line="360" w:lineRule="auto"/>
              <w:jc w:val="center"/>
              <w:rPr>
                <w:rFonts w:ascii="Times New Roman" w:eastAsia="宋体" w:hAnsi="Times New Roman" w:cs="Times New Roman"/>
                <w:color w:val="FF0000"/>
                <w:kern w:val="0"/>
                <w:szCs w:val="21"/>
              </w:rPr>
            </w:pPr>
            <w:r>
              <w:rPr>
                <w:rFonts w:ascii="Times New Roman" w:eastAsia="宋体" w:hAnsi="Times New Roman" w:cs="Times New Roman" w:hint="eastAsia"/>
                <w:szCs w:val="21"/>
              </w:rPr>
              <w:t>实验教材</w:t>
            </w:r>
          </w:p>
        </w:tc>
        <w:tc>
          <w:tcPr>
            <w:tcW w:w="5386" w:type="dxa"/>
            <w:vAlign w:val="center"/>
          </w:tcPr>
          <w:p w14:paraId="4E0912E8" w14:textId="77777777" w:rsidR="00ED4063" w:rsidRDefault="006C40DD">
            <w:pPr>
              <w:adjustRightInd w:val="0"/>
              <w:snapToGrid w:val="0"/>
              <w:spacing w:line="400" w:lineRule="exact"/>
              <w:jc w:val="left"/>
              <w:rPr>
                <w:rFonts w:ascii="Times New Roman" w:eastAsia="宋体" w:hAnsi="Times New Roman" w:cs="Times New Roman"/>
                <w:kern w:val="0"/>
                <w:szCs w:val="21"/>
              </w:rPr>
            </w:pPr>
            <w:r>
              <w:rPr>
                <w:rFonts w:ascii="Times New Roman" w:eastAsia="宋体" w:hAnsi="宋体" w:cs="Times New Roman"/>
                <w:bCs/>
                <w:szCs w:val="21"/>
              </w:rPr>
              <w:t>1.</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金相显微镜的基本构造、操作过程、校正与保养方法，完成金相显微观察并得到金相显微照片</w:t>
            </w:r>
            <w:r>
              <w:rPr>
                <w:rFonts w:ascii="Times New Roman" w:eastAsia="宋体" w:hAnsi="宋体" w:cs="Times New Roman"/>
                <w:bCs/>
                <w:szCs w:val="21"/>
              </w:rPr>
              <w:t>；</w:t>
            </w:r>
            <w:r>
              <w:rPr>
                <w:rFonts w:ascii="Times New Roman" w:eastAsia="宋体" w:hAnsi="宋体" w:cs="Times New Roman" w:hint="eastAsia"/>
                <w:bCs/>
                <w:szCs w:val="21"/>
              </w:rPr>
              <w:t>（重点）</w:t>
            </w:r>
          </w:p>
        </w:tc>
        <w:tc>
          <w:tcPr>
            <w:tcW w:w="1134" w:type="dxa"/>
            <w:vMerge w:val="restart"/>
            <w:vAlign w:val="center"/>
          </w:tcPr>
          <w:p w14:paraId="4D273E4C" w14:textId="77777777" w:rsidR="00ED4063" w:rsidRDefault="006C40DD">
            <w:pPr>
              <w:adjustRightInd w:val="0"/>
              <w:snapToGrid w:val="0"/>
              <w:spacing w:line="360" w:lineRule="auto"/>
              <w:jc w:val="center"/>
              <w:rPr>
                <w:rFonts w:ascii="Times New Roman" w:eastAsia="宋体" w:hAnsi="Times New Roman" w:cs="Times New Roman"/>
                <w:kern w:val="0"/>
                <w:szCs w:val="21"/>
              </w:rPr>
            </w:pPr>
            <w:r>
              <w:rPr>
                <w:rFonts w:ascii="Times New Roman" w:eastAsia="宋体" w:hAnsi="Times New Roman" w:cs="Times New Roman"/>
                <w:kern w:val="0"/>
                <w:szCs w:val="21"/>
              </w:rPr>
              <w:t>16</w:t>
            </w:r>
          </w:p>
          <w:p w14:paraId="758DD8A6" w14:textId="77777777" w:rsidR="00ED4063" w:rsidRDefault="006C40DD">
            <w:pPr>
              <w:adjustRightInd w:val="0"/>
              <w:snapToGrid w:val="0"/>
              <w:spacing w:line="360" w:lineRule="auto"/>
              <w:jc w:val="center"/>
              <w:rPr>
                <w:rFonts w:ascii="Times New Roman" w:eastAsia="宋体" w:hAnsi="Times New Roman" w:cs="Times New Roman"/>
                <w:kern w:val="0"/>
                <w:szCs w:val="21"/>
              </w:rPr>
            </w:pPr>
            <w:r>
              <w:rPr>
                <w:rFonts w:ascii="Times New Roman" w:eastAsia="宋体" w:hAnsi="Times New Roman" w:cs="Times New Roman" w:hint="eastAsia"/>
                <w:kern w:val="0"/>
                <w:sz w:val="18"/>
                <w:szCs w:val="18"/>
              </w:rPr>
              <w:t>（显微镜观察和金相制样各</w:t>
            </w:r>
            <w:r>
              <w:rPr>
                <w:rFonts w:ascii="Times New Roman" w:eastAsia="宋体" w:hAnsi="Times New Roman" w:cs="Times New Roman"/>
                <w:kern w:val="0"/>
                <w:sz w:val="18"/>
                <w:szCs w:val="18"/>
              </w:rPr>
              <w:t>8</w:t>
            </w:r>
            <w:r>
              <w:rPr>
                <w:rFonts w:ascii="Times New Roman" w:eastAsia="宋体" w:hAnsi="Times New Roman" w:cs="Times New Roman" w:hint="eastAsia"/>
                <w:kern w:val="0"/>
                <w:sz w:val="18"/>
                <w:szCs w:val="18"/>
              </w:rPr>
              <w:t>学时）</w:t>
            </w:r>
          </w:p>
        </w:tc>
        <w:tc>
          <w:tcPr>
            <w:tcW w:w="564" w:type="dxa"/>
            <w:vMerge w:val="restart"/>
            <w:vAlign w:val="center"/>
          </w:tcPr>
          <w:p w14:paraId="5DBD5FD9"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验证性</w:t>
            </w:r>
          </w:p>
        </w:tc>
        <w:tc>
          <w:tcPr>
            <w:tcW w:w="690" w:type="dxa"/>
            <w:vMerge w:val="restart"/>
            <w:vAlign w:val="center"/>
          </w:tcPr>
          <w:p w14:paraId="4512F84D"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必做</w:t>
            </w:r>
          </w:p>
        </w:tc>
        <w:tc>
          <w:tcPr>
            <w:tcW w:w="848" w:type="dxa"/>
            <w:vMerge w:val="restart"/>
            <w:vAlign w:val="center"/>
          </w:tcPr>
          <w:p w14:paraId="03CC6E1B"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kern w:val="0"/>
                <w:szCs w:val="21"/>
              </w:rPr>
              <w:t>10</w:t>
            </w:r>
          </w:p>
        </w:tc>
        <w:tc>
          <w:tcPr>
            <w:tcW w:w="848" w:type="dxa"/>
            <w:vMerge w:val="restart"/>
            <w:vAlign w:val="center"/>
          </w:tcPr>
          <w:p w14:paraId="54A8A3E6"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自学</w:t>
            </w:r>
          </w:p>
          <w:p w14:paraId="64A4A131"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讲授法</w:t>
            </w:r>
          </w:p>
          <w:p w14:paraId="1AC8D18F"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演示法</w:t>
            </w:r>
          </w:p>
          <w:p w14:paraId="251C1EFC"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szCs w:val="21"/>
              </w:rPr>
              <w:t>提问法现场指导</w:t>
            </w:r>
          </w:p>
        </w:tc>
        <w:tc>
          <w:tcPr>
            <w:tcW w:w="794" w:type="dxa"/>
            <w:vMerge w:val="restart"/>
            <w:vAlign w:val="center"/>
          </w:tcPr>
          <w:p w14:paraId="42DD80B0" w14:textId="77777777" w:rsidR="00ED4063" w:rsidRDefault="006C40DD">
            <w:pPr>
              <w:adjustRightInd w:val="0"/>
              <w:snapToGrid w:val="0"/>
              <w:spacing w:line="400" w:lineRule="exact"/>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课程目标</w:t>
            </w:r>
            <w:r>
              <w:rPr>
                <w:rFonts w:ascii="Times New Roman" w:eastAsia="宋体" w:hAnsi="Times New Roman" w:cs="Times New Roman" w:hint="eastAsia"/>
                <w:kern w:val="0"/>
                <w:szCs w:val="21"/>
              </w:rPr>
              <w:t>1,2,3,4</w:t>
            </w:r>
          </w:p>
        </w:tc>
      </w:tr>
      <w:tr w:rsidR="00ED4063" w14:paraId="18E21969" w14:textId="77777777">
        <w:trPr>
          <w:trHeight w:val="413"/>
        </w:trPr>
        <w:tc>
          <w:tcPr>
            <w:tcW w:w="505" w:type="dxa"/>
            <w:vMerge/>
            <w:vAlign w:val="center"/>
          </w:tcPr>
          <w:p w14:paraId="53B6E88A" w14:textId="77777777" w:rsidR="00ED4063" w:rsidRDefault="00ED4063">
            <w:pPr>
              <w:adjustRightInd w:val="0"/>
              <w:snapToGrid w:val="0"/>
              <w:spacing w:line="360" w:lineRule="auto"/>
              <w:jc w:val="center"/>
              <w:rPr>
                <w:rFonts w:ascii="Times New Roman" w:eastAsia="宋体" w:hAnsi="Times New Roman" w:cs="Times New Roman"/>
                <w:color w:val="000000" w:themeColor="text1"/>
                <w:kern w:val="0"/>
                <w:sz w:val="20"/>
                <w:szCs w:val="21"/>
              </w:rPr>
            </w:pPr>
          </w:p>
        </w:tc>
        <w:tc>
          <w:tcPr>
            <w:tcW w:w="2094" w:type="dxa"/>
            <w:vMerge/>
            <w:vAlign w:val="center"/>
          </w:tcPr>
          <w:p w14:paraId="2B03DD3C"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1337" w:type="dxa"/>
            <w:vMerge/>
            <w:vAlign w:val="center"/>
          </w:tcPr>
          <w:p w14:paraId="4E4B1E3D"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5386" w:type="dxa"/>
            <w:vAlign w:val="center"/>
          </w:tcPr>
          <w:p w14:paraId="32D3E307" w14:textId="77777777" w:rsidR="00ED4063" w:rsidRDefault="006C40DD">
            <w:pPr>
              <w:adjustRightInd w:val="0"/>
              <w:snapToGrid w:val="0"/>
              <w:spacing w:line="400" w:lineRule="exact"/>
              <w:rPr>
                <w:rFonts w:ascii="Times New Roman" w:eastAsia="宋体" w:hAnsi="Times New Roman" w:cs="Times New Roman"/>
                <w:kern w:val="0"/>
                <w:szCs w:val="21"/>
              </w:rPr>
            </w:pPr>
            <w:r>
              <w:rPr>
                <w:rFonts w:ascii="Times New Roman" w:eastAsia="宋体" w:hAnsi="宋体" w:cs="Times New Roman"/>
                <w:bCs/>
                <w:szCs w:val="21"/>
              </w:rPr>
              <w:t>2.</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金相显微镜原理</w:t>
            </w:r>
            <w:r>
              <w:rPr>
                <w:rFonts w:ascii="Times New Roman" w:eastAsia="宋体" w:hAnsi="宋体" w:cs="Times New Roman"/>
                <w:bCs/>
                <w:szCs w:val="21"/>
              </w:rPr>
              <w:t>；</w:t>
            </w:r>
          </w:p>
        </w:tc>
        <w:tc>
          <w:tcPr>
            <w:tcW w:w="1134" w:type="dxa"/>
            <w:vMerge/>
            <w:vAlign w:val="center"/>
          </w:tcPr>
          <w:p w14:paraId="05B9475B"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564" w:type="dxa"/>
            <w:vMerge/>
            <w:vAlign w:val="center"/>
          </w:tcPr>
          <w:p w14:paraId="2FF3304C"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690" w:type="dxa"/>
            <w:vMerge/>
            <w:vAlign w:val="center"/>
          </w:tcPr>
          <w:p w14:paraId="1F909CF7"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848" w:type="dxa"/>
            <w:vMerge/>
            <w:vAlign w:val="center"/>
          </w:tcPr>
          <w:p w14:paraId="09E282E8"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848" w:type="dxa"/>
            <w:vMerge/>
            <w:vAlign w:val="center"/>
          </w:tcPr>
          <w:p w14:paraId="51C4A338"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794" w:type="dxa"/>
            <w:vMerge/>
            <w:vAlign w:val="center"/>
          </w:tcPr>
          <w:p w14:paraId="7FB68A3C"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r>
      <w:tr w:rsidR="00ED4063" w14:paraId="3CDF28A4" w14:textId="77777777">
        <w:trPr>
          <w:trHeight w:val="191"/>
        </w:trPr>
        <w:tc>
          <w:tcPr>
            <w:tcW w:w="505" w:type="dxa"/>
            <w:vMerge/>
            <w:vAlign w:val="center"/>
          </w:tcPr>
          <w:p w14:paraId="34F57D21" w14:textId="77777777" w:rsidR="00ED4063" w:rsidRDefault="00ED4063">
            <w:pPr>
              <w:adjustRightInd w:val="0"/>
              <w:snapToGrid w:val="0"/>
              <w:spacing w:line="360" w:lineRule="auto"/>
              <w:jc w:val="center"/>
              <w:rPr>
                <w:rFonts w:ascii="Times New Roman" w:eastAsia="宋体" w:hAnsi="Times New Roman" w:cs="Times New Roman"/>
                <w:color w:val="000000" w:themeColor="text1"/>
                <w:kern w:val="0"/>
                <w:sz w:val="20"/>
                <w:szCs w:val="21"/>
              </w:rPr>
            </w:pPr>
          </w:p>
        </w:tc>
        <w:tc>
          <w:tcPr>
            <w:tcW w:w="2094" w:type="dxa"/>
            <w:vMerge/>
            <w:vAlign w:val="center"/>
          </w:tcPr>
          <w:p w14:paraId="48CE265E"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1337" w:type="dxa"/>
            <w:vMerge/>
            <w:vAlign w:val="center"/>
          </w:tcPr>
          <w:p w14:paraId="27A2B3A6"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5386" w:type="dxa"/>
            <w:vAlign w:val="center"/>
          </w:tcPr>
          <w:p w14:paraId="27D2B66E" w14:textId="77777777" w:rsidR="00ED4063" w:rsidRDefault="006C40DD">
            <w:pPr>
              <w:adjustRightInd w:val="0"/>
              <w:snapToGrid w:val="0"/>
              <w:spacing w:line="400" w:lineRule="exact"/>
              <w:rPr>
                <w:rFonts w:ascii="Times New Roman" w:eastAsia="宋体" w:hAnsi="Times New Roman" w:cs="Times New Roman"/>
                <w:kern w:val="0"/>
                <w:szCs w:val="21"/>
              </w:rPr>
            </w:pPr>
            <w:r>
              <w:rPr>
                <w:rFonts w:ascii="Times New Roman" w:eastAsia="宋体" w:hAnsi="宋体" w:cs="Times New Roman"/>
                <w:bCs/>
                <w:szCs w:val="21"/>
              </w:rPr>
              <w:t>3.</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金相试样的制备方法，并独立完成金相制样。（难点）</w:t>
            </w:r>
          </w:p>
        </w:tc>
        <w:tc>
          <w:tcPr>
            <w:tcW w:w="1134" w:type="dxa"/>
            <w:vMerge/>
            <w:vAlign w:val="center"/>
          </w:tcPr>
          <w:p w14:paraId="59AD6C9B" w14:textId="77777777" w:rsidR="00ED4063" w:rsidRDefault="00ED4063">
            <w:pPr>
              <w:adjustRightInd w:val="0"/>
              <w:snapToGrid w:val="0"/>
              <w:spacing w:line="360" w:lineRule="auto"/>
              <w:jc w:val="center"/>
              <w:rPr>
                <w:rFonts w:ascii="Times New Roman" w:eastAsia="宋体" w:hAnsi="Times New Roman" w:cs="Times New Roman"/>
                <w:color w:val="FF0000"/>
                <w:kern w:val="0"/>
                <w:szCs w:val="21"/>
              </w:rPr>
            </w:pPr>
          </w:p>
        </w:tc>
        <w:tc>
          <w:tcPr>
            <w:tcW w:w="564" w:type="dxa"/>
            <w:vMerge/>
            <w:vAlign w:val="center"/>
          </w:tcPr>
          <w:p w14:paraId="6D2C5D8F"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690" w:type="dxa"/>
            <w:vMerge/>
            <w:vAlign w:val="center"/>
          </w:tcPr>
          <w:p w14:paraId="5A0E1C53"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848" w:type="dxa"/>
            <w:vMerge/>
            <w:vAlign w:val="center"/>
          </w:tcPr>
          <w:p w14:paraId="6A619336"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848" w:type="dxa"/>
            <w:vMerge/>
            <w:vAlign w:val="center"/>
          </w:tcPr>
          <w:p w14:paraId="3C597082"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794" w:type="dxa"/>
            <w:vMerge/>
            <w:vAlign w:val="center"/>
          </w:tcPr>
          <w:p w14:paraId="4E3E08A9"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r>
      <w:tr w:rsidR="00ED4063" w14:paraId="23FDC524" w14:textId="77777777">
        <w:tc>
          <w:tcPr>
            <w:tcW w:w="505" w:type="dxa"/>
            <w:vMerge w:val="restart"/>
            <w:vAlign w:val="center"/>
          </w:tcPr>
          <w:p w14:paraId="5826EEF9" w14:textId="77777777" w:rsidR="00ED4063" w:rsidRDefault="006C40DD">
            <w:pPr>
              <w:adjustRightInd w:val="0"/>
              <w:snapToGrid w:val="0"/>
              <w:spacing w:line="360" w:lineRule="auto"/>
              <w:jc w:val="center"/>
              <w:rPr>
                <w:rFonts w:ascii="Times New Roman" w:eastAsia="宋体" w:hAnsi="Times New Roman" w:cs="Times New Roman"/>
                <w:color w:val="000000" w:themeColor="text1"/>
                <w:kern w:val="0"/>
                <w:sz w:val="20"/>
                <w:szCs w:val="21"/>
              </w:rPr>
            </w:pPr>
            <w:r>
              <w:rPr>
                <w:rFonts w:ascii="Times New Roman" w:eastAsia="宋体" w:hAnsi="Times New Roman" w:cs="Times New Roman"/>
                <w:color w:val="000000" w:themeColor="text1"/>
                <w:kern w:val="0"/>
                <w:sz w:val="20"/>
                <w:szCs w:val="21"/>
              </w:rPr>
              <w:t>2</w:t>
            </w:r>
          </w:p>
        </w:tc>
        <w:tc>
          <w:tcPr>
            <w:tcW w:w="2094" w:type="dxa"/>
            <w:vMerge w:val="restart"/>
            <w:vAlign w:val="center"/>
          </w:tcPr>
          <w:p w14:paraId="68AAA6AA" w14:textId="77777777" w:rsidR="00ED4063" w:rsidRDefault="006C40DD">
            <w:pPr>
              <w:adjustRightInd w:val="0"/>
              <w:snapToGrid w:val="0"/>
              <w:spacing w:line="400" w:lineRule="exact"/>
              <w:jc w:val="center"/>
              <w:rPr>
                <w:rFonts w:ascii="Times New Roman" w:eastAsia="宋体" w:hAnsi="Times New Roman" w:cs="Times New Roman"/>
                <w:kern w:val="0"/>
                <w:szCs w:val="21"/>
              </w:rPr>
            </w:pPr>
            <w:r>
              <w:rPr>
                <w:rFonts w:ascii="Times New Roman" w:eastAsia="宋体" w:hAnsi="Times New Roman" w:cs="Times New Roman"/>
                <w:kern w:val="0"/>
                <w:szCs w:val="21"/>
              </w:rPr>
              <w:t>实验</w:t>
            </w:r>
            <w:r>
              <w:rPr>
                <w:rFonts w:ascii="Times New Roman" w:eastAsia="宋体" w:hAnsi="Times New Roman" w:cs="Times New Roman"/>
                <w:kern w:val="0"/>
                <w:szCs w:val="21"/>
              </w:rPr>
              <w:t>2</w:t>
            </w:r>
            <w:r>
              <w:rPr>
                <w:rFonts w:ascii="Times New Roman" w:eastAsia="宋体" w:hAnsi="Times New Roman" w:cs="Times New Roman"/>
                <w:kern w:val="0"/>
                <w:szCs w:val="21"/>
              </w:rPr>
              <w:t>：</w:t>
            </w:r>
            <w:r>
              <w:rPr>
                <w:rFonts w:ascii="Times New Roman" w:eastAsia="宋体" w:hAnsi="Times New Roman" w:cs="Times New Roman" w:hint="eastAsia"/>
                <w:kern w:val="0"/>
                <w:szCs w:val="21"/>
              </w:rPr>
              <w:t>布氏硬度的测定</w:t>
            </w:r>
          </w:p>
        </w:tc>
        <w:tc>
          <w:tcPr>
            <w:tcW w:w="1337" w:type="dxa"/>
            <w:vMerge w:val="restart"/>
            <w:vAlign w:val="center"/>
          </w:tcPr>
          <w:p w14:paraId="75C8AA49" w14:textId="77777777" w:rsidR="00ED4063" w:rsidRDefault="006C40DD">
            <w:pPr>
              <w:snapToGrid w:val="0"/>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实验教材</w:t>
            </w:r>
          </w:p>
        </w:tc>
        <w:tc>
          <w:tcPr>
            <w:tcW w:w="5386" w:type="dxa"/>
            <w:vAlign w:val="center"/>
          </w:tcPr>
          <w:p w14:paraId="2E39AD41" w14:textId="77777777" w:rsidR="00ED4063" w:rsidRDefault="006C40DD">
            <w:pPr>
              <w:snapToGrid w:val="0"/>
              <w:spacing w:line="400" w:lineRule="exact"/>
              <w:rPr>
                <w:rFonts w:ascii="Times New Roman" w:eastAsia="宋体" w:hAnsi="宋体" w:cs="Times New Roman"/>
                <w:bCs/>
                <w:szCs w:val="21"/>
              </w:rPr>
            </w:pPr>
            <w:r>
              <w:rPr>
                <w:rFonts w:ascii="Times New Roman" w:eastAsia="宋体" w:hAnsi="宋体" w:cs="Times New Roman"/>
                <w:bCs/>
                <w:szCs w:val="21"/>
              </w:rPr>
              <w:t>1.</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布氏硬度计的组成、工作原理与操作过程</w:t>
            </w:r>
            <w:r>
              <w:rPr>
                <w:rFonts w:ascii="Times New Roman" w:eastAsia="宋体" w:hAnsi="宋体" w:cs="Times New Roman"/>
                <w:bCs/>
                <w:szCs w:val="21"/>
              </w:rPr>
              <w:t>；</w:t>
            </w:r>
            <w:r>
              <w:rPr>
                <w:rFonts w:ascii="Times New Roman" w:eastAsia="宋体" w:hAnsi="宋体" w:cs="Times New Roman" w:hint="eastAsia"/>
                <w:bCs/>
                <w:szCs w:val="21"/>
              </w:rPr>
              <w:t>（重点）</w:t>
            </w:r>
          </w:p>
        </w:tc>
        <w:tc>
          <w:tcPr>
            <w:tcW w:w="1134" w:type="dxa"/>
            <w:vMerge w:val="restart"/>
            <w:vAlign w:val="center"/>
          </w:tcPr>
          <w:p w14:paraId="75B85E77" w14:textId="77777777" w:rsidR="00ED4063" w:rsidRDefault="006C40DD">
            <w:pPr>
              <w:adjustRightInd w:val="0"/>
              <w:snapToGrid w:val="0"/>
              <w:spacing w:line="360" w:lineRule="auto"/>
              <w:jc w:val="center"/>
              <w:rPr>
                <w:rFonts w:ascii="Times New Roman" w:eastAsia="宋体" w:hAnsi="Times New Roman" w:cs="Times New Roman"/>
                <w:kern w:val="0"/>
                <w:szCs w:val="21"/>
              </w:rPr>
            </w:pPr>
            <w:r>
              <w:rPr>
                <w:rFonts w:ascii="Times New Roman" w:eastAsia="宋体" w:hAnsi="Times New Roman" w:cs="Times New Roman"/>
                <w:kern w:val="0"/>
                <w:szCs w:val="21"/>
              </w:rPr>
              <w:t>10</w:t>
            </w:r>
          </w:p>
        </w:tc>
        <w:tc>
          <w:tcPr>
            <w:tcW w:w="564" w:type="dxa"/>
            <w:vMerge w:val="restart"/>
            <w:vAlign w:val="center"/>
          </w:tcPr>
          <w:p w14:paraId="3D0D02DA"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验证性</w:t>
            </w:r>
          </w:p>
        </w:tc>
        <w:tc>
          <w:tcPr>
            <w:tcW w:w="690" w:type="dxa"/>
            <w:vMerge w:val="restart"/>
            <w:vAlign w:val="center"/>
          </w:tcPr>
          <w:p w14:paraId="37333658"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必做</w:t>
            </w:r>
          </w:p>
        </w:tc>
        <w:tc>
          <w:tcPr>
            <w:tcW w:w="848" w:type="dxa"/>
            <w:vMerge w:val="restart"/>
            <w:vAlign w:val="center"/>
          </w:tcPr>
          <w:p w14:paraId="42B89CF1"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kern w:val="0"/>
                <w:szCs w:val="21"/>
              </w:rPr>
              <w:t>10</w:t>
            </w:r>
          </w:p>
        </w:tc>
        <w:tc>
          <w:tcPr>
            <w:tcW w:w="848" w:type="dxa"/>
            <w:vMerge w:val="restart"/>
            <w:vAlign w:val="center"/>
          </w:tcPr>
          <w:p w14:paraId="3F69B4A0"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自学</w:t>
            </w:r>
          </w:p>
          <w:p w14:paraId="55432741"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讲授法</w:t>
            </w:r>
          </w:p>
          <w:p w14:paraId="0C45CD3F"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演示法</w:t>
            </w:r>
          </w:p>
          <w:p w14:paraId="6CDF9B30"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szCs w:val="21"/>
              </w:rPr>
              <w:t>提问法现场指导</w:t>
            </w:r>
          </w:p>
        </w:tc>
        <w:tc>
          <w:tcPr>
            <w:tcW w:w="794" w:type="dxa"/>
            <w:vMerge w:val="restart"/>
            <w:vAlign w:val="center"/>
          </w:tcPr>
          <w:p w14:paraId="59516E35" w14:textId="77777777" w:rsidR="00ED4063" w:rsidRDefault="006C40DD">
            <w:pPr>
              <w:adjustRightInd w:val="0"/>
              <w:snapToGrid w:val="0"/>
              <w:spacing w:line="400" w:lineRule="exact"/>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课程目标</w:t>
            </w:r>
            <w:r>
              <w:rPr>
                <w:rFonts w:ascii="Times New Roman" w:eastAsia="宋体" w:hAnsi="Times New Roman" w:cs="Times New Roman" w:hint="eastAsia"/>
                <w:kern w:val="0"/>
                <w:szCs w:val="21"/>
              </w:rPr>
              <w:t>1,2,3,4</w:t>
            </w:r>
          </w:p>
        </w:tc>
      </w:tr>
      <w:tr w:rsidR="00ED4063" w14:paraId="15D7AB08" w14:textId="77777777">
        <w:tc>
          <w:tcPr>
            <w:tcW w:w="505" w:type="dxa"/>
            <w:vMerge/>
            <w:vAlign w:val="center"/>
          </w:tcPr>
          <w:p w14:paraId="5980C068" w14:textId="77777777" w:rsidR="00ED4063" w:rsidRDefault="00ED4063">
            <w:pPr>
              <w:adjustRightInd w:val="0"/>
              <w:snapToGrid w:val="0"/>
              <w:spacing w:line="360" w:lineRule="auto"/>
              <w:jc w:val="center"/>
              <w:rPr>
                <w:rFonts w:ascii="Times New Roman" w:eastAsia="宋体" w:hAnsi="Times New Roman" w:cs="Times New Roman"/>
                <w:color w:val="000000" w:themeColor="text1"/>
                <w:kern w:val="0"/>
                <w:sz w:val="20"/>
                <w:szCs w:val="21"/>
              </w:rPr>
            </w:pPr>
          </w:p>
        </w:tc>
        <w:tc>
          <w:tcPr>
            <w:tcW w:w="2094" w:type="dxa"/>
            <w:vMerge/>
            <w:vAlign w:val="center"/>
          </w:tcPr>
          <w:p w14:paraId="3B6236D0" w14:textId="77777777" w:rsidR="00ED4063" w:rsidRDefault="00ED4063">
            <w:pPr>
              <w:adjustRightInd w:val="0"/>
              <w:snapToGrid w:val="0"/>
              <w:spacing w:line="400" w:lineRule="exact"/>
              <w:jc w:val="center"/>
              <w:rPr>
                <w:rFonts w:ascii="Times New Roman" w:eastAsia="宋体" w:hAnsi="Times New Roman" w:cs="Times New Roman"/>
                <w:kern w:val="0"/>
                <w:szCs w:val="21"/>
              </w:rPr>
            </w:pPr>
          </w:p>
        </w:tc>
        <w:tc>
          <w:tcPr>
            <w:tcW w:w="1337" w:type="dxa"/>
            <w:vMerge/>
            <w:vAlign w:val="center"/>
          </w:tcPr>
          <w:p w14:paraId="41DDAC05" w14:textId="77777777" w:rsidR="00ED4063" w:rsidRDefault="00ED4063">
            <w:pPr>
              <w:snapToGrid w:val="0"/>
              <w:spacing w:line="360" w:lineRule="auto"/>
              <w:jc w:val="center"/>
              <w:rPr>
                <w:rFonts w:ascii="Times New Roman" w:eastAsia="宋体" w:hAnsi="Times New Roman" w:cs="Times New Roman"/>
                <w:szCs w:val="21"/>
              </w:rPr>
            </w:pPr>
          </w:p>
        </w:tc>
        <w:tc>
          <w:tcPr>
            <w:tcW w:w="5386" w:type="dxa"/>
            <w:vAlign w:val="center"/>
          </w:tcPr>
          <w:p w14:paraId="701D0937" w14:textId="77777777" w:rsidR="00ED4063" w:rsidRDefault="006C40DD">
            <w:pPr>
              <w:snapToGrid w:val="0"/>
              <w:spacing w:line="400" w:lineRule="exact"/>
              <w:rPr>
                <w:rFonts w:ascii="Times New Roman" w:eastAsia="宋体" w:hAnsi="宋体" w:cs="Times New Roman"/>
                <w:bCs/>
                <w:szCs w:val="21"/>
              </w:rPr>
            </w:pPr>
            <w:r>
              <w:rPr>
                <w:rFonts w:ascii="Times New Roman" w:eastAsia="宋体" w:hAnsi="宋体" w:cs="Times New Roman"/>
                <w:bCs/>
                <w:szCs w:val="21"/>
              </w:rPr>
              <w:t>2.</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完成试样粗磨、细磨、抛光等步骤制作，并对试样进行布氏硬度的测定；（难点）</w:t>
            </w:r>
          </w:p>
        </w:tc>
        <w:tc>
          <w:tcPr>
            <w:tcW w:w="1134" w:type="dxa"/>
            <w:vMerge/>
            <w:vAlign w:val="center"/>
          </w:tcPr>
          <w:p w14:paraId="24F7752C"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564" w:type="dxa"/>
            <w:vMerge/>
            <w:vAlign w:val="center"/>
          </w:tcPr>
          <w:p w14:paraId="4456EBEE" w14:textId="77777777" w:rsidR="00ED4063" w:rsidRDefault="00ED4063">
            <w:pPr>
              <w:adjustRightInd w:val="0"/>
              <w:snapToGrid w:val="0"/>
              <w:jc w:val="center"/>
              <w:rPr>
                <w:rFonts w:ascii="Times New Roman" w:eastAsia="宋体" w:hAnsi="Times New Roman" w:cs="Times New Roman"/>
                <w:kern w:val="0"/>
                <w:szCs w:val="21"/>
              </w:rPr>
            </w:pPr>
          </w:p>
        </w:tc>
        <w:tc>
          <w:tcPr>
            <w:tcW w:w="690" w:type="dxa"/>
            <w:vMerge/>
            <w:vAlign w:val="center"/>
          </w:tcPr>
          <w:p w14:paraId="55A5E639" w14:textId="77777777" w:rsidR="00ED4063" w:rsidRDefault="00ED4063">
            <w:pPr>
              <w:adjustRightInd w:val="0"/>
              <w:snapToGrid w:val="0"/>
              <w:jc w:val="center"/>
              <w:rPr>
                <w:rFonts w:ascii="Times New Roman" w:eastAsia="宋体" w:hAnsi="Times New Roman" w:cs="Times New Roman"/>
                <w:kern w:val="0"/>
                <w:szCs w:val="21"/>
              </w:rPr>
            </w:pPr>
          </w:p>
        </w:tc>
        <w:tc>
          <w:tcPr>
            <w:tcW w:w="848" w:type="dxa"/>
            <w:vMerge/>
            <w:vAlign w:val="center"/>
          </w:tcPr>
          <w:p w14:paraId="587DED9A" w14:textId="77777777" w:rsidR="00ED4063" w:rsidRDefault="00ED4063">
            <w:pPr>
              <w:adjustRightInd w:val="0"/>
              <w:snapToGrid w:val="0"/>
              <w:jc w:val="center"/>
              <w:rPr>
                <w:rFonts w:ascii="Times New Roman" w:eastAsia="宋体" w:hAnsi="Times New Roman" w:cs="Times New Roman"/>
                <w:kern w:val="0"/>
                <w:szCs w:val="21"/>
              </w:rPr>
            </w:pPr>
          </w:p>
        </w:tc>
        <w:tc>
          <w:tcPr>
            <w:tcW w:w="848" w:type="dxa"/>
            <w:vMerge/>
            <w:vAlign w:val="center"/>
          </w:tcPr>
          <w:p w14:paraId="7210FF10" w14:textId="77777777" w:rsidR="00ED4063" w:rsidRDefault="00ED4063">
            <w:pPr>
              <w:adjustRightInd w:val="0"/>
              <w:snapToGrid w:val="0"/>
              <w:jc w:val="center"/>
              <w:rPr>
                <w:rFonts w:ascii="Times New Roman" w:eastAsia="宋体" w:hAnsi="Times New Roman" w:cs="Times New Roman"/>
                <w:szCs w:val="21"/>
              </w:rPr>
            </w:pPr>
          </w:p>
        </w:tc>
        <w:tc>
          <w:tcPr>
            <w:tcW w:w="794" w:type="dxa"/>
            <w:vMerge/>
            <w:vAlign w:val="center"/>
          </w:tcPr>
          <w:p w14:paraId="11160C04" w14:textId="77777777" w:rsidR="00ED4063" w:rsidRDefault="00ED4063">
            <w:pPr>
              <w:adjustRightInd w:val="0"/>
              <w:snapToGrid w:val="0"/>
              <w:spacing w:line="400" w:lineRule="exact"/>
              <w:jc w:val="center"/>
              <w:rPr>
                <w:rFonts w:ascii="Times New Roman" w:eastAsia="宋体" w:hAnsi="Times New Roman" w:cs="Times New Roman"/>
                <w:kern w:val="0"/>
                <w:szCs w:val="21"/>
              </w:rPr>
            </w:pPr>
          </w:p>
        </w:tc>
      </w:tr>
      <w:tr w:rsidR="00ED4063" w14:paraId="1B6DACCA" w14:textId="77777777">
        <w:tc>
          <w:tcPr>
            <w:tcW w:w="505" w:type="dxa"/>
            <w:vMerge/>
            <w:vAlign w:val="center"/>
          </w:tcPr>
          <w:p w14:paraId="0DC90084" w14:textId="77777777" w:rsidR="00ED4063" w:rsidRDefault="00ED4063">
            <w:pPr>
              <w:adjustRightInd w:val="0"/>
              <w:snapToGrid w:val="0"/>
              <w:spacing w:line="360" w:lineRule="auto"/>
              <w:jc w:val="center"/>
              <w:rPr>
                <w:rFonts w:ascii="Times New Roman" w:eastAsia="宋体" w:hAnsi="Times New Roman" w:cs="Times New Roman"/>
                <w:color w:val="000000" w:themeColor="text1"/>
                <w:kern w:val="0"/>
                <w:sz w:val="20"/>
                <w:szCs w:val="21"/>
              </w:rPr>
            </w:pPr>
          </w:p>
        </w:tc>
        <w:tc>
          <w:tcPr>
            <w:tcW w:w="2094" w:type="dxa"/>
            <w:vMerge/>
            <w:vAlign w:val="center"/>
          </w:tcPr>
          <w:p w14:paraId="73257AAD" w14:textId="77777777" w:rsidR="00ED4063" w:rsidRDefault="00ED4063">
            <w:pPr>
              <w:adjustRightInd w:val="0"/>
              <w:snapToGrid w:val="0"/>
              <w:spacing w:line="400" w:lineRule="exact"/>
              <w:jc w:val="center"/>
              <w:rPr>
                <w:rFonts w:ascii="Times New Roman" w:eastAsia="宋体" w:hAnsi="Times New Roman" w:cs="Times New Roman"/>
                <w:kern w:val="0"/>
                <w:szCs w:val="21"/>
              </w:rPr>
            </w:pPr>
          </w:p>
        </w:tc>
        <w:tc>
          <w:tcPr>
            <w:tcW w:w="1337" w:type="dxa"/>
            <w:vMerge/>
            <w:vAlign w:val="center"/>
          </w:tcPr>
          <w:p w14:paraId="7FE03DEC" w14:textId="77777777" w:rsidR="00ED4063" w:rsidRDefault="00ED4063">
            <w:pPr>
              <w:snapToGrid w:val="0"/>
              <w:spacing w:line="360" w:lineRule="auto"/>
              <w:jc w:val="center"/>
              <w:rPr>
                <w:rFonts w:ascii="Times New Roman" w:eastAsia="宋体" w:hAnsi="Times New Roman" w:cs="Times New Roman"/>
                <w:szCs w:val="21"/>
              </w:rPr>
            </w:pPr>
          </w:p>
        </w:tc>
        <w:tc>
          <w:tcPr>
            <w:tcW w:w="5386" w:type="dxa"/>
            <w:vAlign w:val="center"/>
          </w:tcPr>
          <w:p w14:paraId="58B48955" w14:textId="77777777" w:rsidR="00ED4063" w:rsidRDefault="006C40DD">
            <w:pPr>
              <w:snapToGrid w:val="0"/>
              <w:spacing w:line="400" w:lineRule="exact"/>
              <w:rPr>
                <w:rFonts w:ascii="Times New Roman" w:eastAsia="宋体" w:hAnsi="宋体" w:cs="Times New Roman"/>
                <w:bCs/>
                <w:szCs w:val="21"/>
              </w:rPr>
            </w:pPr>
            <w:r>
              <w:rPr>
                <w:rFonts w:ascii="Times New Roman" w:eastAsia="宋体" w:hAnsi="宋体" w:cs="Times New Roman" w:hint="eastAsia"/>
                <w:bCs/>
                <w:szCs w:val="21"/>
              </w:rPr>
              <w:t>3</w:t>
            </w:r>
            <w:r>
              <w:rPr>
                <w:rFonts w:ascii="Times New Roman" w:eastAsia="宋体" w:hAnsi="宋体" w:cs="Times New Roman"/>
                <w:bCs/>
                <w:szCs w:val="21"/>
              </w:rPr>
              <w:t>.</w:t>
            </w:r>
            <w:r>
              <w:rPr>
                <w:rFonts w:ascii="Times New Roman" w:eastAsia="宋体" w:hAnsi="宋体" w:cs="Times New Roman" w:hint="eastAsia"/>
                <w:bCs/>
                <w:szCs w:val="21"/>
              </w:rPr>
              <w:t xml:space="preserve"> </w:t>
            </w:r>
            <w:r>
              <w:rPr>
                <w:rFonts w:ascii="Times New Roman" w:eastAsia="宋体" w:hAnsi="宋体" w:cs="Times New Roman"/>
                <w:bCs/>
                <w:szCs w:val="21"/>
              </w:rPr>
              <w:t>数据处理及结果计算</w:t>
            </w:r>
            <w:r>
              <w:rPr>
                <w:rFonts w:ascii="Times New Roman" w:eastAsia="宋体" w:hAnsi="宋体" w:cs="Times New Roman" w:hint="eastAsia"/>
                <w:bCs/>
                <w:szCs w:val="21"/>
              </w:rPr>
              <w:t>。</w:t>
            </w:r>
          </w:p>
        </w:tc>
        <w:tc>
          <w:tcPr>
            <w:tcW w:w="1134" w:type="dxa"/>
            <w:vMerge/>
            <w:vAlign w:val="center"/>
          </w:tcPr>
          <w:p w14:paraId="210572CC" w14:textId="77777777" w:rsidR="00ED4063" w:rsidRDefault="00ED4063">
            <w:pPr>
              <w:adjustRightInd w:val="0"/>
              <w:snapToGrid w:val="0"/>
              <w:spacing w:line="360" w:lineRule="auto"/>
              <w:jc w:val="center"/>
              <w:rPr>
                <w:rFonts w:ascii="Times New Roman" w:eastAsia="宋体" w:hAnsi="Times New Roman" w:cs="Times New Roman"/>
                <w:kern w:val="0"/>
                <w:szCs w:val="21"/>
              </w:rPr>
            </w:pPr>
          </w:p>
        </w:tc>
        <w:tc>
          <w:tcPr>
            <w:tcW w:w="564" w:type="dxa"/>
            <w:vMerge/>
            <w:vAlign w:val="center"/>
          </w:tcPr>
          <w:p w14:paraId="6911CBAE" w14:textId="77777777" w:rsidR="00ED4063" w:rsidRDefault="00ED4063">
            <w:pPr>
              <w:adjustRightInd w:val="0"/>
              <w:snapToGrid w:val="0"/>
              <w:jc w:val="center"/>
              <w:rPr>
                <w:rFonts w:ascii="Times New Roman" w:eastAsia="宋体" w:hAnsi="Times New Roman" w:cs="Times New Roman"/>
                <w:kern w:val="0"/>
                <w:szCs w:val="21"/>
              </w:rPr>
            </w:pPr>
          </w:p>
        </w:tc>
        <w:tc>
          <w:tcPr>
            <w:tcW w:w="690" w:type="dxa"/>
            <w:vMerge/>
            <w:vAlign w:val="center"/>
          </w:tcPr>
          <w:p w14:paraId="6ABFCEAA" w14:textId="77777777" w:rsidR="00ED4063" w:rsidRDefault="00ED4063">
            <w:pPr>
              <w:adjustRightInd w:val="0"/>
              <w:snapToGrid w:val="0"/>
              <w:jc w:val="center"/>
              <w:rPr>
                <w:rFonts w:ascii="Times New Roman" w:eastAsia="宋体" w:hAnsi="Times New Roman" w:cs="Times New Roman"/>
                <w:kern w:val="0"/>
                <w:szCs w:val="21"/>
              </w:rPr>
            </w:pPr>
          </w:p>
        </w:tc>
        <w:tc>
          <w:tcPr>
            <w:tcW w:w="848" w:type="dxa"/>
            <w:vMerge/>
            <w:vAlign w:val="center"/>
          </w:tcPr>
          <w:p w14:paraId="5B6844A5" w14:textId="77777777" w:rsidR="00ED4063" w:rsidRDefault="00ED4063">
            <w:pPr>
              <w:adjustRightInd w:val="0"/>
              <w:snapToGrid w:val="0"/>
              <w:jc w:val="center"/>
              <w:rPr>
                <w:rFonts w:ascii="Times New Roman" w:eastAsia="宋体" w:hAnsi="Times New Roman" w:cs="Times New Roman"/>
                <w:kern w:val="0"/>
                <w:szCs w:val="21"/>
              </w:rPr>
            </w:pPr>
          </w:p>
        </w:tc>
        <w:tc>
          <w:tcPr>
            <w:tcW w:w="848" w:type="dxa"/>
            <w:vMerge/>
            <w:vAlign w:val="center"/>
          </w:tcPr>
          <w:p w14:paraId="4A1E5591" w14:textId="77777777" w:rsidR="00ED4063" w:rsidRDefault="00ED4063">
            <w:pPr>
              <w:adjustRightInd w:val="0"/>
              <w:snapToGrid w:val="0"/>
              <w:jc w:val="center"/>
              <w:rPr>
                <w:rFonts w:ascii="Times New Roman" w:eastAsia="宋体" w:hAnsi="Times New Roman" w:cs="Times New Roman"/>
                <w:szCs w:val="21"/>
              </w:rPr>
            </w:pPr>
          </w:p>
        </w:tc>
        <w:tc>
          <w:tcPr>
            <w:tcW w:w="794" w:type="dxa"/>
            <w:vMerge/>
            <w:vAlign w:val="center"/>
          </w:tcPr>
          <w:p w14:paraId="08C57D89" w14:textId="77777777" w:rsidR="00ED4063" w:rsidRDefault="00ED4063">
            <w:pPr>
              <w:adjustRightInd w:val="0"/>
              <w:snapToGrid w:val="0"/>
              <w:spacing w:line="400" w:lineRule="exact"/>
              <w:jc w:val="center"/>
              <w:rPr>
                <w:rFonts w:ascii="Times New Roman" w:eastAsia="宋体" w:hAnsi="Times New Roman" w:cs="Times New Roman"/>
                <w:kern w:val="0"/>
                <w:szCs w:val="21"/>
              </w:rPr>
            </w:pPr>
          </w:p>
        </w:tc>
      </w:tr>
      <w:tr w:rsidR="00ED4063" w14:paraId="33205387" w14:textId="77777777">
        <w:tc>
          <w:tcPr>
            <w:tcW w:w="505" w:type="dxa"/>
            <w:vMerge w:val="restart"/>
            <w:vAlign w:val="center"/>
          </w:tcPr>
          <w:p w14:paraId="598A87D0" w14:textId="77777777" w:rsidR="00ED4063" w:rsidRDefault="006C40DD">
            <w:pPr>
              <w:adjustRightInd w:val="0"/>
              <w:snapToGrid w:val="0"/>
              <w:spacing w:line="360" w:lineRule="auto"/>
              <w:jc w:val="center"/>
              <w:rPr>
                <w:rFonts w:ascii="Times New Roman" w:eastAsia="宋体" w:hAnsi="Times New Roman" w:cs="Times New Roman"/>
                <w:color w:val="000000" w:themeColor="text1"/>
                <w:kern w:val="0"/>
                <w:sz w:val="20"/>
                <w:szCs w:val="21"/>
              </w:rPr>
            </w:pPr>
            <w:r>
              <w:rPr>
                <w:rFonts w:ascii="Times New Roman" w:eastAsia="宋体" w:hAnsi="Times New Roman" w:cs="Times New Roman"/>
                <w:color w:val="000000" w:themeColor="text1"/>
                <w:kern w:val="0"/>
                <w:sz w:val="20"/>
                <w:szCs w:val="21"/>
              </w:rPr>
              <w:t>3</w:t>
            </w:r>
          </w:p>
        </w:tc>
        <w:tc>
          <w:tcPr>
            <w:tcW w:w="2094" w:type="dxa"/>
            <w:vMerge w:val="restart"/>
            <w:vAlign w:val="center"/>
          </w:tcPr>
          <w:p w14:paraId="32892CE0" w14:textId="77777777" w:rsidR="00ED4063" w:rsidRDefault="006C40DD">
            <w:pPr>
              <w:adjustRightInd w:val="0"/>
              <w:snapToGrid w:val="0"/>
              <w:spacing w:line="400" w:lineRule="exact"/>
              <w:jc w:val="center"/>
              <w:rPr>
                <w:rFonts w:ascii="Times New Roman" w:eastAsia="宋体" w:hAnsi="Times New Roman" w:cs="Times New Roman"/>
                <w:kern w:val="0"/>
                <w:szCs w:val="21"/>
              </w:rPr>
            </w:pPr>
            <w:r>
              <w:rPr>
                <w:rFonts w:ascii="Times New Roman" w:eastAsia="宋体" w:hAnsi="Times New Roman" w:cs="Times New Roman"/>
                <w:kern w:val="0"/>
                <w:szCs w:val="21"/>
              </w:rPr>
              <w:t>实验</w:t>
            </w:r>
            <w:r>
              <w:rPr>
                <w:rFonts w:ascii="Times New Roman" w:eastAsia="宋体" w:hAnsi="Times New Roman" w:cs="Times New Roman"/>
                <w:kern w:val="0"/>
                <w:szCs w:val="21"/>
              </w:rPr>
              <w:t>3</w:t>
            </w:r>
            <w:r>
              <w:rPr>
                <w:rFonts w:ascii="Times New Roman" w:eastAsia="宋体" w:hAnsi="Times New Roman" w:cs="Times New Roman"/>
                <w:kern w:val="0"/>
                <w:szCs w:val="21"/>
              </w:rPr>
              <w:t>：</w:t>
            </w:r>
            <w:r>
              <w:rPr>
                <w:rFonts w:ascii="Times New Roman" w:eastAsia="宋体" w:hAnsi="Times New Roman" w:cs="Times New Roman" w:hint="eastAsia"/>
                <w:kern w:val="0"/>
                <w:szCs w:val="21"/>
              </w:rPr>
              <w:t>洛氏硬度的测定</w:t>
            </w:r>
          </w:p>
        </w:tc>
        <w:tc>
          <w:tcPr>
            <w:tcW w:w="1337" w:type="dxa"/>
            <w:vMerge w:val="restart"/>
            <w:vAlign w:val="center"/>
          </w:tcPr>
          <w:p w14:paraId="538B5FF2" w14:textId="77777777" w:rsidR="00ED4063" w:rsidRDefault="006C40DD">
            <w:pPr>
              <w:snapToGrid w:val="0"/>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实验教材</w:t>
            </w:r>
          </w:p>
        </w:tc>
        <w:tc>
          <w:tcPr>
            <w:tcW w:w="5386" w:type="dxa"/>
            <w:vAlign w:val="center"/>
          </w:tcPr>
          <w:p w14:paraId="24ECA733" w14:textId="77777777" w:rsidR="00ED4063" w:rsidRDefault="006C40DD">
            <w:pPr>
              <w:snapToGrid w:val="0"/>
              <w:spacing w:line="400" w:lineRule="exact"/>
              <w:rPr>
                <w:rFonts w:ascii="Times New Roman" w:eastAsia="宋体" w:hAnsi="宋体" w:cs="Times New Roman"/>
                <w:bCs/>
                <w:szCs w:val="21"/>
              </w:rPr>
            </w:pPr>
            <w:r>
              <w:rPr>
                <w:rFonts w:ascii="Times New Roman" w:eastAsia="宋体" w:hAnsi="宋体" w:cs="Times New Roman"/>
                <w:bCs/>
                <w:szCs w:val="21"/>
              </w:rPr>
              <w:t>1.</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洛氏硬度计的组成、工作原理与操作过程</w:t>
            </w:r>
            <w:r>
              <w:rPr>
                <w:rFonts w:ascii="Times New Roman" w:eastAsia="宋体" w:hAnsi="宋体" w:cs="Times New Roman"/>
                <w:bCs/>
                <w:szCs w:val="21"/>
              </w:rPr>
              <w:t>；</w:t>
            </w:r>
            <w:r>
              <w:rPr>
                <w:rFonts w:ascii="Times New Roman" w:eastAsia="宋体" w:hAnsi="宋体" w:cs="Times New Roman" w:hint="eastAsia"/>
                <w:bCs/>
                <w:szCs w:val="21"/>
              </w:rPr>
              <w:t>（重点）</w:t>
            </w:r>
          </w:p>
        </w:tc>
        <w:tc>
          <w:tcPr>
            <w:tcW w:w="1134" w:type="dxa"/>
            <w:vMerge w:val="restart"/>
            <w:vAlign w:val="center"/>
          </w:tcPr>
          <w:p w14:paraId="25D712AA" w14:textId="77777777" w:rsidR="00ED4063" w:rsidRDefault="006C40DD">
            <w:pPr>
              <w:adjustRightInd w:val="0"/>
              <w:snapToGrid w:val="0"/>
              <w:spacing w:line="360" w:lineRule="auto"/>
              <w:jc w:val="center"/>
              <w:rPr>
                <w:rFonts w:ascii="Times New Roman" w:eastAsia="宋体" w:hAnsi="Times New Roman" w:cs="Times New Roman"/>
                <w:kern w:val="0"/>
                <w:szCs w:val="21"/>
              </w:rPr>
            </w:pPr>
            <w:r>
              <w:rPr>
                <w:rFonts w:ascii="Times New Roman" w:eastAsia="宋体" w:hAnsi="Times New Roman" w:cs="Times New Roman"/>
                <w:kern w:val="0"/>
                <w:szCs w:val="21"/>
              </w:rPr>
              <w:t>10</w:t>
            </w:r>
          </w:p>
        </w:tc>
        <w:tc>
          <w:tcPr>
            <w:tcW w:w="564" w:type="dxa"/>
            <w:vMerge w:val="restart"/>
            <w:vAlign w:val="center"/>
          </w:tcPr>
          <w:p w14:paraId="46F3D402"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验证性</w:t>
            </w:r>
          </w:p>
        </w:tc>
        <w:tc>
          <w:tcPr>
            <w:tcW w:w="690" w:type="dxa"/>
            <w:vMerge w:val="restart"/>
            <w:vAlign w:val="center"/>
          </w:tcPr>
          <w:p w14:paraId="131918D0"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必做</w:t>
            </w:r>
          </w:p>
        </w:tc>
        <w:tc>
          <w:tcPr>
            <w:tcW w:w="848" w:type="dxa"/>
            <w:vMerge w:val="restart"/>
            <w:vAlign w:val="center"/>
          </w:tcPr>
          <w:p w14:paraId="44D98CFF"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kern w:val="0"/>
                <w:szCs w:val="21"/>
              </w:rPr>
              <w:t>10</w:t>
            </w:r>
          </w:p>
        </w:tc>
        <w:tc>
          <w:tcPr>
            <w:tcW w:w="848" w:type="dxa"/>
            <w:vMerge w:val="restart"/>
            <w:vAlign w:val="center"/>
          </w:tcPr>
          <w:p w14:paraId="6902FDA2"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自学</w:t>
            </w:r>
          </w:p>
          <w:p w14:paraId="32C91861"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讲授法</w:t>
            </w:r>
          </w:p>
          <w:p w14:paraId="67B9039F" w14:textId="77777777" w:rsidR="00ED4063" w:rsidRDefault="006C40DD">
            <w:pPr>
              <w:adjustRightInd w:val="0"/>
              <w:snapToGrid w:val="0"/>
              <w:jc w:val="center"/>
              <w:rPr>
                <w:rFonts w:ascii="Times New Roman" w:eastAsia="宋体" w:hAnsi="Times New Roman" w:cs="Times New Roman"/>
                <w:szCs w:val="21"/>
              </w:rPr>
            </w:pPr>
            <w:r>
              <w:rPr>
                <w:rFonts w:ascii="Times New Roman" w:eastAsia="宋体" w:hAnsi="Times New Roman" w:cs="Times New Roman" w:hint="eastAsia"/>
                <w:szCs w:val="21"/>
              </w:rPr>
              <w:t>演示法</w:t>
            </w:r>
          </w:p>
          <w:p w14:paraId="3FCCE86B" w14:textId="77777777" w:rsidR="00ED4063" w:rsidRDefault="006C40DD">
            <w:pPr>
              <w:adjustRightInd w:val="0"/>
              <w:snapToGrid w:val="0"/>
              <w:jc w:val="center"/>
              <w:rPr>
                <w:rFonts w:ascii="Times New Roman" w:eastAsia="宋体" w:hAnsi="Times New Roman" w:cs="Times New Roman"/>
                <w:kern w:val="0"/>
                <w:szCs w:val="21"/>
              </w:rPr>
            </w:pPr>
            <w:r>
              <w:rPr>
                <w:rFonts w:ascii="Times New Roman" w:eastAsia="宋体" w:hAnsi="Times New Roman" w:cs="Times New Roman" w:hint="eastAsia"/>
                <w:szCs w:val="21"/>
              </w:rPr>
              <w:t>提问法现场指导</w:t>
            </w:r>
          </w:p>
        </w:tc>
        <w:tc>
          <w:tcPr>
            <w:tcW w:w="794" w:type="dxa"/>
            <w:vMerge w:val="restart"/>
            <w:vAlign w:val="center"/>
          </w:tcPr>
          <w:p w14:paraId="32FD1BCD" w14:textId="77777777" w:rsidR="00ED4063" w:rsidRDefault="006C40DD">
            <w:pPr>
              <w:adjustRightInd w:val="0"/>
              <w:snapToGrid w:val="0"/>
              <w:spacing w:line="400" w:lineRule="exact"/>
              <w:jc w:val="center"/>
              <w:rPr>
                <w:rFonts w:ascii="Times New Roman" w:eastAsia="宋体" w:hAnsi="Times New Roman" w:cs="Times New Roman"/>
                <w:kern w:val="0"/>
                <w:szCs w:val="21"/>
              </w:rPr>
            </w:pPr>
            <w:r>
              <w:rPr>
                <w:rFonts w:ascii="Times New Roman" w:eastAsia="宋体" w:hAnsi="Times New Roman" w:cs="Times New Roman" w:hint="eastAsia"/>
                <w:kern w:val="0"/>
                <w:szCs w:val="21"/>
              </w:rPr>
              <w:t>课程目标</w:t>
            </w:r>
            <w:r>
              <w:rPr>
                <w:rFonts w:ascii="Times New Roman" w:eastAsia="宋体" w:hAnsi="Times New Roman" w:cs="Times New Roman" w:hint="eastAsia"/>
                <w:kern w:val="0"/>
                <w:szCs w:val="21"/>
              </w:rPr>
              <w:t>1,2,3,4</w:t>
            </w:r>
          </w:p>
        </w:tc>
      </w:tr>
      <w:tr w:rsidR="00ED4063" w14:paraId="6F6F8A3D" w14:textId="77777777">
        <w:tc>
          <w:tcPr>
            <w:tcW w:w="505" w:type="dxa"/>
            <w:vMerge/>
          </w:tcPr>
          <w:p w14:paraId="7A312387"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2094" w:type="dxa"/>
            <w:vMerge/>
          </w:tcPr>
          <w:p w14:paraId="4A2CE8CE"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1337" w:type="dxa"/>
            <w:vMerge/>
          </w:tcPr>
          <w:p w14:paraId="37EBFCEE"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386" w:type="dxa"/>
          </w:tcPr>
          <w:p w14:paraId="735304FC" w14:textId="77777777" w:rsidR="00ED4063" w:rsidRDefault="006C40DD">
            <w:pPr>
              <w:spacing w:line="400" w:lineRule="exact"/>
              <w:rPr>
                <w:rFonts w:ascii="Times New Roman" w:eastAsia="宋体" w:hAnsi="Times New Roman" w:cs="Times New Roman"/>
                <w:kern w:val="0"/>
                <w:szCs w:val="21"/>
              </w:rPr>
            </w:pPr>
            <w:r>
              <w:rPr>
                <w:rFonts w:ascii="Times New Roman" w:eastAsia="宋体" w:hAnsi="宋体" w:cs="Times New Roman"/>
                <w:bCs/>
                <w:szCs w:val="21"/>
              </w:rPr>
              <w:t>2.</w:t>
            </w:r>
            <w:r>
              <w:rPr>
                <w:rFonts w:ascii="Times New Roman" w:eastAsia="宋体" w:hAnsi="宋体" w:cs="Times New Roman" w:hint="eastAsia"/>
                <w:bCs/>
                <w:szCs w:val="21"/>
              </w:rPr>
              <w:t xml:space="preserve"> </w:t>
            </w:r>
            <w:r>
              <w:rPr>
                <w:rFonts w:ascii="Times New Roman" w:eastAsia="宋体" w:hAnsi="宋体" w:cs="Times New Roman" w:hint="eastAsia"/>
                <w:bCs/>
                <w:szCs w:val="21"/>
              </w:rPr>
              <w:t>完成试样粗磨、细磨、抛光等步骤制作，并对试样进行洛氏硬度的测定；（难点）</w:t>
            </w:r>
          </w:p>
        </w:tc>
        <w:tc>
          <w:tcPr>
            <w:tcW w:w="1134" w:type="dxa"/>
            <w:vMerge/>
          </w:tcPr>
          <w:p w14:paraId="52F31F2C"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64" w:type="dxa"/>
            <w:vMerge/>
          </w:tcPr>
          <w:p w14:paraId="53FFBCEA"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690" w:type="dxa"/>
            <w:vMerge/>
          </w:tcPr>
          <w:p w14:paraId="14FF465C"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203AF9BC"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118B71A0"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794" w:type="dxa"/>
            <w:vMerge/>
          </w:tcPr>
          <w:p w14:paraId="2D92AFD0"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r>
      <w:tr w:rsidR="00ED4063" w14:paraId="7E606265" w14:textId="77777777">
        <w:trPr>
          <w:trHeight w:val="234"/>
        </w:trPr>
        <w:tc>
          <w:tcPr>
            <w:tcW w:w="505" w:type="dxa"/>
            <w:vMerge/>
          </w:tcPr>
          <w:p w14:paraId="25173189"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2094" w:type="dxa"/>
            <w:vMerge/>
          </w:tcPr>
          <w:p w14:paraId="05D4137D"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1337" w:type="dxa"/>
            <w:vMerge/>
          </w:tcPr>
          <w:p w14:paraId="33FC5729"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386" w:type="dxa"/>
            <w:vAlign w:val="center"/>
          </w:tcPr>
          <w:p w14:paraId="72A894EF" w14:textId="77777777" w:rsidR="00ED4063" w:rsidRDefault="006C40DD">
            <w:pPr>
              <w:spacing w:line="400" w:lineRule="exact"/>
              <w:rPr>
                <w:rFonts w:ascii="Times New Roman" w:eastAsia="宋体" w:hAnsi="宋体" w:cs="Times New Roman"/>
                <w:bCs/>
                <w:szCs w:val="21"/>
              </w:rPr>
            </w:pPr>
            <w:r>
              <w:rPr>
                <w:rFonts w:ascii="Times New Roman" w:eastAsia="宋体" w:hAnsi="宋体" w:cs="Times New Roman" w:hint="eastAsia"/>
                <w:bCs/>
                <w:szCs w:val="21"/>
              </w:rPr>
              <w:t>3</w:t>
            </w:r>
            <w:r>
              <w:rPr>
                <w:rFonts w:ascii="Times New Roman" w:eastAsia="宋体" w:hAnsi="宋体" w:cs="Times New Roman"/>
                <w:bCs/>
                <w:szCs w:val="21"/>
              </w:rPr>
              <w:t>.</w:t>
            </w:r>
            <w:r>
              <w:rPr>
                <w:rFonts w:ascii="Times New Roman" w:eastAsia="宋体" w:hAnsi="宋体" w:cs="Times New Roman" w:hint="eastAsia"/>
                <w:bCs/>
                <w:szCs w:val="21"/>
              </w:rPr>
              <w:t xml:space="preserve"> </w:t>
            </w:r>
            <w:r>
              <w:rPr>
                <w:rFonts w:ascii="Times New Roman" w:eastAsia="宋体" w:hAnsi="宋体" w:cs="Times New Roman"/>
                <w:bCs/>
                <w:szCs w:val="21"/>
              </w:rPr>
              <w:t>数据处理及结果计算</w:t>
            </w:r>
            <w:r>
              <w:rPr>
                <w:rFonts w:ascii="Times New Roman" w:eastAsia="宋体" w:hAnsi="宋体" w:cs="Times New Roman" w:hint="eastAsia"/>
                <w:bCs/>
                <w:szCs w:val="21"/>
              </w:rPr>
              <w:t>。</w:t>
            </w:r>
          </w:p>
        </w:tc>
        <w:tc>
          <w:tcPr>
            <w:tcW w:w="1134" w:type="dxa"/>
            <w:vMerge/>
          </w:tcPr>
          <w:p w14:paraId="48669B3F"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64" w:type="dxa"/>
            <w:vMerge/>
          </w:tcPr>
          <w:p w14:paraId="235E94A2"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690" w:type="dxa"/>
            <w:vMerge/>
          </w:tcPr>
          <w:p w14:paraId="7E78CF08"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7BAB7158"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7B283E84"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794" w:type="dxa"/>
            <w:vMerge/>
          </w:tcPr>
          <w:p w14:paraId="51F35067"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r>
      <w:tr w:rsidR="00ED4063" w14:paraId="76CDCAE4" w14:textId="77777777">
        <w:trPr>
          <w:trHeight w:val="234"/>
        </w:trPr>
        <w:tc>
          <w:tcPr>
            <w:tcW w:w="505" w:type="dxa"/>
            <w:vMerge/>
          </w:tcPr>
          <w:p w14:paraId="52ABBADF"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2094" w:type="dxa"/>
            <w:vMerge/>
          </w:tcPr>
          <w:p w14:paraId="212CD25B"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1337" w:type="dxa"/>
            <w:vMerge/>
          </w:tcPr>
          <w:p w14:paraId="4F8EC2A0"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386" w:type="dxa"/>
            <w:vAlign w:val="center"/>
          </w:tcPr>
          <w:p w14:paraId="32CD5E99" w14:textId="77777777" w:rsidR="00ED4063" w:rsidRDefault="006C40DD">
            <w:pPr>
              <w:spacing w:line="400" w:lineRule="exact"/>
              <w:rPr>
                <w:rFonts w:ascii="Times New Roman" w:eastAsia="宋体" w:hAnsi="宋体" w:cs="Times New Roman"/>
                <w:bCs/>
                <w:szCs w:val="21"/>
              </w:rPr>
            </w:pPr>
            <w:r>
              <w:rPr>
                <w:rFonts w:ascii="Times New Roman" w:eastAsia="宋体" w:hAnsi="宋体" w:cs="Times New Roman" w:hint="eastAsia"/>
                <w:bCs/>
                <w:szCs w:val="21"/>
              </w:rPr>
              <w:t>4</w:t>
            </w:r>
            <w:r>
              <w:rPr>
                <w:rFonts w:ascii="Times New Roman" w:eastAsia="宋体" w:hAnsi="宋体" w:cs="Times New Roman"/>
                <w:bCs/>
                <w:szCs w:val="21"/>
              </w:rPr>
              <w:t xml:space="preserve">. </w:t>
            </w:r>
            <w:r>
              <w:rPr>
                <w:rFonts w:ascii="Times New Roman" w:eastAsia="宋体" w:hAnsi="宋体" w:cs="Times New Roman" w:hint="eastAsia"/>
                <w:bCs/>
                <w:szCs w:val="21"/>
              </w:rPr>
              <w:t>布氏硬度和洛氏硬度测定的优缺点及其选用的基本原则。</w:t>
            </w:r>
          </w:p>
        </w:tc>
        <w:tc>
          <w:tcPr>
            <w:tcW w:w="1134" w:type="dxa"/>
            <w:vMerge/>
          </w:tcPr>
          <w:p w14:paraId="0BB2F1B2"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564" w:type="dxa"/>
            <w:vMerge/>
          </w:tcPr>
          <w:p w14:paraId="6AEEF288"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690" w:type="dxa"/>
            <w:vMerge/>
          </w:tcPr>
          <w:p w14:paraId="6BDB4670"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562A1A6B"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848" w:type="dxa"/>
            <w:vMerge/>
          </w:tcPr>
          <w:p w14:paraId="28444BB8"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c>
          <w:tcPr>
            <w:tcW w:w="794" w:type="dxa"/>
            <w:vMerge/>
          </w:tcPr>
          <w:p w14:paraId="5F19AB4E" w14:textId="77777777" w:rsidR="00ED4063" w:rsidRDefault="00ED4063">
            <w:pPr>
              <w:spacing w:line="360" w:lineRule="auto"/>
              <w:jc w:val="center"/>
              <w:rPr>
                <w:rFonts w:ascii="Times New Roman" w:eastAsia="宋体" w:hAnsi="Times New Roman" w:cs="Times New Roman"/>
                <w:b/>
                <w:color w:val="000000" w:themeColor="text1"/>
                <w:kern w:val="0"/>
                <w:sz w:val="20"/>
                <w:szCs w:val="21"/>
              </w:rPr>
            </w:pPr>
          </w:p>
        </w:tc>
      </w:tr>
    </w:tbl>
    <w:p w14:paraId="4FED7AD2" w14:textId="77777777" w:rsidR="00ED4063" w:rsidRDefault="006C40DD">
      <w:pPr>
        <w:spacing w:line="360" w:lineRule="auto"/>
        <w:rPr>
          <w:rFonts w:ascii="Times New Roman" w:eastAsia="宋体" w:hAnsi="Times New Roman" w:cs="Times New Roman"/>
          <w:color w:val="FF0000"/>
          <w:szCs w:val="21"/>
        </w:rPr>
      </w:pPr>
      <w:r>
        <w:rPr>
          <w:rFonts w:ascii="Times New Roman" w:hAnsi="Times New Roman" w:cs="Times New Roman"/>
        </w:rPr>
        <w:br w:type="page"/>
      </w:r>
    </w:p>
    <w:p w14:paraId="648DBD01" w14:textId="77777777" w:rsidR="00ED4063" w:rsidRDefault="00ED4063">
      <w:pPr>
        <w:rPr>
          <w:rFonts w:ascii="Times New Roman" w:hAnsi="Times New Roman" w:cs="Times New Roman"/>
        </w:rPr>
        <w:sectPr w:rsidR="00ED4063">
          <w:pgSz w:w="16838" w:h="11906" w:orient="landscape"/>
          <w:pgMar w:top="1417" w:right="1417" w:bottom="1417" w:left="1417" w:header="851" w:footer="992" w:gutter="0"/>
          <w:cols w:space="425"/>
          <w:docGrid w:linePitch="312"/>
        </w:sectPr>
      </w:pPr>
    </w:p>
    <w:p w14:paraId="2C98ACBA" w14:textId="77777777" w:rsidR="00ED4063" w:rsidRDefault="006C40DD">
      <w:pPr>
        <w:pStyle w:val="2"/>
        <w:kinsoku w:val="0"/>
        <w:overflowPunct w:val="0"/>
        <w:autoSpaceDE w:val="0"/>
        <w:autoSpaceDN w:val="0"/>
        <w:adjustRightInd w:val="0"/>
        <w:snapToGrid w:val="0"/>
        <w:spacing w:before="0" w:afterLines="50" w:after="120"/>
        <w:ind w:left="0" w:firstLineChars="200" w:firstLine="562"/>
        <w:jc w:val="left"/>
        <w:rPr>
          <w:rFonts w:ascii="Times New Roman" w:eastAsia="黑体" w:hAnsi="Times New Roman" w:cs="Times New Roman" w:hint="default"/>
          <w:kern w:val="0"/>
        </w:rPr>
      </w:pPr>
      <w:r>
        <w:rPr>
          <w:rFonts w:ascii="Times New Roman" w:eastAsia="黑体" w:hAnsi="Times New Roman" w:cs="Times New Roman" w:hint="default"/>
          <w:kern w:val="0"/>
        </w:rPr>
        <w:lastRenderedPageBreak/>
        <w:t>四、</w:t>
      </w:r>
      <w:r>
        <w:rPr>
          <w:rFonts w:ascii="Times New Roman" w:eastAsia="黑体" w:hAnsi="Times New Roman" w:cs="Times New Roman"/>
          <w:kern w:val="0"/>
        </w:rPr>
        <w:t>课程考核</w:t>
      </w:r>
    </w:p>
    <w:p w14:paraId="78271B7B" w14:textId="77777777" w:rsidR="00ED4063" w:rsidRDefault="006C40DD">
      <w:pPr>
        <w:kinsoku w:val="0"/>
        <w:overflowPunct w:val="0"/>
        <w:autoSpaceDE w:val="0"/>
        <w:autoSpaceDN w:val="0"/>
        <w:adjustRightInd w:val="0"/>
        <w:spacing w:before="168" w:line="420" w:lineRule="exact"/>
        <w:ind w:right="737" w:firstLineChars="200" w:firstLine="482"/>
        <w:rPr>
          <w:rFonts w:ascii="Times" w:eastAsia="宋体" w:hAnsi="Times" w:cs="Times"/>
          <w:color w:val="FF0000"/>
          <w:sz w:val="24"/>
          <w:szCs w:val="21"/>
        </w:rPr>
      </w:pPr>
      <w:r>
        <w:rPr>
          <w:rFonts w:ascii="黑体" w:eastAsia="黑体" w:hAnsi="黑体" w:cs="黑体" w:hint="eastAsia"/>
          <w:b/>
          <w:sz w:val="24"/>
          <w:szCs w:val="24"/>
        </w:rPr>
        <w:t>（一）考核内容与考核方式</w:t>
      </w:r>
    </w:p>
    <w:p w14:paraId="0F563B91" w14:textId="77777777" w:rsidR="00ED4063" w:rsidRDefault="006C40DD">
      <w:pPr>
        <w:pStyle w:val="a5"/>
        <w:kinsoku w:val="0"/>
        <w:overflowPunct w:val="0"/>
        <w:spacing w:before="66"/>
        <w:jc w:val="center"/>
        <w:rPr>
          <w:rFonts w:ascii="Times" w:hAnsi="Times" w:cs="Times"/>
          <w:szCs w:val="21"/>
        </w:rPr>
      </w:pPr>
      <w:r>
        <w:rPr>
          <w:rFonts w:ascii="Times New Roman" w:cs="Times New Roman" w:hint="eastAsia"/>
          <w:b/>
          <w:sz w:val="21"/>
          <w:szCs w:val="21"/>
        </w:rPr>
        <w:t>表</w:t>
      </w:r>
      <w:r>
        <w:rPr>
          <w:rFonts w:ascii="Times New Roman" w:cs="Times New Roman" w:hint="eastAsia"/>
          <w:b/>
          <w:sz w:val="21"/>
          <w:szCs w:val="21"/>
        </w:rPr>
        <w:t>4-</w:t>
      </w:r>
      <w:r>
        <w:rPr>
          <w:rFonts w:ascii="Times New Roman" w:cs="Times New Roman"/>
          <w:b/>
          <w:sz w:val="21"/>
          <w:szCs w:val="21"/>
        </w:rPr>
        <w:t>1</w:t>
      </w:r>
      <w:r>
        <w:rPr>
          <w:rFonts w:ascii="Times New Roman" w:cs="Times New Roman" w:hint="eastAsia"/>
          <w:b/>
          <w:sz w:val="21"/>
          <w:szCs w:val="21"/>
        </w:rPr>
        <w:t xml:space="preserve"> </w:t>
      </w:r>
      <w:r>
        <w:rPr>
          <w:rFonts w:ascii="Times New Roman" w:cs="Times New Roman" w:hint="eastAsia"/>
          <w:b/>
          <w:sz w:val="21"/>
          <w:szCs w:val="21"/>
        </w:rPr>
        <w:t>课程目标、考核内容与考核方式对应关系</w:t>
      </w:r>
    </w:p>
    <w:tbl>
      <w:tblPr>
        <w:tblpPr w:leftFromText="180" w:rightFromText="180" w:vertAnchor="text" w:horzAnchor="page" w:tblpX="1060" w:tblpY="194"/>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7"/>
        <w:gridCol w:w="4008"/>
        <w:gridCol w:w="1843"/>
        <w:gridCol w:w="963"/>
        <w:gridCol w:w="1440"/>
      </w:tblGrid>
      <w:tr w:rsidR="00ED4063" w14:paraId="7BF817A6" w14:textId="77777777">
        <w:trPr>
          <w:trHeight w:val="623"/>
        </w:trPr>
        <w:tc>
          <w:tcPr>
            <w:tcW w:w="553" w:type="pct"/>
            <w:tcBorders>
              <w:tl2br w:val="nil"/>
              <w:tr2bl w:val="nil"/>
            </w:tcBorders>
            <w:vAlign w:val="center"/>
          </w:tcPr>
          <w:p w14:paraId="7A37E324" w14:textId="77777777" w:rsidR="00ED4063" w:rsidRDefault="006C40DD">
            <w:pPr>
              <w:pStyle w:val="TableParagraph"/>
              <w:kinsoku w:val="0"/>
              <w:overflowPunct w:val="0"/>
              <w:spacing w:before="15"/>
              <w:jc w:val="center"/>
              <w:rPr>
                <w:rFonts w:ascii="明黑等宽" w:eastAsia="明黑等宽" w:cs="明黑等宽" w:hint="default"/>
                <w:b/>
                <w:sz w:val="22"/>
                <w:szCs w:val="22"/>
              </w:rPr>
            </w:pPr>
            <w:r>
              <w:rPr>
                <w:rFonts w:ascii="明黑等宽" w:eastAsia="明黑等宽" w:cs="明黑等宽"/>
                <w:b/>
                <w:sz w:val="22"/>
                <w:szCs w:val="22"/>
              </w:rPr>
              <w:t>课程目标</w:t>
            </w:r>
          </w:p>
        </w:tc>
        <w:tc>
          <w:tcPr>
            <w:tcW w:w="2158" w:type="pct"/>
            <w:tcBorders>
              <w:tl2br w:val="nil"/>
              <w:tr2bl w:val="nil"/>
            </w:tcBorders>
            <w:vAlign w:val="center"/>
          </w:tcPr>
          <w:p w14:paraId="4D11E87E" w14:textId="77777777" w:rsidR="00ED4063" w:rsidRDefault="006C40DD">
            <w:pPr>
              <w:pStyle w:val="TableParagraph"/>
              <w:kinsoku w:val="0"/>
              <w:overflowPunct w:val="0"/>
              <w:spacing w:before="15"/>
              <w:jc w:val="center"/>
              <w:rPr>
                <w:rFonts w:ascii="明黑等宽" w:eastAsia="明黑等宽" w:cs="明黑等宽" w:hint="default"/>
                <w:b/>
                <w:sz w:val="22"/>
                <w:szCs w:val="22"/>
              </w:rPr>
            </w:pPr>
            <w:r>
              <w:rPr>
                <w:rFonts w:ascii="明黑等宽" w:eastAsia="明黑等宽" w:cs="明黑等宽"/>
                <w:b/>
                <w:sz w:val="22"/>
                <w:szCs w:val="22"/>
              </w:rPr>
              <w:t>考核内容</w:t>
            </w:r>
          </w:p>
        </w:tc>
        <w:tc>
          <w:tcPr>
            <w:tcW w:w="993" w:type="pct"/>
            <w:tcBorders>
              <w:tl2br w:val="nil"/>
              <w:tr2bl w:val="nil"/>
            </w:tcBorders>
            <w:vAlign w:val="center"/>
          </w:tcPr>
          <w:p w14:paraId="431112E6" w14:textId="77777777" w:rsidR="00ED4063" w:rsidRDefault="006C40DD">
            <w:pPr>
              <w:pStyle w:val="TableParagraph"/>
              <w:kinsoku w:val="0"/>
              <w:overflowPunct w:val="0"/>
              <w:spacing w:before="15"/>
              <w:ind w:left="129"/>
              <w:jc w:val="center"/>
              <w:rPr>
                <w:rFonts w:ascii="明黑等宽" w:eastAsia="明黑等宽" w:cs="明黑等宽" w:hint="default"/>
                <w:b/>
                <w:sz w:val="22"/>
                <w:szCs w:val="22"/>
              </w:rPr>
            </w:pPr>
            <w:r>
              <w:rPr>
                <w:rFonts w:ascii="明黑等宽" w:eastAsia="明黑等宽" w:cs="明黑等宽"/>
                <w:b/>
                <w:sz w:val="22"/>
                <w:szCs w:val="22"/>
              </w:rPr>
              <w:t>所属</w:t>
            </w:r>
          </w:p>
          <w:p w14:paraId="010ED554" w14:textId="77777777" w:rsidR="00ED4063" w:rsidRDefault="006C40DD">
            <w:pPr>
              <w:pStyle w:val="TableParagraph"/>
              <w:kinsoku w:val="0"/>
              <w:overflowPunct w:val="0"/>
              <w:spacing w:before="30" w:line="277" w:lineRule="exact"/>
              <w:ind w:left="129"/>
              <w:jc w:val="center"/>
              <w:rPr>
                <w:rFonts w:ascii="明黑等宽" w:eastAsia="明黑等宽" w:cs="明黑等宽" w:hint="default"/>
                <w:b/>
                <w:sz w:val="22"/>
                <w:szCs w:val="22"/>
              </w:rPr>
            </w:pPr>
            <w:r>
              <w:rPr>
                <w:rFonts w:ascii="明黑等宽" w:eastAsia="明黑等宽" w:cs="明黑等宽"/>
                <w:b/>
                <w:sz w:val="22"/>
                <w:szCs w:val="22"/>
              </w:rPr>
              <w:t>学习项目</w:t>
            </w:r>
          </w:p>
        </w:tc>
        <w:tc>
          <w:tcPr>
            <w:tcW w:w="518" w:type="pct"/>
            <w:tcBorders>
              <w:tl2br w:val="nil"/>
              <w:tr2bl w:val="nil"/>
            </w:tcBorders>
            <w:vAlign w:val="center"/>
          </w:tcPr>
          <w:p w14:paraId="311AADD7" w14:textId="77777777" w:rsidR="00ED4063" w:rsidRDefault="006C40DD">
            <w:pPr>
              <w:pStyle w:val="TableParagraph"/>
              <w:kinsoku w:val="0"/>
              <w:overflowPunct w:val="0"/>
              <w:spacing w:before="171"/>
              <w:ind w:left="185" w:right="177"/>
              <w:jc w:val="both"/>
              <w:rPr>
                <w:rFonts w:ascii="明黑等宽" w:eastAsia="明黑等宽" w:cs="明黑等宽" w:hint="default"/>
                <w:b/>
                <w:sz w:val="22"/>
                <w:szCs w:val="22"/>
              </w:rPr>
            </w:pPr>
            <w:proofErr w:type="gramStart"/>
            <w:r>
              <w:rPr>
                <w:rFonts w:ascii="明黑等宽" w:eastAsia="明黑等宽" w:cs="明黑等宽"/>
                <w:b/>
                <w:sz w:val="22"/>
                <w:szCs w:val="22"/>
              </w:rPr>
              <w:t>考核占</w:t>
            </w:r>
            <w:proofErr w:type="gramEnd"/>
            <w:r>
              <w:rPr>
                <w:rFonts w:ascii="明黑等宽" w:eastAsia="明黑等宽" w:cs="明黑等宽"/>
                <w:b/>
                <w:sz w:val="22"/>
                <w:szCs w:val="22"/>
              </w:rPr>
              <w:t>比</w:t>
            </w:r>
          </w:p>
        </w:tc>
        <w:tc>
          <w:tcPr>
            <w:tcW w:w="776" w:type="pct"/>
            <w:tcBorders>
              <w:tl2br w:val="nil"/>
              <w:tr2bl w:val="nil"/>
            </w:tcBorders>
            <w:vAlign w:val="center"/>
          </w:tcPr>
          <w:p w14:paraId="678BDF08" w14:textId="77777777" w:rsidR="00ED4063" w:rsidRDefault="006C40DD">
            <w:pPr>
              <w:pStyle w:val="TableParagraph"/>
              <w:kinsoku w:val="0"/>
              <w:overflowPunct w:val="0"/>
              <w:spacing w:before="15"/>
              <w:ind w:left="201"/>
              <w:jc w:val="both"/>
              <w:rPr>
                <w:rFonts w:ascii="明黑等宽" w:eastAsia="明黑等宽" w:cs="明黑等宽" w:hint="default"/>
                <w:b/>
                <w:sz w:val="22"/>
                <w:szCs w:val="22"/>
              </w:rPr>
            </w:pPr>
            <w:r>
              <w:rPr>
                <w:rFonts w:ascii="明黑等宽" w:eastAsia="明黑等宽" w:cs="明黑等宽"/>
                <w:b/>
                <w:sz w:val="22"/>
                <w:szCs w:val="22"/>
              </w:rPr>
              <w:t>考核方式</w:t>
            </w:r>
          </w:p>
        </w:tc>
      </w:tr>
      <w:tr w:rsidR="00ED4063" w14:paraId="041C9A29" w14:textId="77777777">
        <w:trPr>
          <w:trHeight w:val="312"/>
        </w:trPr>
        <w:tc>
          <w:tcPr>
            <w:tcW w:w="553" w:type="pct"/>
            <w:vMerge w:val="restart"/>
            <w:tcBorders>
              <w:tl2br w:val="nil"/>
              <w:tr2bl w:val="nil"/>
            </w:tcBorders>
          </w:tcPr>
          <w:p w14:paraId="77B02673" w14:textId="77777777" w:rsidR="00ED4063" w:rsidRDefault="00ED4063">
            <w:pPr>
              <w:pStyle w:val="TableParagraph"/>
              <w:kinsoku w:val="0"/>
              <w:overflowPunct w:val="0"/>
              <w:spacing w:before="15"/>
              <w:rPr>
                <w:rFonts w:ascii="Times New Roman" w:eastAsia="方正小标宋_GBK" w:cs="Times New Roman" w:hint="default"/>
                <w:sz w:val="19"/>
                <w:szCs w:val="19"/>
              </w:rPr>
            </w:pPr>
          </w:p>
          <w:p w14:paraId="3BC00064" w14:textId="77777777" w:rsidR="00ED4063" w:rsidRDefault="006C40DD">
            <w:pPr>
              <w:pStyle w:val="TableParagraph"/>
              <w:kinsoku w:val="0"/>
              <w:overflowPunct w:val="0"/>
              <w:spacing w:line="278" w:lineRule="auto"/>
              <w:ind w:left="242" w:right="98" w:hanging="132"/>
              <w:rPr>
                <w:rFonts w:ascii="Times New Roman" w:cs="Times New Roman" w:hint="default"/>
                <w:sz w:val="21"/>
                <w:szCs w:val="21"/>
              </w:rPr>
            </w:pPr>
            <w:r>
              <w:rPr>
                <w:rFonts w:ascii="Times New Roman" w:cs="Times New Roman" w:hint="default"/>
                <w:sz w:val="21"/>
                <w:szCs w:val="21"/>
              </w:rPr>
              <w:t>课程目标</w:t>
            </w:r>
            <w:r>
              <w:rPr>
                <w:rFonts w:ascii="Times New Roman" w:cs="Times New Roman" w:hint="default"/>
                <w:sz w:val="21"/>
                <w:szCs w:val="21"/>
              </w:rPr>
              <w:t xml:space="preserve"> 1</w:t>
            </w:r>
          </w:p>
        </w:tc>
        <w:tc>
          <w:tcPr>
            <w:tcW w:w="2158" w:type="pct"/>
            <w:tcBorders>
              <w:tl2br w:val="nil"/>
              <w:tr2bl w:val="nil"/>
            </w:tcBorders>
          </w:tcPr>
          <w:p w14:paraId="4FDBC47C" w14:textId="77777777" w:rsidR="00ED4063" w:rsidRDefault="006C40DD">
            <w:pPr>
              <w:pStyle w:val="TableParagraph"/>
              <w:numPr>
                <w:ilvl w:val="0"/>
                <w:numId w:val="1"/>
              </w:numPr>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金相显微镜的基本构造</w:t>
            </w:r>
            <w:r>
              <w:rPr>
                <w:rFonts w:ascii="Times New Roman" w:cs="Times New Roman"/>
                <w:sz w:val="21"/>
                <w:szCs w:val="21"/>
              </w:rPr>
              <w:t>、原理</w:t>
            </w:r>
            <w:r>
              <w:rPr>
                <w:rFonts w:ascii="Times New Roman" w:cs="Times New Roman" w:hint="default"/>
                <w:sz w:val="21"/>
                <w:szCs w:val="21"/>
              </w:rPr>
              <w:t>、操作过程、校正与保养方法，完成金相显微观察并得到金相显微照片，</w:t>
            </w:r>
            <w:r>
              <w:rPr>
                <w:rFonts w:ascii="Times New Roman" w:cs="Times New Roman"/>
                <w:sz w:val="21"/>
                <w:szCs w:val="21"/>
              </w:rPr>
              <w:t>再</w:t>
            </w:r>
            <w:r>
              <w:rPr>
                <w:rFonts w:ascii="Times New Roman" w:cs="Times New Roman" w:hint="default"/>
                <w:sz w:val="21"/>
                <w:szCs w:val="21"/>
              </w:rPr>
              <w:t>进行金相显微分析；</w:t>
            </w:r>
          </w:p>
        </w:tc>
        <w:tc>
          <w:tcPr>
            <w:tcW w:w="993" w:type="pct"/>
            <w:tcBorders>
              <w:tl2br w:val="nil"/>
              <w:tr2bl w:val="nil"/>
            </w:tcBorders>
          </w:tcPr>
          <w:p w14:paraId="3D0D9FD0" w14:textId="77777777" w:rsidR="00ED4063" w:rsidRDefault="006C40DD">
            <w:pPr>
              <w:pStyle w:val="TableParagraph"/>
              <w:kinsoku w:val="0"/>
              <w:overflowPunct w:val="0"/>
              <w:rPr>
                <w:rFonts w:ascii="Times New Roman" w:cs="Times New Roman" w:hint="default"/>
                <w:sz w:val="21"/>
                <w:szCs w:val="21"/>
              </w:rPr>
            </w:pPr>
            <w:r>
              <w:rPr>
                <w:rFonts w:ascii="Times New Roman" w:cs="Times New Roman" w:hint="default"/>
                <w:sz w:val="21"/>
                <w:szCs w:val="21"/>
              </w:rPr>
              <w:t>金相样品的制备方法</w:t>
            </w:r>
          </w:p>
        </w:tc>
        <w:tc>
          <w:tcPr>
            <w:tcW w:w="518" w:type="pct"/>
            <w:vMerge w:val="restart"/>
            <w:tcBorders>
              <w:tl2br w:val="nil"/>
              <w:tr2bl w:val="nil"/>
            </w:tcBorders>
            <w:vAlign w:val="center"/>
          </w:tcPr>
          <w:p w14:paraId="4EB8D570" w14:textId="77777777" w:rsidR="00ED4063" w:rsidRDefault="006C40DD">
            <w:pPr>
              <w:pStyle w:val="TableParagraph"/>
              <w:kinsoku w:val="0"/>
              <w:overflowPunct w:val="0"/>
              <w:spacing w:before="23"/>
              <w:ind w:left="185" w:right="177"/>
              <w:jc w:val="center"/>
              <w:rPr>
                <w:rFonts w:ascii="Times New Roman" w:cs="Times New Roman" w:hint="default"/>
                <w:sz w:val="21"/>
                <w:szCs w:val="21"/>
              </w:rPr>
            </w:pPr>
            <w:r>
              <w:rPr>
                <w:rFonts w:ascii="Times New Roman" w:cs="Times New Roman"/>
                <w:sz w:val="21"/>
                <w:szCs w:val="21"/>
              </w:rPr>
              <w:t>47</w:t>
            </w:r>
            <w:r>
              <w:rPr>
                <w:rFonts w:ascii="Times New Roman" w:cs="Times New Roman" w:hint="default"/>
                <w:sz w:val="21"/>
                <w:szCs w:val="21"/>
              </w:rPr>
              <w:t>%</w:t>
            </w:r>
          </w:p>
        </w:tc>
        <w:tc>
          <w:tcPr>
            <w:tcW w:w="776" w:type="pct"/>
            <w:vMerge w:val="restart"/>
            <w:tcBorders>
              <w:tl2br w:val="nil"/>
              <w:tr2bl w:val="nil"/>
            </w:tcBorders>
            <w:vAlign w:val="center"/>
          </w:tcPr>
          <w:p w14:paraId="23E11297"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网络学习</w:t>
            </w:r>
          </w:p>
          <w:p w14:paraId="0C92E9B9"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hint="default"/>
                <w:sz w:val="21"/>
                <w:szCs w:val="21"/>
              </w:rPr>
              <w:t>实验操作</w:t>
            </w:r>
          </w:p>
          <w:p w14:paraId="7B1D20E4"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实验报告</w:t>
            </w:r>
          </w:p>
          <w:p w14:paraId="2783BDFF" w14:textId="77777777" w:rsidR="00ED4063" w:rsidRDefault="00ED4063">
            <w:pPr>
              <w:pStyle w:val="TableParagraph"/>
              <w:kinsoku w:val="0"/>
              <w:overflowPunct w:val="0"/>
              <w:jc w:val="center"/>
              <w:rPr>
                <w:rFonts w:ascii="Times New Roman" w:cs="Times New Roman" w:hint="default"/>
                <w:sz w:val="21"/>
                <w:szCs w:val="21"/>
              </w:rPr>
            </w:pPr>
          </w:p>
        </w:tc>
      </w:tr>
      <w:tr w:rsidR="00ED4063" w14:paraId="62615860" w14:textId="77777777">
        <w:trPr>
          <w:trHeight w:val="311"/>
        </w:trPr>
        <w:tc>
          <w:tcPr>
            <w:tcW w:w="553" w:type="pct"/>
            <w:vMerge/>
            <w:tcBorders>
              <w:tl2br w:val="nil"/>
              <w:tr2bl w:val="nil"/>
            </w:tcBorders>
          </w:tcPr>
          <w:p w14:paraId="5852C50D" w14:textId="77777777" w:rsidR="00ED4063" w:rsidRDefault="00ED4063">
            <w:pPr>
              <w:autoSpaceDE w:val="0"/>
              <w:autoSpaceDN w:val="0"/>
              <w:adjustRightInd w:val="0"/>
              <w:jc w:val="left"/>
              <w:rPr>
                <w:rFonts w:ascii="Times New Roman" w:eastAsia="宋体" w:hAnsi="Times New Roman" w:cs="Times New Roman"/>
                <w:kern w:val="0"/>
                <w:sz w:val="2"/>
                <w:szCs w:val="2"/>
              </w:rPr>
            </w:pPr>
          </w:p>
        </w:tc>
        <w:tc>
          <w:tcPr>
            <w:tcW w:w="2158" w:type="pct"/>
            <w:tcBorders>
              <w:tl2br w:val="nil"/>
              <w:tr2bl w:val="nil"/>
            </w:tcBorders>
          </w:tcPr>
          <w:p w14:paraId="7A5E595D" w14:textId="77777777" w:rsidR="00ED4063" w:rsidRDefault="006C40DD">
            <w:pPr>
              <w:pStyle w:val="TableParagraph"/>
              <w:numPr>
                <w:ilvl w:val="0"/>
                <w:numId w:val="1"/>
              </w:numPr>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布氏硬度计的组成、工作原理与操作过程；</w:t>
            </w:r>
          </w:p>
        </w:tc>
        <w:tc>
          <w:tcPr>
            <w:tcW w:w="993" w:type="pct"/>
            <w:tcBorders>
              <w:tl2br w:val="nil"/>
              <w:tr2bl w:val="nil"/>
            </w:tcBorders>
          </w:tcPr>
          <w:p w14:paraId="1097363B"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sz w:val="21"/>
                <w:szCs w:val="21"/>
              </w:rPr>
              <w:t>布氏</w:t>
            </w:r>
            <w:r>
              <w:rPr>
                <w:rFonts w:ascii="Times New Roman" w:cs="Times New Roman" w:hint="default"/>
                <w:sz w:val="21"/>
                <w:szCs w:val="21"/>
              </w:rPr>
              <w:t>硬度的测定</w:t>
            </w:r>
          </w:p>
        </w:tc>
        <w:tc>
          <w:tcPr>
            <w:tcW w:w="518" w:type="pct"/>
            <w:vMerge/>
            <w:tcBorders>
              <w:tl2br w:val="nil"/>
              <w:tr2bl w:val="nil"/>
            </w:tcBorders>
            <w:vAlign w:val="center"/>
          </w:tcPr>
          <w:p w14:paraId="14082936" w14:textId="77777777" w:rsidR="00ED4063" w:rsidRDefault="00ED4063">
            <w:pPr>
              <w:pStyle w:val="TableParagraph"/>
              <w:kinsoku w:val="0"/>
              <w:overflowPunct w:val="0"/>
              <w:spacing w:before="22"/>
              <w:ind w:left="185" w:right="177"/>
              <w:jc w:val="center"/>
              <w:rPr>
                <w:rFonts w:ascii="Times New Roman" w:cs="Times New Roman" w:hint="default"/>
                <w:sz w:val="21"/>
                <w:szCs w:val="21"/>
              </w:rPr>
            </w:pPr>
          </w:p>
        </w:tc>
        <w:tc>
          <w:tcPr>
            <w:tcW w:w="776" w:type="pct"/>
            <w:vMerge/>
            <w:tcBorders>
              <w:tl2br w:val="nil"/>
              <w:tr2bl w:val="nil"/>
            </w:tcBorders>
            <w:vAlign w:val="center"/>
          </w:tcPr>
          <w:p w14:paraId="1821C3CD" w14:textId="77777777" w:rsidR="00ED4063" w:rsidRDefault="00ED4063">
            <w:pPr>
              <w:autoSpaceDE w:val="0"/>
              <w:autoSpaceDN w:val="0"/>
              <w:adjustRightInd w:val="0"/>
              <w:jc w:val="center"/>
              <w:rPr>
                <w:rFonts w:ascii="Times New Roman" w:eastAsia="宋体" w:hAnsi="Times New Roman" w:cs="Times New Roman"/>
                <w:kern w:val="0"/>
                <w:szCs w:val="21"/>
              </w:rPr>
            </w:pPr>
          </w:p>
        </w:tc>
      </w:tr>
      <w:tr w:rsidR="00ED4063" w14:paraId="3B288E06" w14:textId="77777777">
        <w:trPr>
          <w:trHeight w:val="651"/>
        </w:trPr>
        <w:tc>
          <w:tcPr>
            <w:tcW w:w="553" w:type="pct"/>
            <w:vMerge/>
            <w:tcBorders>
              <w:tl2br w:val="nil"/>
              <w:tr2bl w:val="nil"/>
            </w:tcBorders>
          </w:tcPr>
          <w:p w14:paraId="4B8850F6" w14:textId="77777777" w:rsidR="00ED4063" w:rsidRDefault="00ED4063">
            <w:pPr>
              <w:autoSpaceDE w:val="0"/>
              <w:autoSpaceDN w:val="0"/>
              <w:adjustRightInd w:val="0"/>
              <w:jc w:val="left"/>
              <w:rPr>
                <w:rFonts w:ascii="Times New Roman" w:eastAsia="宋体" w:hAnsi="Times New Roman" w:cs="Times New Roman"/>
                <w:kern w:val="0"/>
                <w:sz w:val="2"/>
                <w:szCs w:val="2"/>
              </w:rPr>
            </w:pPr>
          </w:p>
        </w:tc>
        <w:tc>
          <w:tcPr>
            <w:tcW w:w="2158" w:type="pct"/>
            <w:tcBorders>
              <w:tl2br w:val="nil"/>
              <w:tr2bl w:val="nil"/>
            </w:tcBorders>
          </w:tcPr>
          <w:p w14:paraId="4796D165" w14:textId="77777777" w:rsidR="00ED4063" w:rsidRDefault="006C40DD">
            <w:pPr>
              <w:pStyle w:val="TableParagraph"/>
              <w:numPr>
                <w:ilvl w:val="0"/>
                <w:numId w:val="1"/>
              </w:numPr>
              <w:kinsoku w:val="0"/>
              <w:overflowPunct w:val="0"/>
              <w:spacing w:before="22"/>
              <w:ind w:firstLineChars="100" w:firstLine="210"/>
              <w:rPr>
                <w:rFonts w:ascii="Times New Roman" w:cs="Times New Roman" w:hint="default"/>
                <w:sz w:val="21"/>
                <w:szCs w:val="21"/>
              </w:rPr>
            </w:pPr>
            <w:r>
              <w:rPr>
                <w:rFonts w:ascii="Times New Roman" w:cs="Times New Roman"/>
                <w:sz w:val="21"/>
                <w:szCs w:val="21"/>
              </w:rPr>
              <w:t>洛氏</w:t>
            </w:r>
            <w:r>
              <w:rPr>
                <w:rFonts w:ascii="Times New Roman" w:cs="Times New Roman" w:hint="default"/>
                <w:sz w:val="21"/>
                <w:szCs w:val="21"/>
              </w:rPr>
              <w:t>硬度计的组成、工作原理与操作过程</w:t>
            </w:r>
            <w:r>
              <w:rPr>
                <w:rFonts w:ascii="Times New Roman" w:cs="Times New Roman"/>
                <w:sz w:val="21"/>
                <w:szCs w:val="21"/>
              </w:rPr>
              <w:t>。</w:t>
            </w:r>
          </w:p>
        </w:tc>
        <w:tc>
          <w:tcPr>
            <w:tcW w:w="993" w:type="pct"/>
            <w:tcBorders>
              <w:tl2br w:val="nil"/>
              <w:tr2bl w:val="nil"/>
            </w:tcBorders>
          </w:tcPr>
          <w:p w14:paraId="7FEBFC55" w14:textId="77777777" w:rsidR="00ED4063" w:rsidRDefault="006C40DD">
            <w:pPr>
              <w:pStyle w:val="TableParagraph"/>
              <w:kinsoku w:val="0"/>
              <w:overflowPunct w:val="0"/>
              <w:rPr>
                <w:rFonts w:ascii="Times New Roman" w:cs="Times New Roman" w:hint="default"/>
                <w:sz w:val="21"/>
                <w:szCs w:val="21"/>
              </w:rPr>
            </w:pPr>
            <w:r>
              <w:rPr>
                <w:rFonts w:ascii="Times New Roman" w:cs="Times New Roman"/>
                <w:sz w:val="21"/>
                <w:szCs w:val="21"/>
              </w:rPr>
              <w:t>洛氏</w:t>
            </w:r>
            <w:r>
              <w:rPr>
                <w:rFonts w:ascii="Times New Roman" w:cs="Times New Roman" w:hint="default"/>
                <w:sz w:val="21"/>
                <w:szCs w:val="21"/>
              </w:rPr>
              <w:t>硬度的测定</w:t>
            </w:r>
          </w:p>
        </w:tc>
        <w:tc>
          <w:tcPr>
            <w:tcW w:w="518" w:type="pct"/>
            <w:vMerge/>
            <w:tcBorders>
              <w:tl2br w:val="nil"/>
              <w:tr2bl w:val="nil"/>
            </w:tcBorders>
            <w:vAlign w:val="center"/>
          </w:tcPr>
          <w:p w14:paraId="1B3C579F" w14:textId="77777777" w:rsidR="00ED4063" w:rsidRDefault="00ED4063">
            <w:pPr>
              <w:pStyle w:val="TableParagraph"/>
              <w:kinsoku w:val="0"/>
              <w:overflowPunct w:val="0"/>
              <w:spacing w:before="22"/>
              <w:ind w:left="185" w:right="177"/>
              <w:jc w:val="center"/>
              <w:rPr>
                <w:rFonts w:ascii="Times New Roman" w:cs="Times New Roman" w:hint="default"/>
                <w:sz w:val="21"/>
                <w:szCs w:val="21"/>
              </w:rPr>
            </w:pPr>
          </w:p>
        </w:tc>
        <w:tc>
          <w:tcPr>
            <w:tcW w:w="776" w:type="pct"/>
            <w:vMerge/>
            <w:tcBorders>
              <w:tl2br w:val="nil"/>
              <w:tr2bl w:val="nil"/>
            </w:tcBorders>
            <w:vAlign w:val="center"/>
          </w:tcPr>
          <w:p w14:paraId="74FA2349" w14:textId="77777777" w:rsidR="00ED4063" w:rsidRDefault="00ED4063">
            <w:pPr>
              <w:autoSpaceDE w:val="0"/>
              <w:autoSpaceDN w:val="0"/>
              <w:adjustRightInd w:val="0"/>
              <w:jc w:val="center"/>
              <w:rPr>
                <w:rFonts w:ascii="Times New Roman" w:eastAsia="宋体" w:hAnsi="Times New Roman" w:cs="Times New Roman"/>
                <w:kern w:val="0"/>
                <w:sz w:val="2"/>
                <w:szCs w:val="2"/>
              </w:rPr>
            </w:pPr>
          </w:p>
        </w:tc>
      </w:tr>
      <w:tr w:rsidR="00ED4063" w14:paraId="0D291005" w14:textId="77777777">
        <w:trPr>
          <w:trHeight w:val="311"/>
        </w:trPr>
        <w:tc>
          <w:tcPr>
            <w:tcW w:w="553" w:type="pct"/>
            <w:vMerge w:val="restart"/>
            <w:tcBorders>
              <w:tl2br w:val="nil"/>
              <w:tr2bl w:val="nil"/>
            </w:tcBorders>
          </w:tcPr>
          <w:p w14:paraId="1DDD423D" w14:textId="77777777" w:rsidR="00ED4063" w:rsidRDefault="00ED4063">
            <w:pPr>
              <w:pStyle w:val="TableParagraph"/>
              <w:kinsoku w:val="0"/>
              <w:overflowPunct w:val="0"/>
              <w:spacing w:before="12"/>
              <w:rPr>
                <w:rFonts w:ascii="Times New Roman" w:eastAsia="方正小标宋_GBK" w:cs="Times New Roman" w:hint="default"/>
                <w:sz w:val="19"/>
                <w:szCs w:val="19"/>
              </w:rPr>
            </w:pPr>
          </w:p>
          <w:p w14:paraId="4C42F1A1" w14:textId="77777777" w:rsidR="00ED4063" w:rsidRDefault="006C40DD">
            <w:pPr>
              <w:pStyle w:val="TableParagraph"/>
              <w:kinsoku w:val="0"/>
              <w:overflowPunct w:val="0"/>
              <w:spacing w:line="278" w:lineRule="auto"/>
              <w:ind w:left="242" w:right="98" w:hanging="132"/>
              <w:rPr>
                <w:rFonts w:ascii="Times New Roman" w:cs="Times New Roman" w:hint="default"/>
                <w:sz w:val="21"/>
                <w:szCs w:val="21"/>
              </w:rPr>
            </w:pPr>
            <w:r>
              <w:rPr>
                <w:rFonts w:ascii="Times New Roman" w:cs="Times New Roman" w:hint="default"/>
                <w:sz w:val="21"/>
                <w:szCs w:val="21"/>
              </w:rPr>
              <w:t>课程目标</w:t>
            </w:r>
            <w:r>
              <w:rPr>
                <w:rFonts w:ascii="Times New Roman" w:cs="Times New Roman" w:hint="default"/>
                <w:sz w:val="21"/>
                <w:szCs w:val="21"/>
              </w:rPr>
              <w:t xml:space="preserve"> 2</w:t>
            </w:r>
          </w:p>
        </w:tc>
        <w:tc>
          <w:tcPr>
            <w:tcW w:w="2158" w:type="pct"/>
            <w:tcBorders>
              <w:tl2br w:val="nil"/>
              <w:tr2bl w:val="nil"/>
            </w:tcBorders>
          </w:tcPr>
          <w:p w14:paraId="3F3C94AA" w14:textId="77777777" w:rsidR="00ED4063" w:rsidRDefault="006C40DD">
            <w:pPr>
              <w:pStyle w:val="TableParagraph"/>
              <w:numPr>
                <w:ilvl w:val="0"/>
                <w:numId w:val="2"/>
              </w:numPr>
              <w:kinsoku w:val="0"/>
              <w:overflowPunct w:val="0"/>
              <w:spacing w:before="23" w:line="400" w:lineRule="exact"/>
              <w:ind w:firstLineChars="100" w:firstLine="210"/>
              <w:rPr>
                <w:rFonts w:ascii="Times New Roman" w:cs="Times New Roman" w:hint="default"/>
                <w:sz w:val="21"/>
                <w:szCs w:val="21"/>
              </w:rPr>
            </w:pPr>
            <w:r>
              <w:rPr>
                <w:rFonts w:ascii="Times New Roman" w:cs="Times New Roman" w:hint="default"/>
                <w:sz w:val="21"/>
                <w:szCs w:val="21"/>
              </w:rPr>
              <w:t>能选择合适的硬度计测定不同试样的硬度</w:t>
            </w:r>
            <w:r>
              <w:rPr>
                <w:rFonts w:ascii="Times New Roman" w:cs="Times New Roman"/>
                <w:sz w:val="21"/>
                <w:szCs w:val="21"/>
              </w:rPr>
              <w:t>；</w:t>
            </w:r>
          </w:p>
        </w:tc>
        <w:tc>
          <w:tcPr>
            <w:tcW w:w="993" w:type="pct"/>
            <w:tcBorders>
              <w:tl2br w:val="nil"/>
              <w:tr2bl w:val="nil"/>
            </w:tcBorders>
          </w:tcPr>
          <w:p w14:paraId="12201C2C" w14:textId="77777777" w:rsidR="00ED4063" w:rsidRDefault="006C40DD">
            <w:pPr>
              <w:pStyle w:val="TableParagraph"/>
              <w:kinsoku w:val="0"/>
              <w:overflowPunct w:val="0"/>
              <w:rPr>
                <w:rFonts w:ascii="Times New Roman" w:cs="Times New Roman" w:hint="default"/>
                <w:sz w:val="21"/>
                <w:szCs w:val="21"/>
              </w:rPr>
            </w:pPr>
            <w:r>
              <w:rPr>
                <w:rFonts w:ascii="Times New Roman" w:cs="Times New Roman"/>
                <w:sz w:val="21"/>
                <w:szCs w:val="21"/>
              </w:rPr>
              <w:t>布氏洛氏</w:t>
            </w:r>
            <w:r>
              <w:rPr>
                <w:rFonts w:ascii="Times New Roman" w:cs="Times New Roman" w:hint="default"/>
                <w:sz w:val="21"/>
                <w:szCs w:val="21"/>
              </w:rPr>
              <w:t>硬度的测定</w:t>
            </w:r>
          </w:p>
        </w:tc>
        <w:tc>
          <w:tcPr>
            <w:tcW w:w="518" w:type="pct"/>
            <w:vMerge w:val="restart"/>
            <w:tcBorders>
              <w:tl2br w:val="nil"/>
              <w:tr2bl w:val="nil"/>
            </w:tcBorders>
            <w:vAlign w:val="center"/>
          </w:tcPr>
          <w:p w14:paraId="74E5725D" w14:textId="77777777" w:rsidR="00ED4063" w:rsidRDefault="006C40DD">
            <w:pPr>
              <w:pStyle w:val="TableParagraph"/>
              <w:kinsoku w:val="0"/>
              <w:overflowPunct w:val="0"/>
              <w:spacing w:before="22"/>
              <w:ind w:left="185" w:right="177"/>
              <w:jc w:val="center"/>
              <w:rPr>
                <w:rFonts w:ascii="Times New Roman" w:cs="Times New Roman" w:hint="default"/>
                <w:sz w:val="21"/>
                <w:szCs w:val="21"/>
              </w:rPr>
            </w:pPr>
            <w:r>
              <w:rPr>
                <w:rFonts w:ascii="Times New Roman" w:cs="Times New Roman"/>
                <w:sz w:val="21"/>
                <w:szCs w:val="21"/>
              </w:rPr>
              <w:t>27</w:t>
            </w:r>
            <w:r>
              <w:rPr>
                <w:rFonts w:ascii="Times New Roman" w:cs="Times New Roman" w:hint="default"/>
                <w:sz w:val="21"/>
                <w:szCs w:val="21"/>
              </w:rPr>
              <w:t>%</w:t>
            </w:r>
          </w:p>
        </w:tc>
        <w:tc>
          <w:tcPr>
            <w:tcW w:w="776" w:type="pct"/>
            <w:vMerge w:val="restart"/>
            <w:tcBorders>
              <w:tl2br w:val="nil"/>
              <w:tr2bl w:val="nil"/>
            </w:tcBorders>
            <w:vAlign w:val="center"/>
          </w:tcPr>
          <w:p w14:paraId="21614456"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网络学习</w:t>
            </w:r>
          </w:p>
          <w:p w14:paraId="2B87561C"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hint="default"/>
                <w:sz w:val="21"/>
                <w:szCs w:val="21"/>
              </w:rPr>
              <w:t>实验操作</w:t>
            </w:r>
          </w:p>
          <w:p w14:paraId="01FF32DD"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实验报告</w:t>
            </w:r>
          </w:p>
          <w:p w14:paraId="364EEEB9" w14:textId="77777777" w:rsidR="00ED4063" w:rsidRDefault="006C40DD">
            <w:pPr>
              <w:pStyle w:val="TableParagraph"/>
              <w:tabs>
                <w:tab w:val="left" w:pos="455"/>
              </w:tabs>
              <w:kinsoku w:val="0"/>
              <w:overflowPunct w:val="0"/>
              <w:ind w:firstLineChars="100" w:firstLine="210"/>
              <w:rPr>
                <w:rFonts w:ascii="Times New Roman" w:cs="Times New Roman" w:hint="default"/>
                <w:sz w:val="21"/>
                <w:szCs w:val="21"/>
              </w:rPr>
            </w:pPr>
            <w:r>
              <w:rPr>
                <w:rFonts w:ascii="Times New Roman" w:eastAsiaTheme="minorEastAsia" w:cs="Times New Roman"/>
                <w:sz w:val="21"/>
                <w:szCs w:val="21"/>
              </w:rPr>
              <w:t>素质考核</w:t>
            </w:r>
          </w:p>
        </w:tc>
      </w:tr>
      <w:tr w:rsidR="00ED4063" w14:paraId="1BE30544" w14:textId="77777777">
        <w:trPr>
          <w:trHeight w:val="311"/>
        </w:trPr>
        <w:tc>
          <w:tcPr>
            <w:tcW w:w="553" w:type="pct"/>
            <w:vMerge/>
            <w:tcBorders>
              <w:tl2br w:val="nil"/>
              <w:tr2bl w:val="nil"/>
            </w:tcBorders>
          </w:tcPr>
          <w:p w14:paraId="7B584E01" w14:textId="77777777" w:rsidR="00ED4063" w:rsidRDefault="00ED4063">
            <w:pPr>
              <w:autoSpaceDE w:val="0"/>
              <w:autoSpaceDN w:val="0"/>
              <w:adjustRightInd w:val="0"/>
              <w:jc w:val="left"/>
              <w:rPr>
                <w:rFonts w:ascii="Times New Roman" w:eastAsia="宋体" w:hAnsi="Times New Roman" w:cs="Times New Roman"/>
                <w:kern w:val="0"/>
                <w:sz w:val="2"/>
                <w:szCs w:val="2"/>
              </w:rPr>
            </w:pPr>
          </w:p>
        </w:tc>
        <w:tc>
          <w:tcPr>
            <w:tcW w:w="2158" w:type="pct"/>
            <w:tcBorders>
              <w:tl2br w:val="nil"/>
              <w:tr2bl w:val="nil"/>
            </w:tcBorders>
          </w:tcPr>
          <w:p w14:paraId="05B5736E" w14:textId="77777777" w:rsidR="00ED4063" w:rsidRDefault="006C40DD">
            <w:pPr>
              <w:pStyle w:val="TableParagraph"/>
              <w:numPr>
                <w:ilvl w:val="0"/>
                <w:numId w:val="2"/>
              </w:numPr>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学习如何针对不同样品采取不同的镶样方法；</w:t>
            </w:r>
          </w:p>
        </w:tc>
        <w:tc>
          <w:tcPr>
            <w:tcW w:w="993" w:type="pct"/>
            <w:tcBorders>
              <w:tl2br w:val="nil"/>
              <w:tr2bl w:val="nil"/>
            </w:tcBorders>
          </w:tcPr>
          <w:p w14:paraId="1D19E834"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hint="default"/>
                <w:sz w:val="21"/>
                <w:szCs w:val="21"/>
              </w:rPr>
              <w:t>金相样品的制备方法</w:t>
            </w:r>
          </w:p>
        </w:tc>
        <w:tc>
          <w:tcPr>
            <w:tcW w:w="518" w:type="pct"/>
            <w:vMerge/>
            <w:tcBorders>
              <w:tl2br w:val="nil"/>
              <w:tr2bl w:val="nil"/>
            </w:tcBorders>
            <w:vAlign w:val="center"/>
          </w:tcPr>
          <w:p w14:paraId="05EDD0EF" w14:textId="77777777" w:rsidR="00ED4063" w:rsidRDefault="00ED4063">
            <w:pPr>
              <w:pStyle w:val="TableParagraph"/>
              <w:kinsoku w:val="0"/>
              <w:overflowPunct w:val="0"/>
              <w:spacing w:before="22"/>
              <w:ind w:left="185" w:right="177"/>
              <w:jc w:val="center"/>
              <w:rPr>
                <w:rFonts w:ascii="Times New Roman" w:cs="Times New Roman" w:hint="default"/>
                <w:sz w:val="21"/>
                <w:szCs w:val="21"/>
              </w:rPr>
            </w:pPr>
          </w:p>
        </w:tc>
        <w:tc>
          <w:tcPr>
            <w:tcW w:w="776" w:type="pct"/>
            <w:vMerge/>
            <w:tcBorders>
              <w:tl2br w:val="nil"/>
              <w:tr2bl w:val="nil"/>
            </w:tcBorders>
            <w:vAlign w:val="center"/>
          </w:tcPr>
          <w:p w14:paraId="0F752397" w14:textId="77777777" w:rsidR="00ED4063" w:rsidRDefault="00ED4063">
            <w:pPr>
              <w:pStyle w:val="TableParagraph"/>
              <w:kinsoku w:val="0"/>
              <w:overflowPunct w:val="0"/>
              <w:jc w:val="center"/>
              <w:rPr>
                <w:rFonts w:ascii="Times New Roman" w:cs="Times New Roman" w:hint="default"/>
                <w:sz w:val="21"/>
                <w:szCs w:val="21"/>
              </w:rPr>
            </w:pPr>
          </w:p>
        </w:tc>
      </w:tr>
      <w:tr w:rsidR="00ED4063" w14:paraId="0BCC670A" w14:textId="77777777">
        <w:trPr>
          <w:trHeight w:val="311"/>
        </w:trPr>
        <w:tc>
          <w:tcPr>
            <w:tcW w:w="553" w:type="pct"/>
            <w:vMerge/>
            <w:tcBorders>
              <w:tl2br w:val="nil"/>
              <w:tr2bl w:val="nil"/>
            </w:tcBorders>
          </w:tcPr>
          <w:p w14:paraId="6F4DB806" w14:textId="77777777" w:rsidR="00ED4063" w:rsidRDefault="00ED4063">
            <w:pPr>
              <w:autoSpaceDE w:val="0"/>
              <w:autoSpaceDN w:val="0"/>
              <w:adjustRightInd w:val="0"/>
              <w:jc w:val="left"/>
              <w:rPr>
                <w:rFonts w:ascii="Times New Roman" w:eastAsia="宋体" w:hAnsi="Times New Roman" w:cs="Times New Roman"/>
                <w:kern w:val="0"/>
                <w:sz w:val="2"/>
                <w:szCs w:val="2"/>
              </w:rPr>
            </w:pPr>
          </w:p>
        </w:tc>
        <w:tc>
          <w:tcPr>
            <w:tcW w:w="2158" w:type="pct"/>
            <w:tcBorders>
              <w:tl2br w:val="nil"/>
              <w:tr2bl w:val="nil"/>
            </w:tcBorders>
          </w:tcPr>
          <w:p w14:paraId="1399B279" w14:textId="77777777" w:rsidR="00ED4063" w:rsidRDefault="006C40DD">
            <w:pPr>
              <w:pStyle w:val="TableParagraph"/>
              <w:numPr>
                <w:ilvl w:val="0"/>
                <w:numId w:val="2"/>
              </w:numPr>
              <w:kinsoku w:val="0"/>
              <w:overflowPunct w:val="0"/>
              <w:spacing w:before="25" w:line="400" w:lineRule="exact"/>
              <w:ind w:firstLineChars="100" w:firstLine="210"/>
              <w:rPr>
                <w:rFonts w:ascii="Times New Roman" w:cs="Times New Roman" w:hint="default"/>
                <w:sz w:val="21"/>
                <w:szCs w:val="21"/>
              </w:rPr>
            </w:pPr>
            <w:r>
              <w:rPr>
                <w:rFonts w:ascii="Times New Roman" w:cs="Times New Roman" w:hint="default"/>
                <w:sz w:val="21"/>
                <w:szCs w:val="21"/>
              </w:rPr>
              <w:t>用现代分析工具分析处理实验数据，能够熟练运用图书馆、数据库、学术网站等信息资源，检索和获取材料科学基础实验方面的最新研究成果、技术文献和专利资料</w:t>
            </w:r>
            <w:r>
              <w:rPr>
                <w:rFonts w:ascii="Times New Roman" w:cs="Times New Roman"/>
                <w:sz w:val="21"/>
                <w:szCs w:val="21"/>
              </w:rPr>
              <w:t>。</w:t>
            </w:r>
          </w:p>
        </w:tc>
        <w:tc>
          <w:tcPr>
            <w:tcW w:w="993" w:type="pct"/>
            <w:tcBorders>
              <w:tl2br w:val="nil"/>
              <w:tr2bl w:val="nil"/>
            </w:tcBorders>
          </w:tcPr>
          <w:p w14:paraId="0A607BD7" w14:textId="77777777" w:rsidR="00ED4063" w:rsidRDefault="006C40DD">
            <w:pPr>
              <w:pStyle w:val="TableParagraph"/>
              <w:kinsoku w:val="0"/>
              <w:overflowPunct w:val="0"/>
              <w:rPr>
                <w:rFonts w:ascii="Times New Roman" w:cs="Times New Roman" w:hint="default"/>
                <w:sz w:val="21"/>
                <w:szCs w:val="21"/>
              </w:rPr>
            </w:pPr>
            <w:r>
              <w:rPr>
                <w:rFonts w:ascii="Times New Roman" w:cs="Times New Roman" w:hint="default"/>
                <w:sz w:val="21"/>
                <w:szCs w:val="21"/>
              </w:rPr>
              <w:t>金相样品的制备方法</w:t>
            </w:r>
            <w:r>
              <w:rPr>
                <w:rFonts w:ascii="Times New Roman" w:cs="Times New Roman"/>
                <w:sz w:val="21"/>
                <w:szCs w:val="21"/>
              </w:rPr>
              <w:t>、布氏洛氏</w:t>
            </w:r>
            <w:r>
              <w:rPr>
                <w:rFonts w:ascii="Times New Roman" w:cs="Times New Roman" w:hint="default"/>
                <w:sz w:val="21"/>
                <w:szCs w:val="21"/>
              </w:rPr>
              <w:t>硬度的测定</w:t>
            </w:r>
          </w:p>
        </w:tc>
        <w:tc>
          <w:tcPr>
            <w:tcW w:w="518" w:type="pct"/>
            <w:vMerge/>
            <w:tcBorders>
              <w:tl2br w:val="nil"/>
              <w:tr2bl w:val="nil"/>
            </w:tcBorders>
            <w:vAlign w:val="center"/>
          </w:tcPr>
          <w:p w14:paraId="327B9D34" w14:textId="77777777" w:rsidR="00ED4063" w:rsidRDefault="00ED4063">
            <w:pPr>
              <w:pStyle w:val="TableParagraph"/>
              <w:kinsoku w:val="0"/>
              <w:overflowPunct w:val="0"/>
              <w:spacing w:before="22"/>
              <w:ind w:left="185" w:right="177"/>
              <w:jc w:val="center"/>
              <w:rPr>
                <w:rFonts w:ascii="Times New Roman" w:cs="Times New Roman" w:hint="default"/>
                <w:sz w:val="21"/>
                <w:szCs w:val="21"/>
              </w:rPr>
            </w:pPr>
          </w:p>
        </w:tc>
        <w:tc>
          <w:tcPr>
            <w:tcW w:w="776" w:type="pct"/>
            <w:vMerge/>
            <w:tcBorders>
              <w:tl2br w:val="nil"/>
              <w:tr2bl w:val="nil"/>
            </w:tcBorders>
            <w:vAlign w:val="center"/>
          </w:tcPr>
          <w:p w14:paraId="4B4AB346" w14:textId="77777777" w:rsidR="00ED4063" w:rsidRDefault="00ED4063">
            <w:pPr>
              <w:pStyle w:val="TableParagraph"/>
              <w:kinsoku w:val="0"/>
              <w:overflowPunct w:val="0"/>
              <w:jc w:val="center"/>
              <w:rPr>
                <w:rFonts w:ascii="Times New Roman" w:cs="Times New Roman" w:hint="default"/>
                <w:sz w:val="21"/>
                <w:szCs w:val="21"/>
              </w:rPr>
            </w:pPr>
          </w:p>
        </w:tc>
      </w:tr>
      <w:tr w:rsidR="00ED4063" w14:paraId="676121DB" w14:textId="77777777">
        <w:trPr>
          <w:trHeight w:val="313"/>
        </w:trPr>
        <w:tc>
          <w:tcPr>
            <w:tcW w:w="553" w:type="pct"/>
            <w:vMerge w:val="restart"/>
            <w:tcBorders>
              <w:tl2br w:val="nil"/>
              <w:tr2bl w:val="nil"/>
            </w:tcBorders>
          </w:tcPr>
          <w:p w14:paraId="3B999F9C" w14:textId="77777777" w:rsidR="00ED4063" w:rsidRDefault="00ED4063">
            <w:pPr>
              <w:pStyle w:val="TableParagraph"/>
              <w:kinsoku w:val="0"/>
              <w:overflowPunct w:val="0"/>
              <w:spacing w:before="15"/>
              <w:rPr>
                <w:rFonts w:ascii="Times New Roman" w:eastAsia="方正小标宋_GBK" w:cs="Times New Roman" w:hint="default"/>
                <w:sz w:val="19"/>
                <w:szCs w:val="19"/>
              </w:rPr>
            </w:pPr>
          </w:p>
          <w:p w14:paraId="0F8CE743" w14:textId="77777777" w:rsidR="00ED4063" w:rsidRDefault="006C40DD">
            <w:pPr>
              <w:pStyle w:val="TableParagraph"/>
              <w:kinsoku w:val="0"/>
              <w:overflowPunct w:val="0"/>
              <w:spacing w:line="278" w:lineRule="auto"/>
              <w:ind w:left="242" w:right="98" w:hanging="132"/>
              <w:rPr>
                <w:rFonts w:ascii="Times New Roman" w:cs="Times New Roman" w:hint="default"/>
                <w:sz w:val="21"/>
                <w:szCs w:val="21"/>
              </w:rPr>
            </w:pPr>
            <w:r>
              <w:rPr>
                <w:rFonts w:ascii="Times New Roman" w:cs="Times New Roman" w:hint="default"/>
                <w:sz w:val="21"/>
                <w:szCs w:val="21"/>
              </w:rPr>
              <w:t>课程目标</w:t>
            </w:r>
            <w:r>
              <w:rPr>
                <w:rFonts w:ascii="Times New Roman" w:cs="Times New Roman" w:hint="default"/>
                <w:sz w:val="21"/>
                <w:szCs w:val="21"/>
              </w:rPr>
              <w:t xml:space="preserve"> 3</w:t>
            </w:r>
          </w:p>
        </w:tc>
        <w:tc>
          <w:tcPr>
            <w:tcW w:w="2158" w:type="pct"/>
            <w:tcBorders>
              <w:tl2br w:val="nil"/>
              <w:tr2bl w:val="nil"/>
            </w:tcBorders>
          </w:tcPr>
          <w:p w14:paraId="2B90A2AC" w14:textId="77777777" w:rsidR="00ED4063" w:rsidRDefault="006C40DD">
            <w:pPr>
              <w:pStyle w:val="TableParagraph"/>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 xml:space="preserve">1. </w:t>
            </w:r>
            <w:r>
              <w:rPr>
                <w:rFonts w:ascii="Times New Roman" w:cs="Times New Roman"/>
                <w:sz w:val="21"/>
                <w:szCs w:val="21"/>
              </w:rPr>
              <w:t>按照实验安全操作规则进行实验，掌握实验步骤；</w:t>
            </w:r>
          </w:p>
        </w:tc>
        <w:tc>
          <w:tcPr>
            <w:tcW w:w="993" w:type="pct"/>
            <w:tcBorders>
              <w:tl2br w:val="nil"/>
              <w:tr2bl w:val="nil"/>
            </w:tcBorders>
          </w:tcPr>
          <w:p w14:paraId="66BD7633"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hint="default"/>
                <w:sz w:val="21"/>
                <w:szCs w:val="21"/>
              </w:rPr>
              <w:t>金相样品的制备方法、</w:t>
            </w:r>
            <w:r>
              <w:rPr>
                <w:rFonts w:ascii="Times New Roman" w:cs="Times New Roman"/>
                <w:sz w:val="21"/>
                <w:szCs w:val="21"/>
              </w:rPr>
              <w:t>布氏洛氏</w:t>
            </w:r>
            <w:r>
              <w:rPr>
                <w:rFonts w:ascii="Times New Roman" w:cs="Times New Roman" w:hint="default"/>
                <w:sz w:val="21"/>
                <w:szCs w:val="21"/>
              </w:rPr>
              <w:t>硬度的测定</w:t>
            </w:r>
          </w:p>
        </w:tc>
        <w:tc>
          <w:tcPr>
            <w:tcW w:w="518" w:type="pct"/>
            <w:vMerge w:val="restart"/>
            <w:tcBorders>
              <w:tl2br w:val="nil"/>
              <w:tr2bl w:val="nil"/>
            </w:tcBorders>
            <w:vAlign w:val="center"/>
          </w:tcPr>
          <w:p w14:paraId="0D6C7AF1" w14:textId="77777777" w:rsidR="00ED4063" w:rsidRDefault="006C40DD">
            <w:pPr>
              <w:pStyle w:val="TableParagraph"/>
              <w:kinsoku w:val="0"/>
              <w:overflowPunct w:val="0"/>
              <w:spacing w:before="25"/>
              <w:ind w:left="185" w:right="177"/>
              <w:jc w:val="center"/>
              <w:rPr>
                <w:rFonts w:ascii="Times New Roman" w:cs="Times New Roman" w:hint="default"/>
                <w:sz w:val="21"/>
                <w:szCs w:val="21"/>
              </w:rPr>
            </w:pPr>
            <w:r>
              <w:rPr>
                <w:rFonts w:ascii="Times New Roman" w:cs="Times New Roman" w:hint="default"/>
                <w:sz w:val="21"/>
                <w:szCs w:val="21"/>
              </w:rPr>
              <w:t>1</w:t>
            </w:r>
            <w:r>
              <w:rPr>
                <w:rFonts w:ascii="Times New Roman" w:cs="Times New Roman"/>
                <w:sz w:val="21"/>
                <w:szCs w:val="21"/>
              </w:rPr>
              <w:t>6</w:t>
            </w:r>
            <w:r>
              <w:rPr>
                <w:rFonts w:ascii="Times New Roman" w:cs="Times New Roman" w:hint="default"/>
                <w:sz w:val="21"/>
                <w:szCs w:val="21"/>
              </w:rPr>
              <w:t>%</w:t>
            </w:r>
          </w:p>
        </w:tc>
        <w:tc>
          <w:tcPr>
            <w:tcW w:w="776" w:type="pct"/>
            <w:vMerge w:val="restart"/>
            <w:tcBorders>
              <w:tl2br w:val="nil"/>
              <w:tr2bl w:val="nil"/>
            </w:tcBorders>
            <w:vAlign w:val="center"/>
          </w:tcPr>
          <w:p w14:paraId="15B51F0F"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网络学习</w:t>
            </w:r>
          </w:p>
          <w:p w14:paraId="60753C11"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hint="default"/>
                <w:sz w:val="21"/>
                <w:szCs w:val="21"/>
              </w:rPr>
              <w:t>实验操作</w:t>
            </w:r>
          </w:p>
          <w:p w14:paraId="0C8E4C2B"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实验报告</w:t>
            </w:r>
          </w:p>
          <w:p w14:paraId="4A0CC7FD" w14:textId="77777777" w:rsidR="00ED4063" w:rsidRDefault="006C40DD">
            <w:pPr>
              <w:pStyle w:val="TableParagraph"/>
              <w:kinsoku w:val="0"/>
              <w:overflowPunct w:val="0"/>
              <w:jc w:val="center"/>
              <w:rPr>
                <w:rFonts w:ascii="Times New Roman" w:cs="Times New Roman" w:hint="default"/>
                <w:sz w:val="21"/>
                <w:szCs w:val="21"/>
              </w:rPr>
            </w:pPr>
            <w:r>
              <w:rPr>
                <w:rFonts w:ascii="Times New Roman" w:eastAsiaTheme="minorEastAsia" w:cs="Times New Roman"/>
                <w:sz w:val="21"/>
                <w:szCs w:val="21"/>
              </w:rPr>
              <w:t>素质考核</w:t>
            </w:r>
          </w:p>
        </w:tc>
      </w:tr>
      <w:tr w:rsidR="00ED4063" w14:paraId="63B4E061" w14:textId="77777777">
        <w:trPr>
          <w:trHeight w:val="311"/>
        </w:trPr>
        <w:tc>
          <w:tcPr>
            <w:tcW w:w="553" w:type="pct"/>
            <w:vMerge/>
            <w:tcBorders>
              <w:tl2br w:val="nil"/>
              <w:tr2bl w:val="nil"/>
            </w:tcBorders>
          </w:tcPr>
          <w:p w14:paraId="145CAC72" w14:textId="77777777" w:rsidR="00ED4063" w:rsidRDefault="00ED4063">
            <w:pPr>
              <w:autoSpaceDE w:val="0"/>
              <w:autoSpaceDN w:val="0"/>
              <w:adjustRightInd w:val="0"/>
              <w:jc w:val="left"/>
              <w:rPr>
                <w:rFonts w:ascii="Times New Roman" w:eastAsia="宋体" w:hAnsi="Times New Roman" w:cs="Times New Roman"/>
                <w:kern w:val="0"/>
                <w:sz w:val="2"/>
                <w:szCs w:val="2"/>
              </w:rPr>
            </w:pPr>
          </w:p>
        </w:tc>
        <w:tc>
          <w:tcPr>
            <w:tcW w:w="2158" w:type="pct"/>
            <w:tcBorders>
              <w:tl2br w:val="nil"/>
              <w:tr2bl w:val="nil"/>
            </w:tcBorders>
          </w:tcPr>
          <w:p w14:paraId="42505BBE" w14:textId="77777777" w:rsidR="00ED4063" w:rsidRDefault="006C40DD">
            <w:pPr>
              <w:pStyle w:val="TableParagraph"/>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 xml:space="preserve">2. </w:t>
            </w:r>
            <w:r>
              <w:rPr>
                <w:rFonts w:ascii="Times New Roman" w:cs="Times New Roman"/>
                <w:sz w:val="21"/>
                <w:szCs w:val="21"/>
              </w:rPr>
              <w:t>实验仪器设备的保养和维护意识、</w:t>
            </w:r>
            <w:r>
              <w:rPr>
                <w:rFonts w:ascii="Times New Roman" w:cs="Times New Roman" w:hint="default"/>
                <w:sz w:val="21"/>
                <w:szCs w:val="21"/>
              </w:rPr>
              <w:t>学习态度、社会责任、科学精神</w:t>
            </w:r>
            <w:r>
              <w:rPr>
                <w:rFonts w:ascii="Times New Roman" w:cs="Times New Roman"/>
                <w:sz w:val="21"/>
                <w:szCs w:val="21"/>
              </w:rPr>
              <w:t>。</w:t>
            </w:r>
          </w:p>
        </w:tc>
        <w:tc>
          <w:tcPr>
            <w:tcW w:w="993" w:type="pct"/>
            <w:tcBorders>
              <w:tl2br w:val="nil"/>
              <w:tr2bl w:val="nil"/>
            </w:tcBorders>
          </w:tcPr>
          <w:p w14:paraId="1FDC690F"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hint="default"/>
                <w:sz w:val="21"/>
                <w:szCs w:val="21"/>
              </w:rPr>
              <w:t>金相样品的制备方法、</w:t>
            </w:r>
            <w:r>
              <w:rPr>
                <w:rFonts w:ascii="Times New Roman" w:cs="Times New Roman"/>
                <w:sz w:val="21"/>
                <w:szCs w:val="21"/>
              </w:rPr>
              <w:t>布氏洛氏</w:t>
            </w:r>
            <w:r>
              <w:rPr>
                <w:rFonts w:ascii="Times New Roman" w:cs="Times New Roman" w:hint="default"/>
                <w:sz w:val="21"/>
                <w:szCs w:val="21"/>
              </w:rPr>
              <w:t>硬度的测定</w:t>
            </w:r>
          </w:p>
        </w:tc>
        <w:tc>
          <w:tcPr>
            <w:tcW w:w="518" w:type="pct"/>
            <w:vMerge/>
            <w:tcBorders>
              <w:tl2br w:val="nil"/>
              <w:tr2bl w:val="nil"/>
            </w:tcBorders>
            <w:vAlign w:val="center"/>
          </w:tcPr>
          <w:p w14:paraId="65B7208A" w14:textId="77777777" w:rsidR="00ED4063" w:rsidRDefault="00ED4063">
            <w:pPr>
              <w:pStyle w:val="TableParagraph"/>
              <w:kinsoku w:val="0"/>
              <w:overflowPunct w:val="0"/>
              <w:spacing w:before="22"/>
              <w:ind w:left="185" w:right="177"/>
              <w:jc w:val="center"/>
              <w:rPr>
                <w:rFonts w:ascii="Times New Roman" w:cs="Times New Roman" w:hint="default"/>
                <w:sz w:val="21"/>
                <w:szCs w:val="21"/>
              </w:rPr>
            </w:pPr>
          </w:p>
        </w:tc>
        <w:tc>
          <w:tcPr>
            <w:tcW w:w="776" w:type="pct"/>
            <w:vMerge/>
            <w:tcBorders>
              <w:tl2br w:val="nil"/>
              <w:tr2bl w:val="nil"/>
            </w:tcBorders>
            <w:vAlign w:val="center"/>
          </w:tcPr>
          <w:p w14:paraId="3D6841E6" w14:textId="77777777" w:rsidR="00ED4063" w:rsidRDefault="00ED4063">
            <w:pPr>
              <w:autoSpaceDE w:val="0"/>
              <w:autoSpaceDN w:val="0"/>
              <w:adjustRightInd w:val="0"/>
              <w:jc w:val="center"/>
              <w:rPr>
                <w:rFonts w:ascii="Times New Roman" w:eastAsia="宋体" w:hAnsi="Times New Roman" w:cs="Times New Roman"/>
                <w:kern w:val="0"/>
                <w:sz w:val="2"/>
                <w:szCs w:val="2"/>
              </w:rPr>
            </w:pPr>
          </w:p>
        </w:tc>
      </w:tr>
      <w:tr w:rsidR="00ED4063" w14:paraId="72DEC191" w14:textId="77777777">
        <w:trPr>
          <w:trHeight w:val="311"/>
        </w:trPr>
        <w:tc>
          <w:tcPr>
            <w:tcW w:w="553" w:type="pct"/>
            <w:vMerge w:val="restart"/>
            <w:tcBorders>
              <w:tl2br w:val="nil"/>
              <w:tr2bl w:val="nil"/>
            </w:tcBorders>
          </w:tcPr>
          <w:p w14:paraId="2D10E28C" w14:textId="77777777" w:rsidR="00ED4063" w:rsidRDefault="00ED4063">
            <w:pPr>
              <w:pStyle w:val="TableParagraph"/>
              <w:kinsoku w:val="0"/>
              <w:overflowPunct w:val="0"/>
              <w:spacing w:before="15"/>
              <w:rPr>
                <w:rFonts w:ascii="Times New Roman" w:eastAsia="方正小标宋_GBK" w:cs="Times New Roman" w:hint="default"/>
                <w:sz w:val="19"/>
                <w:szCs w:val="19"/>
              </w:rPr>
            </w:pPr>
          </w:p>
          <w:p w14:paraId="7BCFF19E" w14:textId="77777777" w:rsidR="00ED4063" w:rsidRDefault="006C40DD">
            <w:pPr>
              <w:pStyle w:val="TableParagraph"/>
              <w:kinsoku w:val="0"/>
              <w:overflowPunct w:val="0"/>
              <w:spacing w:line="278" w:lineRule="auto"/>
              <w:ind w:left="242" w:right="98" w:hanging="132"/>
              <w:rPr>
                <w:rFonts w:ascii="Times New Roman" w:cs="Times New Roman" w:hint="default"/>
                <w:sz w:val="21"/>
                <w:szCs w:val="21"/>
              </w:rPr>
            </w:pPr>
            <w:r>
              <w:rPr>
                <w:rFonts w:ascii="Times New Roman" w:cs="Times New Roman" w:hint="default"/>
                <w:sz w:val="21"/>
                <w:szCs w:val="21"/>
              </w:rPr>
              <w:t>课程目标</w:t>
            </w:r>
            <w:r>
              <w:rPr>
                <w:rFonts w:ascii="Times New Roman" w:cs="Times New Roman" w:hint="default"/>
                <w:sz w:val="21"/>
                <w:szCs w:val="21"/>
              </w:rPr>
              <w:t xml:space="preserve"> 4</w:t>
            </w:r>
          </w:p>
        </w:tc>
        <w:tc>
          <w:tcPr>
            <w:tcW w:w="2158" w:type="pct"/>
            <w:tcBorders>
              <w:tl2br w:val="nil"/>
              <w:tr2bl w:val="nil"/>
            </w:tcBorders>
          </w:tcPr>
          <w:p w14:paraId="737535A7" w14:textId="77777777" w:rsidR="00ED4063" w:rsidRDefault="006C40DD">
            <w:pPr>
              <w:pStyle w:val="TableParagraph"/>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 xml:space="preserve">1. </w:t>
            </w:r>
            <w:r>
              <w:rPr>
                <w:rFonts w:ascii="Times New Roman" w:cs="Times New Roman" w:hint="default"/>
                <w:sz w:val="21"/>
                <w:szCs w:val="21"/>
              </w:rPr>
              <w:t>团队合作能力、解决实际问题能力、终身学习的意识</w:t>
            </w:r>
            <w:r>
              <w:rPr>
                <w:rFonts w:ascii="Times New Roman" w:cs="Times New Roman"/>
                <w:sz w:val="21"/>
                <w:szCs w:val="21"/>
              </w:rPr>
              <w:t>；</w:t>
            </w:r>
          </w:p>
        </w:tc>
        <w:tc>
          <w:tcPr>
            <w:tcW w:w="993" w:type="pct"/>
            <w:tcBorders>
              <w:tl2br w:val="nil"/>
              <w:tr2bl w:val="nil"/>
            </w:tcBorders>
          </w:tcPr>
          <w:p w14:paraId="7298403A"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hint="default"/>
                <w:sz w:val="21"/>
                <w:szCs w:val="21"/>
              </w:rPr>
              <w:t>金相样品的制备方法、</w:t>
            </w:r>
            <w:r>
              <w:rPr>
                <w:rFonts w:ascii="Times New Roman" w:cs="Times New Roman"/>
                <w:sz w:val="21"/>
                <w:szCs w:val="21"/>
              </w:rPr>
              <w:t>布氏洛氏</w:t>
            </w:r>
            <w:r>
              <w:rPr>
                <w:rFonts w:ascii="Times New Roman" w:cs="Times New Roman" w:hint="default"/>
                <w:sz w:val="21"/>
                <w:szCs w:val="21"/>
              </w:rPr>
              <w:t>硬度的测定</w:t>
            </w:r>
          </w:p>
        </w:tc>
        <w:tc>
          <w:tcPr>
            <w:tcW w:w="518" w:type="pct"/>
            <w:vMerge w:val="restart"/>
            <w:tcBorders>
              <w:tl2br w:val="nil"/>
              <w:tr2bl w:val="nil"/>
            </w:tcBorders>
            <w:vAlign w:val="center"/>
          </w:tcPr>
          <w:p w14:paraId="55E4D4F3" w14:textId="77777777" w:rsidR="00ED4063" w:rsidRDefault="006C40DD">
            <w:pPr>
              <w:pStyle w:val="TableParagraph"/>
              <w:kinsoku w:val="0"/>
              <w:overflowPunct w:val="0"/>
              <w:spacing w:before="22"/>
              <w:ind w:left="185" w:right="177"/>
              <w:jc w:val="center"/>
              <w:rPr>
                <w:rFonts w:ascii="Times New Roman" w:cs="Times New Roman" w:hint="default"/>
                <w:sz w:val="21"/>
                <w:szCs w:val="21"/>
              </w:rPr>
            </w:pPr>
            <w:r>
              <w:rPr>
                <w:rFonts w:ascii="Times New Roman" w:cs="Times New Roman" w:hint="default"/>
                <w:sz w:val="21"/>
                <w:szCs w:val="21"/>
              </w:rPr>
              <w:t>10%</w:t>
            </w:r>
          </w:p>
        </w:tc>
        <w:tc>
          <w:tcPr>
            <w:tcW w:w="776" w:type="pct"/>
            <w:vMerge w:val="restart"/>
            <w:tcBorders>
              <w:tl2br w:val="nil"/>
              <w:tr2bl w:val="nil"/>
            </w:tcBorders>
            <w:vAlign w:val="center"/>
          </w:tcPr>
          <w:p w14:paraId="46CA4D10"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sz w:val="21"/>
                <w:szCs w:val="21"/>
              </w:rPr>
              <w:t>网络学习</w:t>
            </w:r>
          </w:p>
          <w:p w14:paraId="59FB3009" w14:textId="77777777" w:rsidR="00ED4063" w:rsidRDefault="006C40DD">
            <w:pPr>
              <w:pStyle w:val="TableParagraph"/>
              <w:kinsoku w:val="0"/>
              <w:overflowPunct w:val="0"/>
              <w:jc w:val="center"/>
              <w:rPr>
                <w:rFonts w:ascii="Times New Roman" w:eastAsiaTheme="minorEastAsia" w:cs="Times New Roman" w:hint="default"/>
                <w:sz w:val="21"/>
                <w:szCs w:val="21"/>
              </w:rPr>
            </w:pPr>
            <w:r>
              <w:rPr>
                <w:rFonts w:ascii="Times New Roman" w:eastAsiaTheme="minorEastAsia" w:cs="Times New Roman" w:hint="default"/>
                <w:sz w:val="21"/>
                <w:szCs w:val="21"/>
              </w:rPr>
              <w:t>实验操作</w:t>
            </w:r>
          </w:p>
          <w:p w14:paraId="146E9F37" w14:textId="77777777" w:rsidR="00ED4063" w:rsidRDefault="006C40DD">
            <w:pPr>
              <w:pStyle w:val="TableParagraph"/>
              <w:kinsoku w:val="0"/>
              <w:overflowPunct w:val="0"/>
              <w:jc w:val="center"/>
              <w:rPr>
                <w:rFonts w:ascii="Times New Roman" w:cs="Times New Roman" w:hint="default"/>
                <w:sz w:val="22"/>
                <w:szCs w:val="22"/>
              </w:rPr>
            </w:pPr>
            <w:r>
              <w:rPr>
                <w:rFonts w:ascii="Times New Roman" w:eastAsiaTheme="minorEastAsia" w:cs="Times New Roman"/>
                <w:sz w:val="21"/>
                <w:szCs w:val="21"/>
              </w:rPr>
              <w:t>素质考核</w:t>
            </w:r>
          </w:p>
        </w:tc>
      </w:tr>
      <w:tr w:rsidR="00ED4063" w14:paraId="7CCAEA11" w14:textId="77777777">
        <w:trPr>
          <w:trHeight w:val="311"/>
        </w:trPr>
        <w:tc>
          <w:tcPr>
            <w:tcW w:w="553" w:type="pct"/>
            <w:vMerge/>
            <w:tcBorders>
              <w:tl2br w:val="nil"/>
              <w:tr2bl w:val="nil"/>
            </w:tcBorders>
          </w:tcPr>
          <w:p w14:paraId="66B4C78B" w14:textId="77777777" w:rsidR="00ED4063" w:rsidRDefault="00ED4063">
            <w:pPr>
              <w:autoSpaceDE w:val="0"/>
              <w:autoSpaceDN w:val="0"/>
              <w:adjustRightInd w:val="0"/>
              <w:jc w:val="left"/>
              <w:rPr>
                <w:rFonts w:ascii="Times New Roman" w:eastAsia="宋体" w:hAnsi="Times New Roman" w:cs="Times New Roman"/>
                <w:color w:val="FF0000"/>
                <w:kern w:val="0"/>
                <w:sz w:val="2"/>
                <w:szCs w:val="2"/>
              </w:rPr>
            </w:pPr>
          </w:p>
        </w:tc>
        <w:tc>
          <w:tcPr>
            <w:tcW w:w="2158" w:type="pct"/>
            <w:tcBorders>
              <w:tl2br w:val="nil"/>
              <w:tr2bl w:val="nil"/>
            </w:tcBorders>
          </w:tcPr>
          <w:p w14:paraId="405800AE" w14:textId="77777777" w:rsidR="00ED4063" w:rsidRDefault="006C40DD">
            <w:pPr>
              <w:pStyle w:val="TableParagraph"/>
              <w:kinsoku w:val="0"/>
              <w:overflowPunct w:val="0"/>
              <w:spacing w:before="22"/>
              <w:ind w:firstLineChars="100" w:firstLine="210"/>
              <w:rPr>
                <w:rFonts w:ascii="Times New Roman" w:cs="Times New Roman" w:hint="default"/>
                <w:sz w:val="21"/>
                <w:szCs w:val="21"/>
              </w:rPr>
            </w:pPr>
            <w:r>
              <w:rPr>
                <w:rFonts w:ascii="Times New Roman" w:cs="Times New Roman" w:hint="default"/>
                <w:sz w:val="21"/>
                <w:szCs w:val="21"/>
              </w:rPr>
              <w:t xml:space="preserve">2. </w:t>
            </w:r>
            <w:r>
              <w:rPr>
                <w:rFonts w:ascii="Times New Roman" w:cs="Times New Roman"/>
                <w:sz w:val="21"/>
                <w:szCs w:val="21"/>
              </w:rPr>
              <w:t>在设计开发解决方案的过程中，运用工程管理与经济决策方法。</w:t>
            </w:r>
          </w:p>
        </w:tc>
        <w:tc>
          <w:tcPr>
            <w:tcW w:w="993" w:type="pct"/>
            <w:tcBorders>
              <w:tl2br w:val="nil"/>
              <w:tr2bl w:val="nil"/>
            </w:tcBorders>
          </w:tcPr>
          <w:p w14:paraId="0B1EDD3E" w14:textId="77777777" w:rsidR="00ED4063" w:rsidRDefault="006C40DD">
            <w:pPr>
              <w:pStyle w:val="TableParagraph"/>
              <w:kinsoku w:val="0"/>
              <w:overflowPunct w:val="0"/>
              <w:rPr>
                <w:rFonts w:ascii="Times New Roman" w:cs="Times New Roman" w:hint="default"/>
                <w:sz w:val="22"/>
                <w:szCs w:val="22"/>
              </w:rPr>
            </w:pPr>
            <w:r>
              <w:rPr>
                <w:rFonts w:ascii="Times New Roman" w:cs="Times New Roman" w:hint="default"/>
                <w:sz w:val="21"/>
                <w:szCs w:val="21"/>
              </w:rPr>
              <w:t>金相样品的制备方法、</w:t>
            </w:r>
            <w:r>
              <w:rPr>
                <w:rFonts w:ascii="Times New Roman" w:cs="Times New Roman"/>
                <w:sz w:val="21"/>
                <w:szCs w:val="21"/>
              </w:rPr>
              <w:t>布氏洛氏</w:t>
            </w:r>
            <w:r>
              <w:rPr>
                <w:rFonts w:ascii="Times New Roman" w:cs="Times New Roman" w:hint="default"/>
                <w:sz w:val="21"/>
                <w:szCs w:val="21"/>
              </w:rPr>
              <w:t>硬度的测定</w:t>
            </w:r>
          </w:p>
        </w:tc>
        <w:tc>
          <w:tcPr>
            <w:tcW w:w="518" w:type="pct"/>
            <w:vMerge/>
            <w:tcBorders>
              <w:tl2br w:val="nil"/>
              <w:tr2bl w:val="nil"/>
            </w:tcBorders>
            <w:vAlign w:val="center"/>
          </w:tcPr>
          <w:p w14:paraId="3A1A58AF" w14:textId="77777777" w:rsidR="00ED4063" w:rsidRDefault="00ED4063">
            <w:pPr>
              <w:pStyle w:val="TableParagraph"/>
              <w:kinsoku w:val="0"/>
              <w:overflowPunct w:val="0"/>
              <w:spacing w:before="22"/>
              <w:ind w:left="185" w:right="177"/>
              <w:jc w:val="center"/>
              <w:rPr>
                <w:rFonts w:ascii="Times New Roman" w:cs="Times New Roman" w:hint="default"/>
                <w:color w:val="FF0000"/>
                <w:sz w:val="21"/>
                <w:szCs w:val="21"/>
              </w:rPr>
            </w:pPr>
          </w:p>
        </w:tc>
        <w:tc>
          <w:tcPr>
            <w:tcW w:w="776" w:type="pct"/>
            <w:vMerge/>
            <w:tcBorders>
              <w:tl2br w:val="nil"/>
              <w:tr2bl w:val="nil"/>
            </w:tcBorders>
            <w:vAlign w:val="center"/>
          </w:tcPr>
          <w:p w14:paraId="1FC8FE27" w14:textId="77777777" w:rsidR="00ED4063" w:rsidRDefault="00ED4063">
            <w:pPr>
              <w:autoSpaceDE w:val="0"/>
              <w:autoSpaceDN w:val="0"/>
              <w:adjustRightInd w:val="0"/>
              <w:jc w:val="center"/>
              <w:rPr>
                <w:rFonts w:ascii="Times New Roman" w:eastAsia="宋体" w:hAnsi="Times New Roman" w:cs="Times New Roman"/>
                <w:color w:val="FF0000"/>
                <w:kern w:val="0"/>
                <w:sz w:val="2"/>
                <w:szCs w:val="2"/>
              </w:rPr>
            </w:pPr>
          </w:p>
        </w:tc>
      </w:tr>
    </w:tbl>
    <w:p w14:paraId="0F828E75"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color w:val="FF0000"/>
          <w:sz w:val="24"/>
          <w:szCs w:val="24"/>
        </w:rPr>
      </w:pPr>
    </w:p>
    <w:p w14:paraId="1E9FD0C8"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74195DEC"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0C351BB3"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6C746A55"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49202395"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7101E9C3"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7171C77C"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34FEE4BF"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319A413D"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05C59070"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0742D2E9"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29A1ED4B"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44191603"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116E3AAC" w14:textId="77777777" w:rsidR="00ED4063" w:rsidRPr="00DE7B8F" w:rsidRDefault="006C40DD">
      <w:pPr>
        <w:pStyle w:val="a5"/>
        <w:kinsoku w:val="0"/>
        <w:overflowPunct w:val="0"/>
        <w:spacing w:before="66"/>
        <w:jc w:val="center"/>
        <w:rPr>
          <w:rFonts w:ascii="Times New Roman" w:eastAsia="黑体" w:cs="Times New Roman"/>
        </w:rPr>
      </w:pPr>
      <w:r w:rsidRPr="00DE7B8F">
        <w:rPr>
          <w:rFonts w:ascii="Times New Roman" w:cs="Times New Roman" w:hint="eastAsia"/>
          <w:b/>
          <w:sz w:val="21"/>
          <w:szCs w:val="21"/>
        </w:rPr>
        <w:t>表</w:t>
      </w:r>
      <w:r w:rsidRPr="00DE7B8F">
        <w:rPr>
          <w:rFonts w:ascii="Times New Roman" w:cs="Times New Roman"/>
          <w:b/>
          <w:sz w:val="21"/>
          <w:szCs w:val="21"/>
        </w:rPr>
        <w:t xml:space="preserve">4-2 </w:t>
      </w:r>
      <w:r w:rsidRPr="00DE7B8F">
        <w:rPr>
          <w:rFonts w:ascii="Times New Roman" w:cs="Times New Roman" w:hint="eastAsia"/>
          <w:b/>
          <w:sz w:val="21"/>
          <w:szCs w:val="21"/>
        </w:rPr>
        <w:t>课程目标与考核方式矩阵关系</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0"/>
        <w:gridCol w:w="1452"/>
        <w:gridCol w:w="1442"/>
        <w:gridCol w:w="1519"/>
        <w:gridCol w:w="1520"/>
        <w:gridCol w:w="2608"/>
      </w:tblGrid>
      <w:tr w:rsidR="00ED4063" w14:paraId="7C9364CA" w14:textId="77777777">
        <w:trPr>
          <w:trHeight w:val="338"/>
          <w:jc w:val="center"/>
        </w:trPr>
        <w:tc>
          <w:tcPr>
            <w:tcW w:w="750" w:type="dxa"/>
            <w:vMerge w:val="restart"/>
            <w:vAlign w:val="center"/>
          </w:tcPr>
          <w:p w14:paraId="4CCD9A32"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w:t>
            </w:r>
          </w:p>
          <w:p w14:paraId="06A15579"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目标</w:t>
            </w:r>
          </w:p>
        </w:tc>
        <w:tc>
          <w:tcPr>
            <w:tcW w:w="5933" w:type="dxa"/>
            <w:gridSpan w:val="4"/>
            <w:vAlign w:val="center"/>
          </w:tcPr>
          <w:p w14:paraId="7658A63F"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考核方式</w:t>
            </w:r>
          </w:p>
        </w:tc>
        <w:tc>
          <w:tcPr>
            <w:tcW w:w="2608" w:type="dxa"/>
            <w:vMerge w:val="restart"/>
            <w:vAlign w:val="center"/>
          </w:tcPr>
          <w:p w14:paraId="41EEADEE" w14:textId="77777777" w:rsidR="00ED4063" w:rsidRDefault="006C40DD">
            <w:pPr>
              <w:pStyle w:val="TableParagraph"/>
              <w:kinsoku w:val="0"/>
              <w:overflowPunct w:val="0"/>
              <w:spacing w:before="15"/>
              <w:jc w:val="center"/>
              <w:rPr>
                <w:rFonts w:ascii="Times New Roman" w:cs="Times New Roman" w:hint="default"/>
                <w:sz w:val="21"/>
                <w:szCs w:val="21"/>
              </w:rPr>
            </w:pPr>
            <w:proofErr w:type="gramStart"/>
            <w:r>
              <w:rPr>
                <w:rFonts w:ascii="Times New Roman" w:cs="Times New Roman"/>
                <w:sz w:val="21"/>
                <w:szCs w:val="21"/>
              </w:rPr>
              <w:t>考核占</w:t>
            </w:r>
            <w:proofErr w:type="gramEnd"/>
            <w:r>
              <w:rPr>
                <w:rFonts w:ascii="Times New Roman" w:cs="Times New Roman"/>
                <w:sz w:val="21"/>
                <w:szCs w:val="21"/>
              </w:rPr>
              <w:t>比</w:t>
            </w:r>
          </w:p>
        </w:tc>
      </w:tr>
      <w:tr w:rsidR="00ED4063" w14:paraId="6A3DA9D8" w14:textId="77777777">
        <w:trPr>
          <w:trHeight w:val="578"/>
          <w:jc w:val="center"/>
        </w:trPr>
        <w:tc>
          <w:tcPr>
            <w:tcW w:w="750" w:type="dxa"/>
            <w:vMerge/>
            <w:vAlign w:val="center"/>
          </w:tcPr>
          <w:p w14:paraId="3D8E97B6" w14:textId="77777777" w:rsidR="00ED4063" w:rsidRDefault="00ED4063">
            <w:pPr>
              <w:pStyle w:val="TableParagraph"/>
              <w:kinsoku w:val="0"/>
              <w:overflowPunct w:val="0"/>
              <w:spacing w:before="15"/>
              <w:jc w:val="center"/>
              <w:rPr>
                <w:rFonts w:ascii="Times New Roman" w:cs="Times New Roman" w:hint="default"/>
                <w:sz w:val="21"/>
                <w:szCs w:val="21"/>
              </w:rPr>
            </w:pPr>
          </w:p>
        </w:tc>
        <w:tc>
          <w:tcPr>
            <w:tcW w:w="1452" w:type="dxa"/>
            <w:vAlign w:val="center"/>
          </w:tcPr>
          <w:p w14:paraId="225F048D"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网络学习</w:t>
            </w:r>
            <w:r>
              <w:rPr>
                <w:rFonts w:ascii="Times New Roman" w:cs="Times New Roman"/>
                <w:sz w:val="21"/>
                <w:szCs w:val="21"/>
              </w:rPr>
              <w:t>2</w:t>
            </w:r>
            <w:r>
              <w:rPr>
                <w:rFonts w:ascii="Times New Roman" w:cs="Times New Roman" w:hint="default"/>
                <w:sz w:val="21"/>
                <w:szCs w:val="21"/>
              </w:rPr>
              <w:t>0</w:t>
            </w:r>
            <w:r>
              <w:rPr>
                <w:rFonts w:ascii="Times New Roman" w:cs="Times New Roman"/>
                <w:sz w:val="21"/>
                <w:szCs w:val="21"/>
              </w:rPr>
              <w:t>%</w:t>
            </w:r>
          </w:p>
        </w:tc>
        <w:tc>
          <w:tcPr>
            <w:tcW w:w="1442" w:type="dxa"/>
            <w:vAlign w:val="center"/>
          </w:tcPr>
          <w:p w14:paraId="323E4A20"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平时实验</w:t>
            </w:r>
            <w:r>
              <w:rPr>
                <w:rFonts w:ascii="Times New Roman" w:cs="Times New Roman" w:hint="default"/>
                <w:sz w:val="21"/>
                <w:szCs w:val="21"/>
              </w:rPr>
              <w:t>4</w:t>
            </w:r>
            <w:r>
              <w:rPr>
                <w:rFonts w:ascii="Times New Roman" w:cs="Times New Roman"/>
                <w:sz w:val="21"/>
                <w:szCs w:val="21"/>
              </w:rPr>
              <w:t>0%</w:t>
            </w:r>
          </w:p>
        </w:tc>
        <w:tc>
          <w:tcPr>
            <w:tcW w:w="1519" w:type="dxa"/>
            <w:vAlign w:val="center"/>
          </w:tcPr>
          <w:p w14:paraId="1AAE6A3F"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实验报告</w:t>
            </w:r>
            <w:r>
              <w:rPr>
                <w:rFonts w:ascii="Times New Roman" w:cs="Times New Roman" w:hint="default"/>
                <w:sz w:val="21"/>
                <w:szCs w:val="21"/>
              </w:rPr>
              <w:t>3</w:t>
            </w:r>
            <w:r>
              <w:rPr>
                <w:rFonts w:ascii="Times New Roman" w:cs="Times New Roman"/>
                <w:sz w:val="21"/>
                <w:szCs w:val="21"/>
              </w:rPr>
              <w:t>0%</w:t>
            </w:r>
          </w:p>
        </w:tc>
        <w:tc>
          <w:tcPr>
            <w:tcW w:w="1520" w:type="dxa"/>
            <w:vAlign w:val="center"/>
          </w:tcPr>
          <w:p w14:paraId="302EA457"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素质考核</w:t>
            </w:r>
            <w:r>
              <w:rPr>
                <w:rFonts w:ascii="Times New Roman" w:cs="Times New Roman"/>
                <w:sz w:val="21"/>
                <w:szCs w:val="21"/>
              </w:rPr>
              <w:t>1</w:t>
            </w:r>
            <w:r>
              <w:rPr>
                <w:rFonts w:ascii="Times New Roman" w:cs="Times New Roman" w:hint="default"/>
                <w:sz w:val="21"/>
                <w:szCs w:val="21"/>
              </w:rPr>
              <w:t>0</w:t>
            </w:r>
            <w:r>
              <w:rPr>
                <w:rFonts w:ascii="Times New Roman" w:cs="Times New Roman"/>
                <w:sz w:val="21"/>
                <w:szCs w:val="21"/>
              </w:rPr>
              <w:t>%</w:t>
            </w:r>
          </w:p>
        </w:tc>
        <w:tc>
          <w:tcPr>
            <w:tcW w:w="2608" w:type="dxa"/>
            <w:vMerge/>
            <w:vAlign w:val="center"/>
          </w:tcPr>
          <w:p w14:paraId="086372F4" w14:textId="77777777" w:rsidR="00ED4063" w:rsidRDefault="00ED4063">
            <w:pPr>
              <w:pStyle w:val="TableParagraph"/>
              <w:kinsoku w:val="0"/>
              <w:overflowPunct w:val="0"/>
              <w:spacing w:before="15"/>
              <w:jc w:val="center"/>
              <w:rPr>
                <w:rFonts w:ascii="Times New Roman" w:cs="Times New Roman" w:hint="default"/>
                <w:sz w:val="21"/>
                <w:szCs w:val="21"/>
              </w:rPr>
            </w:pPr>
          </w:p>
        </w:tc>
      </w:tr>
      <w:tr w:rsidR="00ED4063" w14:paraId="403D3740" w14:textId="77777777">
        <w:trPr>
          <w:trHeight w:val="545"/>
          <w:jc w:val="center"/>
        </w:trPr>
        <w:tc>
          <w:tcPr>
            <w:tcW w:w="750" w:type="dxa"/>
            <w:vAlign w:val="center"/>
          </w:tcPr>
          <w:p w14:paraId="5AA9ADF1"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1</w:t>
            </w:r>
          </w:p>
        </w:tc>
        <w:tc>
          <w:tcPr>
            <w:tcW w:w="1452" w:type="dxa"/>
            <w:vAlign w:val="center"/>
          </w:tcPr>
          <w:p w14:paraId="3A82D4A9"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45%</w:t>
            </w:r>
          </w:p>
        </w:tc>
        <w:tc>
          <w:tcPr>
            <w:tcW w:w="1442" w:type="dxa"/>
            <w:vAlign w:val="center"/>
          </w:tcPr>
          <w:p w14:paraId="482536A1"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50%</w:t>
            </w:r>
          </w:p>
        </w:tc>
        <w:tc>
          <w:tcPr>
            <w:tcW w:w="1519" w:type="dxa"/>
            <w:vAlign w:val="center"/>
          </w:tcPr>
          <w:p w14:paraId="56AD9328"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60%</w:t>
            </w:r>
          </w:p>
        </w:tc>
        <w:tc>
          <w:tcPr>
            <w:tcW w:w="1520" w:type="dxa"/>
            <w:vAlign w:val="center"/>
          </w:tcPr>
          <w:p w14:paraId="5BF3491C"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hint="default"/>
                <w:sz w:val="21"/>
                <w:szCs w:val="21"/>
              </w:rPr>
              <w:t>0</w:t>
            </w:r>
            <w:r>
              <w:rPr>
                <w:rFonts w:ascii="Times New Roman" w:cs="Times New Roman"/>
                <w:sz w:val="21"/>
                <w:szCs w:val="21"/>
              </w:rPr>
              <w:t>%</w:t>
            </w:r>
          </w:p>
        </w:tc>
        <w:tc>
          <w:tcPr>
            <w:tcW w:w="2608" w:type="dxa"/>
            <w:vAlign w:val="center"/>
          </w:tcPr>
          <w:p w14:paraId="1F48A060" w14:textId="5605BEC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47%</w:t>
            </w:r>
          </w:p>
        </w:tc>
      </w:tr>
      <w:tr w:rsidR="00ED4063" w14:paraId="1E7D43AF" w14:textId="77777777">
        <w:trPr>
          <w:trHeight w:val="613"/>
          <w:jc w:val="center"/>
        </w:trPr>
        <w:tc>
          <w:tcPr>
            <w:tcW w:w="750" w:type="dxa"/>
            <w:vAlign w:val="center"/>
          </w:tcPr>
          <w:p w14:paraId="077D6AD2"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2</w:t>
            </w:r>
          </w:p>
        </w:tc>
        <w:tc>
          <w:tcPr>
            <w:tcW w:w="1452" w:type="dxa"/>
            <w:vAlign w:val="center"/>
          </w:tcPr>
          <w:p w14:paraId="7177A239"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35%</w:t>
            </w:r>
          </w:p>
        </w:tc>
        <w:tc>
          <w:tcPr>
            <w:tcW w:w="1442" w:type="dxa"/>
            <w:vAlign w:val="center"/>
          </w:tcPr>
          <w:p w14:paraId="15975DCB"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25%</w:t>
            </w:r>
          </w:p>
        </w:tc>
        <w:tc>
          <w:tcPr>
            <w:tcW w:w="1519" w:type="dxa"/>
            <w:vAlign w:val="center"/>
          </w:tcPr>
          <w:p w14:paraId="6AF5FC9A"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30%</w:t>
            </w:r>
          </w:p>
        </w:tc>
        <w:tc>
          <w:tcPr>
            <w:tcW w:w="1520" w:type="dxa"/>
            <w:vAlign w:val="center"/>
          </w:tcPr>
          <w:p w14:paraId="79E88133"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2608" w:type="dxa"/>
            <w:vAlign w:val="center"/>
          </w:tcPr>
          <w:p w14:paraId="67B17909"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27%</w:t>
            </w:r>
          </w:p>
        </w:tc>
      </w:tr>
      <w:tr w:rsidR="00ED4063" w14:paraId="6A1DAF7A" w14:textId="77777777">
        <w:trPr>
          <w:trHeight w:val="620"/>
          <w:jc w:val="center"/>
        </w:trPr>
        <w:tc>
          <w:tcPr>
            <w:tcW w:w="750" w:type="dxa"/>
            <w:vAlign w:val="center"/>
          </w:tcPr>
          <w:p w14:paraId="469A5C40"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3</w:t>
            </w:r>
          </w:p>
        </w:tc>
        <w:tc>
          <w:tcPr>
            <w:tcW w:w="1452" w:type="dxa"/>
            <w:vAlign w:val="center"/>
          </w:tcPr>
          <w:p w14:paraId="2AD1EEA0"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442" w:type="dxa"/>
            <w:vAlign w:val="center"/>
          </w:tcPr>
          <w:p w14:paraId="52BC2EC4"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1519" w:type="dxa"/>
            <w:vAlign w:val="center"/>
          </w:tcPr>
          <w:p w14:paraId="185AE95A"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520" w:type="dxa"/>
            <w:vAlign w:val="center"/>
          </w:tcPr>
          <w:p w14:paraId="72B6D47E"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30%</w:t>
            </w:r>
          </w:p>
        </w:tc>
        <w:tc>
          <w:tcPr>
            <w:tcW w:w="2608" w:type="dxa"/>
            <w:vAlign w:val="center"/>
          </w:tcPr>
          <w:p w14:paraId="6B02EBD1"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16%</w:t>
            </w:r>
          </w:p>
        </w:tc>
      </w:tr>
      <w:tr w:rsidR="00ED4063" w14:paraId="1947A7E8" w14:textId="77777777">
        <w:trPr>
          <w:trHeight w:val="614"/>
          <w:jc w:val="center"/>
        </w:trPr>
        <w:tc>
          <w:tcPr>
            <w:tcW w:w="750" w:type="dxa"/>
            <w:vAlign w:val="center"/>
          </w:tcPr>
          <w:p w14:paraId="0FE1D395"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4</w:t>
            </w:r>
          </w:p>
        </w:tc>
        <w:tc>
          <w:tcPr>
            <w:tcW w:w="1452" w:type="dxa"/>
            <w:vAlign w:val="center"/>
          </w:tcPr>
          <w:p w14:paraId="657EC30F"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442" w:type="dxa"/>
            <w:vAlign w:val="center"/>
          </w:tcPr>
          <w:p w14:paraId="4B0DFEAD"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5%</w:t>
            </w:r>
          </w:p>
        </w:tc>
        <w:tc>
          <w:tcPr>
            <w:tcW w:w="1519" w:type="dxa"/>
            <w:vAlign w:val="center"/>
          </w:tcPr>
          <w:p w14:paraId="72EFFFB9"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0%</w:t>
            </w:r>
          </w:p>
        </w:tc>
        <w:tc>
          <w:tcPr>
            <w:tcW w:w="1520" w:type="dxa"/>
            <w:vAlign w:val="center"/>
          </w:tcPr>
          <w:p w14:paraId="7C3243FB"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60%</w:t>
            </w:r>
          </w:p>
        </w:tc>
        <w:tc>
          <w:tcPr>
            <w:tcW w:w="2608" w:type="dxa"/>
            <w:vAlign w:val="center"/>
          </w:tcPr>
          <w:p w14:paraId="2F66E40E" w14:textId="77777777" w:rsidR="00ED4063" w:rsidRDefault="006C40DD">
            <w:pPr>
              <w:pStyle w:val="TableParagraph"/>
              <w:kinsoku w:val="0"/>
              <w:overflowPunct w:val="0"/>
              <w:spacing w:before="15"/>
              <w:jc w:val="center"/>
              <w:rPr>
                <w:rFonts w:ascii="Times New Roman" w:cs="Times New Roman" w:hint="default"/>
                <w:sz w:val="21"/>
                <w:szCs w:val="21"/>
              </w:rPr>
            </w:pPr>
            <w:r>
              <w:rPr>
                <w:rFonts w:ascii="Times New Roman" w:cs="Times New Roman" w:hint="default"/>
                <w:sz w:val="21"/>
                <w:szCs w:val="21"/>
              </w:rPr>
              <w:t>10</w:t>
            </w:r>
            <w:r>
              <w:rPr>
                <w:rFonts w:ascii="Times New Roman" w:cs="Times New Roman"/>
                <w:sz w:val="21"/>
                <w:szCs w:val="21"/>
              </w:rPr>
              <w:t>%</w:t>
            </w:r>
          </w:p>
        </w:tc>
      </w:tr>
    </w:tbl>
    <w:p w14:paraId="6D01394F" w14:textId="77777777" w:rsidR="00ED4063" w:rsidRDefault="006C40DD">
      <w:pPr>
        <w:pStyle w:val="TableParagraph"/>
        <w:kinsoku w:val="0"/>
        <w:overflowPunct w:val="0"/>
        <w:spacing w:line="278" w:lineRule="auto"/>
        <w:ind w:leftChars="150" w:left="315" w:right="101" w:firstLineChars="139" w:firstLine="292"/>
        <w:jc w:val="both"/>
        <w:rPr>
          <w:rFonts w:ascii="Times New Roman" w:eastAsia="黑体" w:cs="Times New Roman" w:hint="default"/>
        </w:rPr>
      </w:pPr>
      <w:r>
        <w:rPr>
          <w:rFonts w:ascii="Times New Roman" w:cs="Times New Roman"/>
          <w:sz w:val="21"/>
          <w:szCs w:val="21"/>
        </w:rPr>
        <w:t>备注：以上考核方式类型及占比均为示例，需确保每一列占比总和为</w:t>
      </w:r>
      <w:r>
        <w:rPr>
          <w:rFonts w:ascii="Times New Roman" w:cs="Times New Roman"/>
          <w:sz w:val="21"/>
          <w:szCs w:val="21"/>
        </w:rPr>
        <w:t>100%</w:t>
      </w:r>
      <w:r>
        <w:rPr>
          <w:rFonts w:ascii="Times New Roman" w:cs="Times New Roman"/>
          <w:sz w:val="21"/>
          <w:szCs w:val="21"/>
        </w:rPr>
        <w:t>。</w:t>
      </w:r>
    </w:p>
    <w:p w14:paraId="63007738" w14:textId="77777777" w:rsidR="00ED4063" w:rsidRDefault="00ED4063">
      <w:pPr>
        <w:kinsoku w:val="0"/>
        <w:overflowPunct w:val="0"/>
        <w:autoSpaceDE w:val="0"/>
        <w:autoSpaceDN w:val="0"/>
        <w:adjustRightInd w:val="0"/>
        <w:spacing w:before="8"/>
        <w:ind w:firstLineChars="200" w:firstLine="482"/>
        <w:rPr>
          <w:rFonts w:ascii="Times New Roman" w:eastAsia="宋体" w:hAnsi="Times New Roman" w:cs="Times New Roman"/>
          <w:b/>
          <w:sz w:val="24"/>
          <w:szCs w:val="24"/>
        </w:rPr>
      </w:pPr>
    </w:p>
    <w:p w14:paraId="23EA925C" w14:textId="77777777" w:rsidR="00ED4063" w:rsidRDefault="006C40DD">
      <w:pPr>
        <w:kinsoku w:val="0"/>
        <w:overflowPunct w:val="0"/>
        <w:autoSpaceDE w:val="0"/>
        <w:autoSpaceDN w:val="0"/>
        <w:adjustRightInd w:val="0"/>
        <w:spacing w:before="8"/>
        <w:ind w:firstLineChars="100" w:firstLine="241"/>
        <w:rPr>
          <w:rFonts w:ascii="Times New Roman" w:eastAsia="黑体" w:hAnsi="Times New Roman" w:cs="Times New Roman"/>
          <w:b/>
          <w:sz w:val="24"/>
          <w:szCs w:val="24"/>
        </w:rPr>
      </w:pPr>
      <w:r>
        <w:rPr>
          <w:rFonts w:ascii="Times New Roman" w:eastAsia="黑体" w:hAnsi="Times New Roman" w:cs="Times New Roman"/>
          <w:b/>
          <w:sz w:val="24"/>
          <w:szCs w:val="24"/>
        </w:rPr>
        <w:t>（二）成绩评定</w:t>
      </w:r>
    </w:p>
    <w:p w14:paraId="78FDA64A" w14:textId="77777777" w:rsidR="00ED4063" w:rsidRDefault="006C40DD">
      <w:pPr>
        <w:autoSpaceDE w:val="0"/>
        <w:autoSpaceDN w:val="0"/>
        <w:adjustRightInd w:val="0"/>
        <w:snapToGrid w:val="0"/>
        <w:spacing w:line="400" w:lineRule="exact"/>
        <w:ind w:firstLineChars="200" w:firstLine="482"/>
        <w:jc w:val="left"/>
        <w:rPr>
          <w:rFonts w:ascii="Times" w:eastAsia="宋体" w:hAnsi="Times New Roman" w:cs="Times"/>
          <w:b/>
          <w:kern w:val="0"/>
          <w:sz w:val="24"/>
          <w:szCs w:val="24"/>
        </w:rPr>
      </w:pPr>
      <w:r>
        <w:rPr>
          <w:rFonts w:ascii="Times" w:eastAsia="宋体" w:hAnsi="Times" w:cs="Times"/>
          <w:b/>
          <w:kern w:val="0"/>
          <w:sz w:val="24"/>
          <w:szCs w:val="24"/>
        </w:rPr>
        <w:t>1</w:t>
      </w:r>
      <w:r>
        <w:rPr>
          <w:rFonts w:ascii="Times" w:eastAsia="宋体" w:hAnsi="Times New Roman" w:cs="Times"/>
          <w:b/>
          <w:kern w:val="0"/>
          <w:sz w:val="24"/>
          <w:szCs w:val="24"/>
        </w:rPr>
        <w:t>.</w:t>
      </w:r>
      <w:r>
        <w:rPr>
          <w:rFonts w:ascii="Times" w:eastAsia="宋体" w:hAnsi="Times" w:cs="Times" w:hint="eastAsia"/>
          <w:b/>
          <w:kern w:val="0"/>
          <w:sz w:val="24"/>
          <w:szCs w:val="24"/>
        </w:rPr>
        <w:t>平时成绩评定</w:t>
      </w:r>
    </w:p>
    <w:p w14:paraId="35E1610A" w14:textId="77777777" w:rsidR="00ED4063" w:rsidRDefault="006C40DD">
      <w:pPr>
        <w:snapToGrid w:val="0"/>
        <w:spacing w:line="400" w:lineRule="exact"/>
        <w:ind w:firstLineChars="200" w:firstLine="420"/>
        <w:rPr>
          <w:rFonts w:ascii="Times" w:hAnsi="Times" w:cs="Times"/>
          <w:szCs w:val="21"/>
        </w:rPr>
      </w:pPr>
      <w:r>
        <w:rPr>
          <w:rFonts w:ascii="Times" w:hAnsi="Times" w:cs="Times" w:hint="eastAsia"/>
          <w:szCs w:val="21"/>
        </w:rPr>
        <w:t>平时成绩（</w:t>
      </w:r>
      <w:r>
        <w:rPr>
          <w:rFonts w:ascii="Times" w:hAnsi="Times" w:cs="Times"/>
          <w:szCs w:val="21"/>
        </w:rPr>
        <w:t>100%</w:t>
      </w:r>
      <w:r>
        <w:rPr>
          <w:rFonts w:ascii="Times" w:hAnsi="Times" w:cs="Times" w:hint="eastAsia"/>
          <w:szCs w:val="21"/>
        </w:rPr>
        <w:t>）</w:t>
      </w:r>
      <w:r>
        <w:rPr>
          <w:rFonts w:ascii="Times" w:hAnsi="Times" w:cs="Times"/>
          <w:szCs w:val="21"/>
        </w:rPr>
        <w:t>=</w:t>
      </w:r>
      <w:r>
        <w:rPr>
          <w:rFonts w:ascii="Times" w:hAnsi="Times" w:cs="Times" w:hint="eastAsia"/>
          <w:szCs w:val="21"/>
        </w:rPr>
        <w:t>网络学习（</w:t>
      </w:r>
      <w:r>
        <w:rPr>
          <w:rFonts w:ascii="Times" w:hAnsi="Times" w:cs="Times"/>
          <w:szCs w:val="21"/>
        </w:rPr>
        <w:t>20%</w:t>
      </w:r>
      <w:r>
        <w:rPr>
          <w:rFonts w:ascii="Times" w:hAnsi="Times" w:cs="Times" w:hint="eastAsia"/>
          <w:szCs w:val="21"/>
        </w:rPr>
        <w:t>）</w:t>
      </w:r>
      <w:r>
        <w:rPr>
          <w:rFonts w:ascii="Times" w:hAnsi="Times" w:cs="Times"/>
          <w:szCs w:val="21"/>
        </w:rPr>
        <w:t>+</w:t>
      </w:r>
      <w:r>
        <w:rPr>
          <w:rFonts w:ascii="Times" w:hAnsi="Times" w:cs="Times" w:hint="eastAsia"/>
          <w:szCs w:val="21"/>
        </w:rPr>
        <w:t>平时实验（</w:t>
      </w:r>
      <w:r>
        <w:rPr>
          <w:rFonts w:ascii="Times" w:hAnsi="Times" w:cs="Times"/>
          <w:szCs w:val="21"/>
        </w:rPr>
        <w:t>40%</w:t>
      </w:r>
      <w:r>
        <w:rPr>
          <w:rFonts w:ascii="Times" w:hAnsi="Times" w:cs="Times" w:hint="eastAsia"/>
          <w:szCs w:val="21"/>
        </w:rPr>
        <w:t>）</w:t>
      </w:r>
      <w:r>
        <w:rPr>
          <w:rFonts w:ascii="Times" w:hAnsi="Times" w:cs="Times" w:hint="eastAsia"/>
          <w:szCs w:val="21"/>
        </w:rPr>
        <w:t>+</w:t>
      </w:r>
      <w:r>
        <w:rPr>
          <w:rFonts w:ascii="Times" w:hAnsi="Times" w:cs="Times" w:hint="eastAsia"/>
          <w:szCs w:val="21"/>
        </w:rPr>
        <w:t>实验报告（</w:t>
      </w:r>
      <w:r>
        <w:rPr>
          <w:rFonts w:ascii="Times" w:hAnsi="Times" w:cs="Times"/>
          <w:szCs w:val="21"/>
        </w:rPr>
        <w:t>30</w:t>
      </w:r>
      <w:r>
        <w:rPr>
          <w:rFonts w:ascii="Times" w:hAnsi="Times" w:cs="Times" w:hint="eastAsia"/>
          <w:szCs w:val="21"/>
        </w:rPr>
        <w:t>%</w:t>
      </w:r>
      <w:r>
        <w:rPr>
          <w:rFonts w:ascii="Times" w:hAnsi="Times" w:cs="Times" w:hint="eastAsia"/>
          <w:szCs w:val="21"/>
        </w:rPr>
        <w:t>）</w:t>
      </w:r>
      <w:r>
        <w:rPr>
          <w:rFonts w:ascii="Times" w:hAnsi="Times" w:cs="Times"/>
          <w:szCs w:val="21"/>
        </w:rPr>
        <w:t>+</w:t>
      </w:r>
      <w:r>
        <w:rPr>
          <w:rFonts w:ascii="Times" w:hAnsi="Times" w:cs="Times" w:hint="eastAsia"/>
          <w:szCs w:val="21"/>
        </w:rPr>
        <w:t>素质考核（</w:t>
      </w:r>
      <w:r>
        <w:rPr>
          <w:rFonts w:ascii="Times" w:hAnsi="Times" w:cs="Times"/>
          <w:szCs w:val="21"/>
        </w:rPr>
        <w:t>10%</w:t>
      </w:r>
      <w:r>
        <w:rPr>
          <w:rFonts w:ascii="Times" w:hAnsi="Times" w:cs="Times" w:hint="eastAsia"/>
          <w:szCs w:val="21"/>
        </w:rPr>
        <w:t>）</w:t>
      </w:r>
    </w:p>
    <w:p w14:paraId="225495BA" w14:textId="3574BF52" w:rsidR="00ED4063" w:rsidRDefault="006C40DD">
      <w:pPr>
        <w:snapToGrid w:val="0"/>
        <w:spacing w:line="400" w:lineRule="exact"/>
        <w:ind w:firstLineChars="200" w:firstLine="482"/>
        <w:rPr>
          <w:rFonts w:ascii="Times" w:hAnsi="Times" w:cs="Times"/>
          <w:szCs w:val="21"/>
        </w:rPr>
      </w:pPr>
      <w:r>
        <w:rPr>
          <w:rFonts w:ascii="Times" w:hAnsi="Times" w:cs="Times" w:hint="eastAsia"/>
          <w:b/>
          <w:color w:val="000000"/>
          <w:sz w:val="24"/>
          <w:szCs w:val="24"/>
        </w:rPr>
        <w:t>（</w:t>
      </w:r>
      <w:r>
        <w:rPr>
          <w:rFonts w:ascii="Times" w:hAnsi="Times" w:cs="Times"/>
          <w:b/>
          <w:color w:val="000000"/>
          <w:sz w:val="24"/>
          <w:szCs w:val="24"/>
        </w:rPr>
        <w:t>1</w:t>
      </w:r>
      <w:r>
        <w:rPr>
          <w:rFonts w:ascii="Times" w:hAnsi="Times" w:cs="Times" w:hint="eastAsia"/>
          <w:b/>
          <w:color w:val="000000"/>
          <w:sz w:val="24"/>
          <w:szCs w:val="24"/>
        </w:rPr>
        <w:t>）网络学习（</w:t>
      </w:r>
      <w:r>
        <w:rPr>
          <w:rFonts w:ascii="Times" w:hAnsi="Times" w:cs="Times"/>
          <w:b/>
          <w:color w:val="000000"/>
          <w:sz w:val="24"/>
          <w:szCs w:val="24"/>
        </w:rPr>
        <w:t>20</w:t>
      </w:r>
      <w:r w:rsidR="00170B93" w:rsidRPr="00DE7B8F">
        <w:rPr>
          <w:rFonts w:ascii="Times New Roman" w:hAnsi="Times New Roman" w:cs="Times New Roman"/>
          <w:sz w:val="24"/>
          <w:szCs w:val="24"/>
        </w:rPr>
        <w:t>%</w:t>
      </w:r>
      <w:r>
        <w:rPr>
          <w:rFonts w:ascii="Times" w:hAnsi="Times" w:cs="Times" w:hint="eastAsia"/>
          <w:b/>
          <w:color w:val="000000"/>
          <w:sz w:val="24"/>
          <w:szCs w:val="24"/>
        </w:rPr>
        <w:t>）：</w:t>
      </w:r>
      <w:r>
        <w:rPr>
          <w:rFonts w:ascii="Times" w:hAnsi="Times" w:cs="Times" w:hint="eastAsia"/>
          <w:color w:val="000000"/>
          <w:sz w:val="24"/>
          <w:szCs w:val="24"/>
        </w:rPr>
        <w:t>包括学生课前完成网络学习平台任务点的情况、测验情况和章节学习次数等</w:t>
      </w:r>
      <w:r>
        <w:rPr>
          <w:rFonts w:ascii="Times" w:hAnsi="Times" w:cs="Times" w:hint="eastAsia"/>
          <w:sz w:val="24"/>
          <w:szCs w:val="24"/>
        </w:rPr>
        <w:t>。</w:t>
      </w:r>
    </w:p>
    <w:p w14:paraId="2200B2ED" w14:textId="5ADC7D43" w:rsidR="00ED4063" w:rsidRDefault="006C40DD">
      <w:pPr>
        <w:snapToGrid w:val="0"/>
        <w:spacing w:line="400" w:lineRule="exact"/>
        <w:ind w:firstLineChars="200" w:firstLine="482"/>
        <w:rPr>
          <w:rFonts w:ascii="Times" w:hAnsi="Times" w:cs="Times"/>
          <w:sz w:val="24"/>
          <w:szCs w:val="24"/>
        </w:rPr>
      </w:pPr>
      <w:r>
        <w:rPr>
          <w:rFonts w:ascii="Times" w:hAnsi="Times" w:cs="Times" w:hint="eastAsia"/>
          <w:b/>
          <w:color w:val="000000"/>
          <w:sz w:val="24"/>
          <w:szCs w:val="24"/>
        </w:rPr>
        <w:t>（</w:t>
      </w:r>
      <w:r>
        <w:rPr>
          <w:rFonts w:ascii="Times" w:hAnsi="Times" w:cs="Times"/>
          <w:b/>
          <w:color w:val="000000"/>
          <w:sz w:val="24"/>
          <w:szCs w:val="24"/>
        </w:rPr>
        <w:t>2</w:t>
      </w:r>
      <w:r>
        <w:rPr>
          <w:rFonts w:ascii="Times" w:hAnsi="Times" w:cs="Times" w:hint="eastAsia"/>
          <w:b/>
          <w:color w:val="000000"/>
          <w:sz w:val="24"/>
          <w:szCs w:val="24"/>
        </w:rPr>
        <w:t>）平时实验（</w:t>
      </w:r>
      <w:r>
        <w:rPr>
          <w:rFonts w:ascii="Times" w:hAnsi="Times" w:cs="Times"/>
          <w:b/>
          <w:color w:val="000000"/>
          <w:sz w:val="24"/>
          <w:szCs w:val="24"/>
        </w:rPr>
        <w:t>40</w:t>
      </w:r>
      <w:r w:rsidR="00170B93" w:rsidRPr="0000191C">
        <w:rPr>
          <w:rFonts w:ascii="Times New Roman" w:hAnsi="Times New Roman" w:cs="Times New Roman"/>
          <w:sz w:val="24"/>
          <w:szCs w:val="24"/>
        </w:rPr>
        <w:t>%</w:t>
      </w:r>
      <w:r>
        <w:rPr>
          <w:rFonts w:ascii="Times" w:hAnsi="Times" w:cs="Times" w:hint="eastAsia"/>
          <w:b/>
          <w:color w:val="000000"/>
          <w:sz w:val="24"/>
          <w:szCs w:val="24"/>
        </w:rPr>
        <w:t>）：</w:t>
      </w:r>
      <w:r>
        <w:rPr>
          <w:rFonts w:ascii="Times" w:hAnsi="Times" w:cs="Times" w:hint="eastAsia"/>
          <w:sz w:val="24"/>
          <w:szCs w:val="24"/>
        </w:rPr>
        <w:t>各实验项目的实验成绩总和</w:t>
      </w:r>
      <w:r>
        <w:rPr>
          <w:rFonts w:ascii="Times" w:hAnsi="Times" w:cs="Times" w:hint="eastAsia"/>
          <w:sz w:val="24"/>
          <w:szCs w:val="24"/>
        </w:rPr>
        <w:t>/</w:t>
      </w:r>
      <w:r>
        <w:rPr>
          <w:rFonts w:ascii="Times" w:hAnsi="Times" w:cs="Times" w:hint="eastAsia"/>
          <w:sz w:val="24"/>
          <w:szCs w:val="24"/>
        </w:rPr>
        <w:t>项目数。</w:t>
      </w:r>
    </w:p>
    <w:p w14:paraId="0FDCE3F9" w14:textId="77777777" w:rsidR="00ED4063" w:rsidRDefault="006C40DD">
      <w:pPr>
        <w:snapToGrid w:val="0"/>
        <w:spacing w:line="400" w:lineRule="exact"/>
        <w:ind w:firstLineChars="200" w:firstLine="480"/>
        <w:rPr>
          <w:rFonts w:ascii="Times" w:hAnsi="Times" w:cs="Times"/>
          <w:b/>
          <w:sz w:val="24"/>
          <w:szCs w:val="24"/>
        </w:rPr>
      </w:pPr>
      <w:r>
        <w:rPr>
          <w:rFonts w:ascii="Times" w:hAnsi="Times" w:cs="Times" w:hint="eastAsia"/>
          <w:sz w:val="24"/>
          <w:szCs w:val="24"/>
        </w:rPr>
        <w:t>其</w:t>
      </w:r>
      <w:r>
        <w:rPr>
          <w:rFonts w:hAnsi="宋体" w:cs="明黑等宽" w:hint="eastAsia"/>
          <w:bCs/>
          <w:sz w:val="24"/>
          <w:szCs w:val="24"/>
        </w:rPr>
        <w:t>中每个实验的成绩＝实验操作（</w:t>
      </w:r>
      <w:r>
        <w:rPr>
          <w:rFonts w:hAnsi="宋体" w:cs="明黑等宽"/>
          <w:bCs/>
          <w:sz w:val="24"/>
          <w:szCs w:val="24"/>
        </w:rPr>
        <w:t>20%</w:t>
      </w:r>
      <w:r>
        <w:rPr>
          <w:rFonts w:hAnsi="宋体" w:cs="明黑等宽" w:hint="eastAsia"/>
          <w:bCs/>
          <w:sz w:val="24"/>
          <w:szCs w:val="24"/>
        </w:rPr>
        <w:t>）</w:t>
      </w:r>
      <w:r>
        <w:rPr>
          <w:rFonts w:hAnsi="宋体" w:cs="明黑等宽"/>
          <w:bCs/>
          <w:sz w:val="24"/>
          <w:szCs w:val="24"/>
        </w:rPr>
        <w:t>+</w:t>
      </w:r>
      <w:r>
        <w:rPr>
          <w:rFonts w:hAnsi="宋体" w:cs="明黑等宽" w:hint="eastAsia"/>
          <w:bCs/>
          <w:sz w:val="24"/>
          <w:szCs w:val="24"/>
        </w:rPr>
        <w:t>实验结果（</w:t>
      </w:r>
      <w:r>
        <w:rPr>
          <w:rFonts w:hAnsi="宋体" w:cs="明黑等宽"/>
          <w:bCs/>
          <w:sz w:val="24"/>
          <w:szCs w:val="24"/>
        </w:rPr>
        <w:t>20%</w:t>
      </w:r>
      <w:r>
        <w:rPr>
          <w:rFonts w:hAnsi="宋体" w:cs="明黑等宽" w:hint="eastAsia"/>
          <w:bCs/>
          <w:sz w:val="24"/>
          <w:szCs w:val="24"/>
        </w:rPr>
        <w:t>）。</w:t>
      </w:r>
    </w:p>
    <w:p w14:paraId="282291F0" w14:textId="57BE5053" w:rsidR="00ED4063" w:rsidRDefault="006C40DD">
      <w:pPr>
        <w:snapToGrid w:val="0"/>
        <w:spacing w:line="400" w:lineRule="exact"/>
        <w:ind w:firstLineChars="200" w:firstLine="482"/>
        <w:rPr>
          <w:rFonts w:ascii="Times" w:hAnsi="Times" w:cs="Times"/>
          <w:sz w:val="24"/>
          <w:szCs w:val="24"/>
        </w:rPr>
      </w:pPr>
      <w:r>
        <w:rPr>
          <w:rFonts w:ascii="Times" w:hAnsi="Times" w:cs="Times" w:hint="eastAsia"/>
          <w:b/>
          <w:sz w:val="24"/>
          <w:szCs w:val="24"/>
        </w:rPr>
        <w:t>①实验操作（</w:t>
      </w:r>
      <w:r>
        <w:rPr>
          <w:rFonts w:ascii="Times" w:hAnsi="Times" w:cs="Times"/>
          <w:b/>
          <w:sz w:val="24"/>
          <w:szCs w:val="24"/>
        </w:rPr>
        <w:t>20</w:t>
      </w:r>
      <w:r w:rsidR="00170B93" w:rsidRPr="0000191C">
        <w:rPr>
          <w:rFonts w:ascii="Times New Roman" w:hAnsi="Times New Roman" w:cs="Times New Roman"/>
          <w:sz w:val="24"/>
          <w:szCs w:val="24"/>
        </w:rPr>
        <w:t>%</w:t>
      </w:r>
      <w:r>
        <w:rPr>
          <w:rFonts w:ascii="Times" w:hAnsi="Times" w:cs="Times" w:hint="eastAsia"/>
          <w:b/>
          <w:sz w:val="24"/>
          <w:szCs w:val="24"/>
        </w:rPr>
        <w:t>）：</w:t>
      </w:r>
      <w:r>
        <w:rPr>
          <w:rFonts w:ascii="Times" w:hAnsi="Times" w:cs="Times" w:hint="eastAsia"/>
          <w:sz w:val="24"/>
          <w:szCs w:val="24"/>
        </w:rPr>
        <w:t>通过学生实验时的操作是否规范来评价学生的操作技能与相关能力水平。</w:t>
      </w:r>
    </w:p>
    <w:p w14:paraId="51456CCB" w14:textId="3B1C69F4" w:rsidR="00ED4063" w:rsidRDefault="006C40DD">
      <w:pPr>
        <w:snapToGrid w:val="0"/>
        <w:spacing w:line="400" w:lineRule="exact"/>
        <w:ind w:firstLineChars="200" w:firstLine="482"/>
        <w:rPr>
          <w:rFonts w:ascii="Times" w:hAnsi="Times" w:cs="Times"/>
          <w:color w:val="FF0000"/>
          <w:sz w:val="24"/>
          <w:szCs w:val="24"/>
        </w:rPr>
      </w:pPr>
      <w:r>
        <w:rPr>
          <w:rFonts w:ascii="Times" w:hAnsi="Times" w:cs="Times" w:hint="eastAsia"/>
          <w:b/>
          <w:sz w:val="24"/>
          <w:szCs w:val="24"/>
        </w:rPr>
        <w:t>②实验结果（</w:t>
      </w:r>
      <w:r>
        <w:rPr>
          <w:rFonts w:ascii="Times" w:hAnsi="Times" w:cs="Times"/>
          <w:b/>
          <w:sz w:val="24"/>
          <w:szCs w:val="24"/>
        </w:rPr>
        <w:t>20</w:t>
      </w:r>
      <w:r w:rsidR="00170B93" w:rsidRPr="0000191C">
        <w:rPr>
          <w:rFonts w:ascii="Times New Roman" w:hAnsi="Times New Roman" w:cs="Times New Roman"/>
          <w:sz w:val="24"/>
          <w:szCs w:val="24"/>
        </w:rPr>
        <w:t>%</w:t>
      </w:r>
      <w:r>
        <w:rPr>
          <w:rFonts w:ascii="Times" w:hAnsi="Times" w:cs="Times" w:hint="eastAsia"/>
          <w:b/>
          <w:sz w:val="24"/>
          <w:szCs w:val="24"/>
        </w:rPr>
        <w:t>）：</w:t>
      </w:r>
      <w:r>
        <w:rPr>
          <w:rFonts w:ascii="Times" w:hAnsi="Times" w:cs="Times" w:hint="eastAsia"/>
          <w:sz w:val="24"/>
          <w:szCs w:val="24"/>
        </w:rPr>
        <w:t>包括实验数据的记录、金相显微照片、试样的硬度、金相样品的表面光洁度等。</w:t>
      </w:r>
    </w:p>
    <w:p w14:paraId="6F6B81F5" w14:textId="4C197B66" w:rsidR="00ED4063" w:rsidRDefault="006C40DD">
      <w:pPr>
        <w:snapToGrid w:val="0"/>
        <w:spacing w:line="400" w:lineRule="exact"/>
        <w:ind w:firstLineChars="200" w:firstLine="482"/>
        <w:rPr>
          <w:rFonts w:ascii="Times" w:hAnsi="Times" w:cs="Times"/>
          <w:sz w:val="24"/>
          <w:szCs w:val="24"/>
        </w:rPr>
      </w:pPr>
      <w:r>
        <w:rPr>
          <w:rFonts w:ascii="Times" w:hAnsi="Times" w:cs="Times" w:hint="eastAsia"/>
          <w:b/>
          <w:color w:val="000000"/>
          <w:sz w:val="24"/>
          <w:szCs w:val="24"/>
        </w:rPr>
        <w:t>（</w:t>
      </w:r>
      <w:r>
        <w:rPr>
          <w:rFonts w:ascii="Times" w:hAnsi="Times" w:cs="Times"/>
          <w:b/>
          <w:color w:val="000000"/>
          <w:sz w:val="24"/>
          <w:szCs w:val="24"/>
        </w:rPr>
        <w:t>3</w:t>
      </w:r>
      <w:r>
        <w:rPr>
          <w:rFonts w:ascii="Times" w:hAnsi="Times" w:cs="Times" w:hint="eastAsia"/>
          <w:b/>
          <w:color w:val="000000"/>
          <w:sz w:val="24"/>
          <w:szCs w:val="24"/>
        </w:rPr>
        <w:t>）实验报告（</w:t>
      </w:r>
      <w:r>
        <w:rPr>
          <w:rFonts w:ascii="Times" w:hAnsi="Times" w:cs="Times"/>
          <w:b/>
          <w:color w:val="000000"/>
          <w:sz w:val="24"/>
          <w:szCs w:val="24"/>
        </w:rPr>
        <w:t>30</w:t>
      </w:r>
      <w:r w:rsidR="00170B93" w:rsidRPr="0000191C">
        <w:rPr>
          <w:rFonts w:ascii="Times New Roman" w:hAnsi="Times New Roman" w:cs="Times New Roman"/>
          <w:sz w:val="24"/>
          <w:szCs w:val="24"/>
        </w:rPr>
        <w:t>%</w:t>
      </w:r>
      <w:r>
        <w:rPr>
          <w:rFonts w:ascii="Times" w:hAnsi="Times" w:cs="Times" w:hint="eastAsia"/>
          <w:b/>
          <w:color w:val="000000"/>
          <w:sz w:val="24"/>
          <w:szCs w:val="24"/>
        </w:rPr>
        <w:t>）：</w:t>
      </w:r>
      <w:r>
        <w:rPr>
          <w:rFonts w:ascii="Times" w:hAnsi="Times" w:cs="Times" w:hint="eastAsia"/>
          <w:sz w:val="24"/>
          <w:szCs w:val="24"/>
        </w:rPr>
        <w:t>包括实验目的、原理、操作步骤、注意事项、实验数据处理、结果分析、讨论与建议、作业等。</w:t>
      </w:r>
    </w:p>
    <w:p w14:paraId="0A658885" w14:textId="089FD605" w:rsidR="00ED4063" w:rsidRDefault="006C40DD">
      <w:pPr>
        <w:snapToGrid w:val="0"/>
        <w:spacing w:line="400" w:lineRule="exact"/>
        <w:ind w:firstLineChars="200" w:firstLine="482"/>
        <w:rPr>
          <w:rFonts w:ascii="Times" w:hAnsi="Times" w:cs="Times"/>
          <w:bCs/>
          <w:color w:val="000000"/>
          <w:sz w:val="24"/>
          <w:szCs w:val="24"/>
        </w:rPr>
      </w:pPr>
      <w:r>
        <w:rPr>
          <w:rFonts w:ascii="Times" w:hAnsi="Times" w:cs="Times" w:hint="eastAsia"/>
          <w:b/>
          <w:color w:val="000000"/>
          <w:sz w:val="24"/>
          <w:szCs w:val="24"/>
        </w:rPr>
        <w:t>（</w:t>
      </w:r>
      <w:r>
        <w:rPr>
          <w:rFonts w:ascii="Times" w:hAnsi="Times" w:cs="Times"/>
          <w:b/>
          <w:color w:val="000000"/>
          <w:sz w:val="24"/>
          <w:szCs w:val="24"/>
        </w:rPr>
        <w:t>4</w:t>
      </w:r>
      <w:r>
        <w:rPr>
          <w:rFonts w:ascii="Times" w:hAnsi="Times" w:cs="Times" w:hint="eastAsia"/>
          <w:b/>
          <w:color w:val="000000"/>
          <w:sz w:val="24"/>
          <w:szCs w:val="24"/>
        </w:rPr>
        <w:t>）素质考核（</w:t>
      </w:r>
      <w:r>
        <w:rPr>
          <w:rFonts w:ascii="Times" w:hAnsi="Times" w:cs="Times"/>
          <w:b/>
          <w:color w:val="000000"/>
          <w:sz w:val="24"/>
          <w:szCs w:val="24"/>
        </w:rPr>
        <w:t>10</w:t>
      </w:r>
      <w:r w:rsidR="00170B93" w:rsidRPr="0000191C">
        <w:rPr>
          <w:rFonts w:ascii="Times New Roman" w:hAnsi="Times New Roman" w:cs="Times New Roman"/>
          <w:sz w:val="24"/>
          <w:szCs w:val="24"/>
        </w:rPr>
        <w:t>%</w:t>
      </w:r>
      <w:r>
        <w:rPr>
          <w:rFonts w:ascii="Times" w:hAnsi="Times" w:cs="Times" w:hint="eastAsia"/>
          <w:b/>
          <w:color w:val="000000"/>
          <w:sz w:val="24"/>
          <w:szCs w:val="24"/>
        </w:rPr>
        <w:t>）：</w:t>
      </w:r>
      <w:r>
        <w:rPr>
          <w:rFonts w:ascii="Times" w:hAnsi="Times" w:cs="Times" w:hint="eastAsia"/>
          <w:bCs/>
          <w:sz w:val="24"/>
          <w:szCs w:val="24"/>
        </w:rPr>
        <w:t>通过线上和线下评价学生的学习态度（如平台学习任务完成情况、卫生、纪律、课堂发言与提问、回答问题等）、学习兴趣、科学精神、</w:t>
      </w:r>
      <w:r>
        <w:rPr>
          <w:rFonts w:ascii="Times" w:hAnsi="Times" w:cs="Times" w:hint="eastAsia"/>
          <w:sz w:val="24"/>
          <w:szCs w:val="24"/>
        </w:rPr>
        <w:t>实验习惯、</w:t>
      </w:r>
      <w:r>
        <w:rPr>
          <w:rFonts w:ascii="Times" w:hAnsi="Times" w:cs="Times" w:hint="eastAsia"/>
          <w:bCs/>
          <w:sz w:val="24"/>
          <w:szCs w:val="24"/>
        </w:rPr>
        <w:t>社会责任、安全与环保意识、创新精神与创新能力水平与终身学习意识。</w:t>
      </w:r>
    </w:p>
    <w:p w14:paraId="74331B2C" w14:textId="77777777" w:rsidR="00ED4063" w:rsidRDefault="006C40DD">
      <w:pPr>
        <w:autoSpaceDE w:val="0"/>
        <w:autoSpaceDN w:val="0"/>
        <w:adjustRightInd w:val="0"/>
        <w:snapToGrid w:val="0"/>
        <w:spacing w:line="400" w:lineRule="exact"/>
        <w:ind w:firstLineChars="200" w:firstLine="482"/>
        <w:jc w:val="left"/>
        <w:rPr>
          <w:rFonts w:ascii="Times" w:eastAsia="宋体" w:hAnsi="Times" w:cs="Times"/>
          <w:b/>
          <w:kern w:val="0"/>
          <w:sz w:val="24"/>
          <w:szCs w:val="24"/>
        </w:rPr>
      </w:pPr>
      <w:r>
        <w:rPr>
          <w:rFonts w:ascii="Times" w:eastAsia="宋体" w:hAnsi="Times" w:cs="Times"/>
          <w:b/>
          <w:kern w:val="0"/>
          <w:sz w:val="24"/>
          <w:szCs w:val="24"/>
        </w:rPr>
        <w:t>2.</w:t>
      </w:r>
      <w:r>
        <w:rPr>
          <w:rFonts w:ascii="Times" w:eastAsia="宋体" w:hAnsi="Times" w:cs="Times" w:hint="eastAsia"/>
          <w:b/>
          <w:kern w:val="0"/>
          <w:sz w:val="24"/>
          <w:szCs w:val="24"/>
        </w:rPr>
        <w:t>期末成绩评定</w:t>
      </w:r>
    </w:p>
    <w:p w14:paraId="67A6646A" w14:textId="77777777" w:rsidR="00ED4063" w:rsidRDefault="006C40DD">
      <w:pPr>
        <w:snapToGrid w:val="0"/>
        <w:spacing w:line="400" w:lineRule="exact"/>
        <w:ind w:firstLineChars="200" w:firstLine="480"/>
        <w:rPr>
          <w:rFonts w:ascii="Times" w:hAnsi="Times" w:cs="Times"/>
          <w:color w:val="000000"/>
          <w:sz w:val="24"/>
          <w:szCs w:val="24"/>
        </w:rPr>
      </w:pPr>
      <w:r>
        <w:rPr>
          <w:rFonts w:ascii="Times" w:hAnsi="Times" w:cs="Times" w:hint="eastAsia"/>
          <w:color w:val="000000"/>
          <w:sz w:val="24"/>
          <w:szCs w:val="24"/>
        </w:rPr>
        <w:t>材料科学基础实验不</w:t>
      </w:r>
      <w:r>
        <w:rPr>
          <w:rFonts w:ascii="Times" w:hAnsi="Times" w:cs="Times"/>
          <w:color w:val="000000"/>
          <w:sz w:val="24"/>
          <w:szCs w:val="24"/>
        </w:rPr>
        <w:t>进行期末</w:t>
      </w:r>
      <w:r>
        <w:rPr>
          <w:rFonts w:ascii="Times" w:hAnsi="Times" w:cs="Times" w:hint="eastAsia"/>
          <w:color w:val="000000"/>
          <w:sz w:val="24"/>
          <w:szCs w:val="24"/>
        </w:rPr>
        <w:t>考核。</w:t>
      </w:r>
    </w:p>
    <w:p w14:paraId="7567130B" w14:textId="77777777" w:rsidR="00ED4063" w:rsidRDefault="006C40DD">
      <w:pPr>
        <w:autoSpaceDE w:val="0"/>
        <w:autoSpaceDN w:val="0"/>
        <w:adjustRightInd w:val="0"/>
        <w:snapToGrid w:val="0"/>
        <w:spacing w:line="400" w:lineRule="exact"/>
        <w:ind w:firstLineChars="200" w:firstLine="482"/>
        <w:jc w:val="left"/>
        <w:rPr>
          <w:rFonts w:ascii="Times" w:eastAsia="宋体" w:hAnsi="Times" w:cs="Times"/>
          <w:b/>
          <w:kern w:val="0"/>
          <w:sz w:val="24"/>
          <w:szCs w:val="24"/>
        </w:rPr>
      </w:pPr>
      <w:r>
        <w:rPr>
          <w:rFonts w:ascii="Times" w:eastAsia="宋体" w:hAnsi="Times" w:cs="Times"/>
          <w:b/>
          <w:kern w:val="0"/>
          <w:sz w:val="24"/>
          <w:szCs w:val="24"/>
        </w:rPr>
        <w:t>3.</w:t>
      </w:r>
      <w:r>
        <w:rPr>
          <w:rFonts w:ascii="Times" w:eastAsia="宋体" w:hAnsi="Times" w:cs="Times" w:hint="eastAsia"/>
          <w:b/>
          <w:kern w:val="0"/>
          <w:sz w:val="24"/>
          <w:szCs w:val="24"/>
        </w:rPr>
        <w:t>总成绩评定</w:t>
      </w:r>
    </w:p>
    <w:p w14:paraId="0E52735A" w14:textId="77777777" w:rsidR="00ED4063" w:rsidRDefault="006C40DD">
      <w:pPr>
        <w:autoSpaceDE w:val="0"/>
        <w:autoSpaceDN w:val="0"/>
        <w:adjustRightInd w:val="0"/>
        <w:snapToGrid w:val="0"/>
        <w:spacing w:line="400" w:lineRule="exact"/>
        <w:ind w:firstLineChars="200" w:firstLine="480"/>
        <w:jc w:val="left"/>
        <w:rPr>
          <w:rFonts w:ascii="Times" w:eastAsia="宋体" w:hAnsi="Times" w:cs="Times"/>
          <w:kern w:val="0"/>
          <w:sz w:val="24"/>
          <w:szCs w:val="24"/>
        </w:rPr>
      </w:pPr>
      <w:r>
        <w:rPr>
          <w:rFonts w:ascii="Times" w:eastAsia="宋体" w:hAnsi="Times" w:cs="Times" w:hint="eastAsia"/>
          <w:kern w:val="0"/>
          <w:sz w:val="24"/>
          <w:szCs w:val="24"/>
        </w:rPr>
        <w:lastRenderedPageBreak/>
        <w:t>总成绩（</w:t>
      </w:r>
      <w:r>
        <w:rPr>
          <w:rFonts w:ascii="Times" w:eastAsia="宋体" w:hAnsi="Times" w:cs="Times"/>
          <w:kern w:val="0"/>
          <w:sz w:val="24"/>
          <w:szCs w:val="24"/>
        </w:rPr>
        <w:t>100%</w:t>
      </w:r>
      <w:r>
        <w:rPr>
          <w:rFonts w:ascii="Times" w:eastAsia="宋体" w:hAnsi="Times" w:cs="Times" w:hint="eastAsia"/>
          <w:kern w:val="0"/>
          <w:sz w:val="24"/>
          <w:szCs w:val="24"/>
        </w:rPr>
        <w:t>）</w:t>
      </w:r>
      <w:r>
        <w:rPr>
          <w:rFonts w:ascii="Times" w:eastAsia="宋体" w:hAnsi="Times" w:cs="Times"/>
          <w:kern w:val="0"/>
          <w:sz w:val="24"/>
          <w:szCs w:val="24"/>
        </w:rPr>
        <w:t>=</w:t>
      </w:r>
      <w:r>
        <w:rPr>
          <w:rFonts w:ascii="Times" w:eastAsia="宋体" w:hAnsi="Times" w:cs="Times" w:hint="eastAsia"/>
          <w:kern w:val="0"/>
          <w:sz w:val="24"/>
          <w:szCs w:val="24"/>
        </w:rPr>
        <w:t>平时成绩（</w:t>
      </w:r>
      <w:r>
        <w:rPr>
          <w:rFonts w:ascii="Times" w:eastAsia="宋体" w:hAnsi="Times" w:cs="Times" w:hint="eastAsia"/>
          <w:kern w:val="0"/>
          <w:sz w:val="24"/>
          <w:szCs w:val="24"/>
        </w:rPr>
        <w:t>100</w:t>
      </w:r>
      <w:r>
        <w:rPr>
          <w:rFonts w:ascii="Times" w:eastAsia="宋体" w:hAnsi="Times" w:cs="Times"/>
          <w:kern w:val="0"/>
          <w:sz w:val="24"/>
          <w:szCs w:val="24"/>
        </w:rPr>
        <w:t>%</w:t>
      </w:r>
      <w:r>
        <w:rPr>
          <w:rFonts w:ascii="Times" w:eastAsia="宋体" w:hAnsi="Times" w:cs="Times" w:hint="eastAsia"/>
          <w:kern w:val="0"/>
          <w:sz w:val="24"/>
          <w:szCs w:val="24"/>
        </w:rPr>
        <w:t>）</w:t>
      </w:r>
    </w:p>
    <w:p w14:paraId="0C1FFBF8" w14:textId="77777777" w:rsidR="00ED4063" w:rsidRDefault="00ED4063">
      <w:pPr>
        <w:autoSpaceDE w:val="0"/>
        <w:autoSpaceDN w:val="0"/>
        <w:adjustRightInd w:val="0"/>
        <w:snapToGrid w:val="0"/>
        <w:spacing w:line="400" w:lineRule="exact"/>
        <w:ind w:firstLineChars="200" w:firstLine="480"/>
        <w:jc w:val="left"/>
        <w:rPr>
          <w:rFonts w:ascii="Times" w:eastAsia="宋体" w:hAnsi="Times" w:cs="Times"/>
          <w:kern w:val="0"/>
          <w:sz w:val="24"/>
          <w:szCs w:val="24"/>
        </w:rPr>
      </w:pPr>
    </w:p>
    <w:p w14:paraId="42121C61" w14:textId="77777777" w:rsidR="00ED4063" w:rsidRDefault="00ED4063">
      <w:pPr>
        <w:autoSpaceDE w:val="0"/>
        <w:autoSpaceDN w:val="0"/>
        <w:adjustRightInd w:val="0"/>
        <w:snapToGrid w:val="0"/>
        <w:spacing w:line="400" w:lineRule="exact"/>
        <w:ind w:firstLineChars="200" w:firstLine="480"/>
        <w:jc w:val="left"/>
        <w:rPr>
          <w:rFonts w:ascii="Times" w:eastAsia="宋体" w:hAnsi="Times" w:cs="Times"/>
          <w:kern w:val="0"/>
          <w:sz w:val="24"/>
          <w:szCs w:val="24"/>
        </w:rPr>
      </w:pPr>
    </w:p>
    <w:p w14:paraId="4BD7936C" w14:textId="77777777" w:rsidR="00ED4063" w:rsidRDefault="00ED4063">
      <w:pPr>
        <w:autoSpaceDE w:val="0"/>
        <w:autoSpaceDN w:val="0"/>
        <w:adjustRightInd w:val="0"/>
        <w:snapToGrid w:val="0"/>
        <w:spacing w:line="400" w:lineRule="exact"/>
        <w:ind w:firstLineChars="200" w:firstLine="480"/>
        <w:jc w:val="left"/>
        <w:rPr>
          <w:rFonts w:ascii="Times" w:eastAsia="宋体" w:hAnsi="Times" w:cs="Times"/>
          <w:kern w:val="0"/>
          <w:sz w:val="24"/>
          <w:szCs w:val="24"/>
        </w:rPr>
      </w:pPr>
    </w:p>
    <w:p w14:paraId="283F7C70" w14:textId="77777777" w:rsidR="00ED4063" w:rsidRDefault="00ED4063">
      <w:pPr>
        <w:autoSpaceDE w:val="0"/>
        <w:autoSpaceDN w:val="0"/>
        <w:adjustRightInd w:val="0"/>
        <w:snapToGrid w:val="0"/>
        <w:spacing w:line="400" w:lineRule="exact"/>
        <w:ind w:firstLineChars="200" w:firstLine="480"/>
        <w:jc w:val="left"/>
        <w:rPr>
          <w:rFonts w:ascii="Times New Roman" w:eastAsia="宋体" w:hAnsi="Times New Roman" w:cs="Times New Roman"/>
          <w:sz w:val="24"/>
          <w:szCs w:val="24"/>
        </w:rPr>
      </w:pPr>
    </w:p>
    <w:p w14:paraId="2695A53D" w14:textId="77777777" w:rsidR="00ED4063" w:rsidRDefault="006C40DD">
      <w:pPr>
        <w:numPr>
          <w:ilvl w:val="0"/>
          <w:numId w:val="3"/>
        </w:numPr>
        <w:autoSpaceDE w:val="0"/>
        <w:autoSpaceDN w:val="0"/>
        <w:adjustRightInd w:val="0"/>
        <w:snapToGrid w:val="0"/>
        <w:spacing w:line="360" w:lineRule="auto"/>
        <w:ind w:firstLineChars="200" w:firstLine="482"/>
        <w:jc w:val="left"/>
        <w:rPr>
          <w:rFonts w:ascii="Times New Roman" w:eastAsia="黑体" w:hAnsi="Times New Roman" w:cs="Times New Roman"/>
          <w:b/>
          <w:kern w:val="0"/>
          <w:sz w:val="24"/>
          <w:szCs w:val="24"/>
        </w:rPr>
      </w:pPr>
      <w:r>
        <w:rPr>
          <w:rFonts w:ascii="Times New Roman" w:eastAsia="黑体" w:hAnsi="Times New Roman" w:cs="Times New Roman"/>
          <w:b/>
          <w:kern w:val="0"/>
          <w:sz w:val="24"/>
          <w:szCs w:val="24"/>
        </w:rPr>
        <w:t>评分标准</w:t>
      </w:r>
    </w:p>
    <w:p w14:paraId="55F0D2C0" w14:textId="77777777" w:rsidR="00ED4063" w:rsidRDefault="006C40DD">
      <w:pPr>
        <w:pStyle w:val="af4"/>
        <w:numPr>
          <w:ilvl w:val="0"/>
          <w:numId w:val="3"/>
        </w:numPr>
        <w:spacing w:line="360" w:lineRule="auto"/>
        <w:ind w:firstLineChars="0"/>
        <w:jc w:val="center"/>
        <w:rPr>
          <w:rFonts w:ascii="Times New Roman" w:cs="Times New Roman"/>
          <w:b/>
          <w:szCs w:val="21"/>
        </w:rPr>
      </w:pPr>
      <w:r>
        <w:rPr>
          <w:rFonts w:ascii="Times New Roman" w:eastAsia="宋体" w:hAnsi="Times New Roman" w:cs="Times New Roman"/>
          <w:b/>
          <w:szCs w:val="21"/>
        </w:rPr>
        <w:t>表</w:t>
      </w:r>
      <w:r>
        <w:rPr>
          <w:rFonts w:ascii="Times New Roman" w:eastAsia="宋体" w:hAnsi="Times New Roman" w:cs="Times New Roman"/>
          <w:b/>
          <w:szCs w:val="21"/>
        </w:rPr>
        <w:t>5</w:t>
      </w:r>
      <w:r>
        <w:rPr>
          <w:rFonts w:ascii="Times New Roman" w:eastAsia="宋体" w:hAnsi="Times New Roman" w:cs="Times New Roman"/>
          <w:b/>
          <w:szCs w:val="21"/>
        </w:rPr>
        <w:t>评</w:t>
      </w:r>
      <w:r>
        <w:rPr>
          <w:rFonts w:ascii="Times New Roman" w:eastAsia="宋体" w:hAnsi="Times New Roman" w:cs="Times New Roman" w:hint="eastAsia"/>
          <w:b/>
          <w:szCs w:val="21"/>
        </w:rPr>
        <w:t>分</w:t>
      </w:r>
      <w:r>
        <w:rPr>
          <w:rFonts w:ascii="Times New Roman" w:eastAsia="宋体" w:hAnsi="Times New Roman" w:cs="Times New Roman"/>
          <w:b/>
          <w:szCs w:val="21"/>
        </w:rPr>
        <w:t>标准</w:t>
      </w:r>
      <w:r>
        <w:rPr>
          <w:rFonts w:ascii="Times New Roman" w:cs="Times New Roman" w:hint="eastAsia"/>
          <w:b/>
          <w:szCs w:val="21"/>
        </w:rPr>
        <w:t>（非试卷考核项目）</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559"/>
        <w:gridCol w:w="1559"/>
        <w:gridCol w:w="1560"/>
        <w:gridCol w:w="1559"/>
        <w:gridCol w:w="1544"/>
      </w:tblGrid>
      <w:tr w:rsidR="00ED4063" w14:paraId="6037CA28" w14:textId="77777777">
        <w:trPr>
          <w:jc w:val="center"/>
        </w:trPr>
        <w:tc>
          <w:tcPr>
            <w:tcW w:w="846" w:type="dxa"/>
            <w:vMerge w:val="restart"/>
            <w:vAlign w:val="center"/>
          </w:tcPr>
          <w:p w14:paraId="12D1F56E"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考核项目</w:t>
            </w:r>
          </w:p>
        </w:tc>
        <w:tc>
          <w:tcPr>
            <w:tcW w:w="7781" w:type="dxa"/>
            <w:gridSpan w:val="5"/>
            <w:vAlign w:val="center"/>
          </w:tcPr>
          <w:p w14:paraId="1BC14319"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评</w:t>
            </w:r>
            <w:r>
              <w:rPr>
                <w:rFonts w:ascii="Times New Roman" w:hAnsi="Times New Roman" w:hint="eastAsia"/>
                <w:b/>
                <w:szCs w:val="21"/>
              </w:rPr>
              <w:t>分</w:t>
            </w:r>
            <w:r>
              <w:rPr>
                <w:rFonts w:ascii="Times New Roman" w:hAnsi="Times New Roman"/>
                <w:b/>
                <w:szCs w:val="21"/>
              </w:rPr>
              <w:t>标准</w:t>
            </w:r>
          </w:p>
        </w:tc>
      </w:tr>
      <w:tr w:rsidR="00ED4063" w14:paraId="6F1A8079" w14:textId="77777777">
        <w:trPr>
          <w:jc w:val="center"/>
        </w:trPr>
        <w:tc>
          <w:tcPr>
            <w:tcW w:w="846" w:type="dxa"/>
            <w:vMerge/>
            <w:vAlign w:val="center"/>
          </w:tcPr>
          <w:p w14:paraId="57534396" w14:textId="77777777" w:rsidR="00ED4063" w:rsidRDefault="00ED4063">
            <w:pPr>
              <w:adjustRightInd w:val="0"/>
              <w:snapToGrid w:val="0"/>
              <w:spacing w:line="400" w:lineRule="exact"/>
              <w:rPr>
                <w:rFonts w:ascii="Times New Roman" w:hAnsi="Times New Roman"/>
                <w:b/>
                <w:szCs w:val="21"/>
              </w:rPr>
            </w:pPr>
          </w:p>
        </w:tc>
        <w:tc>
          <w:tcPr>
            <w:tcW w:w="1559" w:type="dxa"/>
            <w:vAlign w:val="center"/>
          </w:tcPr>
          <w:p w14:paraId="3054B047"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优秀</w:t>
            </w:r>
          </w:p>
          <w:p w14:paraId="3BFB6504"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(100&gt;</w:t>
            </w:r>
            <w:proofErr w:type="spellStart"/>
            <w:r>
              <w:rPr>
                <w:rFonts w:ascii="Times New Roman" w:hAnsi="Times New Roman"/>
                <w:b/>
                <w:szCs w:val="21"/>
              </w:rPr>
              <w:t>x≥90</w:t>
            </w:r>
            <w:proofErr w:type="spellEnd"/>
            <w:r>
              <w:rPr>
                <w:rFonts w:ascii="Times New Roman" w:hAnsi="Times New Roman"/>
                <w:b/>
                <w:szCs w:val="21"/>
              </w:rPr>
              <w:t>)</w:t>
            </w:r>
          </w:p>
        </w:tc>
        <w:tc>
          <w:tcPr>
            <w:tcW w:w="1559" w:type="dxa"/>
            <w:vAlign w:val="center"/>
          </w:tcPr>
          <w:p w14:paraId="365F2066"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良好</w:t>
            </w:r>
          </w:p>
          <w:p w14:paraId="7A6AA9A4"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 xml:space="preserve">(90&gt; </w:t>
            </w:r>
            <w:proofErr w:type="spellStart"/>
            <w:r>
              <w:rPr>
                <w:rFonts w:ascii="Times New Roman" w:hAnsi="Times New Roman"/>
                <w:b/>
                <w:szCs w:val="21"/>
              </w:rPr>
              <w:t>x≥80</w:t>
            </w:r>
            <w:proofErr w:type="spellEnd"/>
            <w:r>
              <w:rPr>
                <w:rFonts w:ascii="Times New Roman" w:hAnsi="Times New Roman"/>
                <w:b/>
                <w:szCs w:val="21"/>
              </w:rPr>
              <w:t>)</w:t>
            </w:r>
          </w:p>
        </w:tc>
        <w:tc>
          <w:tcPr>
            <w:tcW w:w="1560" w:type="dxa"/>
            <w:vAlign w:val="center"/>
          </w:tcPr>
          <w:p w14:paraId="68FAE872"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中</w:t>
            </w:r>
            <w:r>
              <w:rPr>
                <w:rFonts w:ascii="Times New Roman" w:hAnsi="Times New Roman" w:hint="eastAsia"/>
                <w:b/>
                <w:szCs w:val="21"/>
              </w:rPr>
              <w:t>等</w:t>
            </w:r>
          </w:p>
          <w:p w14:paraId="7CB43E98"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 xml:space="preserve">(80&gt; </w:t>
            </w:r>
            <w:proofErr w:type="spellStart"/>
            <w:r>
              <w:rPr>
                <w:rFonts w:ascii="Times New Roman" w:hAnsi="Times New Roman"/>
                <w:b/>
                <w:szCs w:val="21"/>
              </w:rPr>
              <w:t>x≥70</w:t>
            </w:r>
            <w:proofErr w:type="spellEnd"/>
            <w:r>
              <w:rPr>
                <w:rFonts w:ascii="Times New Roman" w:hAnsi="Times New Roman"/>
                <w:b/>
                <w:szCs w:val="21"/>
              </w:rPr>
              <w:t>)</w:t>
            </w:r>
          </w:p>
        </w:tc>
        <w:tc>
          <w:tcPr>
            <w:tcW w:w="1559" w:type="dxa"/>
            <w:vAlign w:val="center"/>
          </w:tcPr>
          <w:p w14:paraId="29D23D9D"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及格</w:t>
            </w:r>
          </w:p>
          <w:p w14:paraId="01927533"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 xml:space="preserve">(70&gt; </w:t>
            </w:r>
            <w:proofErr w:type="spellStart"/>
            <w:r>
              <w:rPr>
                <w:rFonts w:ascii="Times New Roman" w:hAnsi="Times New Roman"/>
                <w:b/>
                <w:szCs w:val="21"/>
              </w:rPr>
              <w:t>x≥60</w:t>
            </w:r>
            <w:proofErr w:type="spellEnd"/>
            <w:r>
              <w:rPr>
                <w:rFonts w:ascii="Times New Roman" w:hAnsi="Times New Roman"/>
                <w:b/>
                <w:szCs w:val="21"/>
              </w:rPr>
              <w:t>)</w:t>
            </w:r>
          </w:p>
        </w:tc>
        <w:tc>
          <w:tcPr>
            <w:tcW w:w="1544" w:type="dxa"/>
            <w:vAlign w:val="center"/>
          </w:tcPr>
          <w:p w14:paraId="6AA6CBBD"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不及格</w:t>
            </w:r>
          </w:p>
          <w:p w14:paraId="1BE303EE" w14:textId="77777777" w:rsidR="00ED4063" w:rsidRDefault="006C40DD">
            <w:pPr>
              <w:adjustRightInd w:val="0"/>
              <w:snapToGrid w:val="0"/>
              <w:spacing w:line="400" w:lineRule="exact"/>
              <w:jc w:val="center"/>
              <w:rPr>
                <w:rFonts w:ascii="Times New Roman" w:hAnsi="Times New Roman"/>
                <w:b/>
                <w:szCs w:val="21"/>
              </w:rPr>
            </w:pPr>
            <w:r>
              <w:rPr>
                <w:rFonts w:ascii="Times New Roman" w:hAnsi="Times New Roman"/>
                <w:b/>
                <w:szCs w:val="21"/>
              </w:rPr>
              <w:t>(x &lt;60)</w:t>
            </w:r>
          </w:p>
        </w:tc>
      </w:tr>
      <w:tr w:rsidR="00ED4063" w14:paraId="7FAB0C39" w14:textId="77777777">
        <w:trPr>
          <w:jc w:val="center"/>
        </w:trPr>
        <w:tc>
          <w:tcPr>
            <w:tcW w:w="846" w:type="dxa"/>
            <w:vAlign w:val="center"/>
          </w:tcPr>
          <w:p w14:paraId="66BF98F1" w14:textId="77777777" w:rsidR="00ED4063" w:rsidRDefault="006C40DD">
            <w:pPr>
              <w:adjustRightInd w:val="0"/>
              <w:snapToGrid w:val="0"/>
              <w:spacing w:line="400" w:lineRule="exact"/>
              <w:jc w:val="center"/>
              <w:rPr>
                <w:rFonts w:ascii="Times New Roman" w:hAnsi="Times New Roman"/>
                <w:color w:val="000000"/>
                <w:szCs w:val="21"/>
              </w:rPr>
            </w:pPr>
            <w:r>
              <w:rPr>
                <w:rFonts w:ascii="Times New Roman" w:hAnsi="Times New Roman" w:hint="eastAsia"/>
                <w:color w:val="000000"/>
                <w:szCs w:val="21"/>
              </w:rPr>
              <w:t>网络学习</w:t>
            </w:r>
          </w:p>
        </w:tc>
        <w:tc>
          <w:tcPr>
            <w:tcW w:w="1559" w:type="dxa"/>
          </w:tcPr>
          <w:p w14:paraId="5F5B4079"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hint="eastAsia"/>
                <w:color w:val="000000"/>
                <w:szCs w:val="21"/>
              </w:rPr>
              <w:t>）学完了</w:t>
            </w:r>
            <w:r>
              <w:rPr>
                <w:rFonts w:ascii="Times New Roman" w:hAnsi="Times New Roman" w:hint="eastAsia"/>
                <w:color w:val="000000"/>
                <w:szCs w:val="21"/>
              </w:rPr>
              <w:t>9</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以上任务点课件与视频（</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2</w:t>
            </w:r>
            <w:r>
              <w:rPr>
                <w:rFonts w:ascii="Times New Roman" w:hAnsi="Times New Roman" w:hint="eastAsia"/>
                <w:color w:val="000000"/>
                <w:szCs w:val="21"/>
              </w:rPr>
              <w:t>）完成全部平台测验，且正确率在</w:t>
            </w:r>
            <w:r>
              <w:rPr>
                <w:rFonts w:ascii="Times New Roman" w:hAnsi="Times New Roman"/>
                <w:color w:val="000000"/>
                <w:szCs w:val="21"/>
              </w:rPr>
              <w:t>90</w:t>
            </w:r>
            <w:r>
              <w:rPr>
                <w:rFonts w:ascii="Times New Roman" w:hAnsi="Times New Roman" w:hint="eastAsia"/>
                <w:color w:val="000000"/>
                <w:szCs w:val="21"/>
              </w:rPr>
              <w:t>－</w:t>
            </w:r>
            <w:r>
              <w:rPr>
                <w:rFonts w:ascii="Times New Roman" w:hAnsi="Times New Roman"/>
                <w:color w:val="000000"/>
                <w:szCs w:val="21"/>
              </w:rPr>
              <w:t>100%</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p w14:paraId="4AC54383"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hint="eastAsia"/>
                <w:color w:val="000000"/>
                <w:szCs w:val="21"/>
              </w:rPr>
              <w:t>）章节学习次数达到应学习的知识点</w:t>
            </w:r>
            <w:r>
              <w:rPr>
                <w:rFonts w:ascii="Times New Roman" w:hAnsi="Times New Roman"/>
                <w:color w:val="000000"/>
                <w:szCs w:val="21"/>
              </w:rPr>
              <w:t>90%</w:t>
            </w:r>
            <w:r>
              <w:rPr>
                <w:rFonts w:ascii="Times New Roman" w:hAnsi="Times New Roman" w:hint="eastAsia"/>
                <w:color w:val="000000"/>
                <w:szCs w:val="21"/>
              </w:rPr>
              <w:t>以上（</w:t>
            </w:r>
            <w:r>
              <w:rPr>
                <w:rFonts w:ascii="Times New Roman" w:hAnsi="Times New Roman" w:hint="eastAsia"/>
                <w:color w:val="000000"/>
                <w:szCs w:val="21"/>
              </w:rPr>
              <w:t>1</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tc>
        <w:tc>
          <w:tcPr>
            <w:tcW w:w="1559" w:type="dxa"/>
          </w:tcPr>
          <w:p w14:paraId="0CBBE577"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hint="eastAsia"/>
                <w:color w:val="000000"/>
                <w:szCs w:val="21"/>
              </w:rPr>
              <w:t>）学完了</w:t>
            </w:r>
            <w:r>
              <w:rPr>
                <w:rFonts w:ascii="Times New Roman" w:hAnsi="Times New Roman" w:hint="eastAsia"/>
                <w:color w:val="000000"/>
                <w:szCs w:val="21"/>
              </w:rPr>
              <w:t>8</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89</w:t>
            </w:r>
            <w:r>
              <w:rPr>
                <w:rFonts w:ascii="Times New Roman" w:hAnsi="Times New Roman" w:hint="eastAsia"/>
                <w:color w:val="000000"/>
                <w:szCs w:val="21"/>
              </w:rPr>
              <w:t>%</w:t>
            </w:r>
            <w:r>
              <w:rPr>
                <w:rFonts w:ascii="Times New Roman" w:hAnsi="Times New Roman" w:hint="eastAsia"/>
                <w:color w:val="000000"/>
                <w:szCs w:val="21"/>
              </w:rPr>
              <w:t>任务点课件与视频（</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2</w:t>
            </w:r>
            <w:r>
              <w:rPr>
                <w:rFonts w:ascii="Times New Roman" w:hAnsi="Times New Roman" w:hint="eastAsia"/>
                <w:color w:val="000000"/>
                <w:szCs w:val="21"/>
              </w:rPr>
              <w:t>）完成全部平台测验，且正确率在</w:t>
            </w:r>
            <w:r>
              <w:rPr>
                <w:rFonts w:ascii="Times New Roman" w:hAnsi="Times New Roman" w:hint="eastAsia"/>
                <w:color w:val="000000"/>
                <w:szCs w:val="21"/>
              </w:rPr>
              <w:t>8</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89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hint="eastAsia"/>
                <w:color w:val="000000"/>
                <w:szCs w:val="21"/>
              </w:rPr>
              <w:t>）章节学习次数达到应学习的知识点</w:t>
            </w:r>
            <w:r>
              <w:rPr>
                <w:rFonts w:ascii="Times New Roman" w:hAnsi="Times New Roman" w:hint="eastAsia"/>
                <w:color w:val="000000"/>
                <w:szCs w:val="21"/>
              </w:rPr>
              <w:t>8</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89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tc>
        <w:tc>
          <w:tcPr>
            <w:tcW w:w="1560" w:type="dxa"/>
          </w:tcPr>
          <w:p w14:paraId="1F5EB6C9"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hint="eastAsia"/>
                <w:color w:val="000000"/>
                <w:szCs w:val="21"/>
              </w:rPr>
              <w:t>）学完了</w:t>
            </w:r>
            <w:r>
              <w:rPr>
                <w:rFonts w:ascii="Times New Roman" w:hAnsi="Times New Roman"/>
                <w:color w:val="000000"/>
                <w:szCs w:val="21"/>
              </w:rPr>
              <w:t>70</w:t>
            </w:r>
            <w:r>
              <w:rPr>
                <w:rFonts w:ascii="Times New Roman" w:hAnsi="Times New Roman" w:hint="eastAsia"/>
                <w:color w:val="000000"/>
                <w:szCs w:val="21"/>
              </w:rPr>
              <w:t>-</w:t>
            </w:r>
            <w:r>
              <w:rPr>
                <w:rFonts w:ascii="Times New Roman" w:hAnsi="Times New Roman"/>
                <w:color w:val="000000"/>
                <w:szCs w:val="21"/>
              </w:rPr>
              <w:t>79</w:t>
            </w:r>
            <w:r>
              <w:rPr>
                <w:rFonts w:ascii="Times New Roman" w:hAnsi="Times New Roman" w:hint="eastAsia"/>
                <w:color w:val="000000"/>
                <w:szCs w:val="21"/>
              </w:rPr>
              <w:t>%</w:t>
            </w:r>
            <w:r>
              <w:rPr>
                <w:rFonts w:ascii="Times New Roman" w:hAnsi="Times New Roman" w:hint="eastAsia"/>
                <w:color w:val="000000"/>
                <w:szCs w:val="21"/>
              </w:rPr>
              <w:t>任务点课件与视频（</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2</w:t>
            </w:r>
            <w:r>
              <w:rPr>
                <w:rFonts w:ascii="Times New Roman" w:hAnsi="Times New Roman" w:hint="eastAsia"/>
                <w:color w:val="000000"/>
                <w:szCs w:val="21"/>
              </w:rPr>
              <w:t>）完成全部平台测验，且正确率在</w:t>
            </w:r>
            <w:r>
              <w:rPr>
                <w:rFonts w:ascii="Times New Roman" w:hAnsi="Times New Roman"/>
                <w:color w:val="000000"/>
                <w:szCs w:val="21"/>
              </w:rPr>
              <w:t>70</w:t>
            </w:r>
            <w:r>
              <w:rPr>
                <w:rFonts w:ascii="Times New Roman" w:hAnsi="Times New Roman" w:hint="eastAsia"/>
                <w:color w:val="000000"/>
                <w:szCs w:val="21"/>
              </w:rPr>
              <w:t>-</w:t>
            </w:r>
            <w:r>
              <w:rPr>
                <w:rFonts w:ascii="Times New Roman" w:hAnsi="Times New Roman"/>
                <w:color w:val="000000"/>
                <w:szCs w:val="21"/>
              </w:rPr>
              <w:t>79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hint="eastAsia"/>
                <w:color w:val="000000"/>
                <w:szCs w:val="21"/>
              </w:rPr>
              <w:t>）章节学习次数达到应学习的知识点</w:t>
            </w:r>
            <w:r>
              <w:rPr>
                <w:rFonts w:ascii="Times New Roman" w:hAnsi="Times New Roman"/>
                <w:color w:val="000000"/>
                <w:szCs w:val="21"/>
              </w:rPr>
              <w:t>70</w:t>
            </w:r>
            <w:r>
              <w:rPr>
                <w:rFonts w:ascii="Times New Roman" w:hAnsi="Times New Roman" w:hint="eastAsia"/>
                <w:color w:val="000000"/>
                <w:szCs w:val="21"/>
              </w:rPr>
              <w:t>-</w:t>
            </w:r>
            <w:r>
              <w:rPr>
                <w:rFonts w:ascii="Times New Roman" w:hAnsi="Times New Roman"/>
                <w:color w:val="000000"/>
                <w:szCs w:val="21"/>
              </w:rPr>
              <w:t>79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tc>
        <w:tc>
          <w:tcPr>
            <w:tcW w:w="1559" w:type="dxa"/>
          </w:tcPr>
          <w:p w14:paraId="0F970B79"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hint="eastAsia"/>
                <w:color w:val="000000"/>
                <w:szCs w:val="21"/>
              </w:rPr>
              <w:t>）学完了</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69</w:t>
            </w:r>
            <w:r>
              <w:rPr>
                <w:rFonts w:ascii="Times New Roman" w:hAnsi="Times New Roman" w:hint="eastAsia"/>
                <w:color w:val="000000"/>
                <w:szCs w:val="21"/>
              </w:rPr>
              <w:t>%</w:t>
            </w:r>
            <w:r>
              <w:rPr>
                <w:rFonts w:ascii="Times New Roman" w:hAnsi="Times New Roman" w:hint="eastAsia"/>
                <w:color w:val="000000"/>
                <w:szCs w:val="21"/>
              </w:rPr>
              <w:t>任务点课件与视频（</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2</w:t>
            </w:r>
            <w:r>
              <w:rPr>
                <w:rFonts w:ascii="Times New Roman" w:hAnsi="Times New Roman" w:hint="eastAsia"/>
                <w:color w:val="000000"/>
                <w:szCs w:val="21"/>
              </w:rPr>
              <w:t>）完成全部平台测验，且正确率在</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69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hint="eastAsia"/>
                <w:color w:val="000000"/>
                <w:szCs w:val="21"/>
              </w:rPr>
              <w:t>）章节学习次数达到应学习的知识点</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color w:val="000000"/>
                <w:szCs w:val="21"/>
              </w:rPr>
              <w:t>69</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tc>
        <w:tc>
          <w:tcPr>
            <w:tcW w:w="1544" w:type="dxa"/>
          </w:tcPr>
          <w:p w14:paraId="309FDB41" w14:textId="77777777" w:rsidR="00ED4063" w:rsidRDefault="006C40DD">
            <w:pPr>
              <w:spacing w:line="400" w:lineRule="exact"/>
              <w:rPr>
                <w:rFonts w:ascii="Times New Roman" w:hAnsi="Times New Roman"/>
                <w:color w:val="000000"/>
                <w:szCs w:val="21"/>
              </w:rPr>
            </w:pPr>
            <w:r>
              <w:rPr>
                <w:rFonts w:ascii="Times New Roman" w:hAnsi="Times New Roman" w:hint="eastAsia"/>
                <w:color w:val="000000"/>
                <w:szCs w:val="21"/>
              </w:rPr>
              <w:t>（</w:t>
            </w:r>
            <w:r>
              <w:rPr>
                <w:rFonts w:ascii="Times New Roman" w:hAnsi="Times New Roman" w:hint="eastAsia"/>
                <w:color w:val="000000"/>
                <w:szCs w:val="21"/>
              </w:rPr>
              <w:t>1</w:t>
            </w:r>
            <w:r>
              <w:rPr>
                <w:rFonts w:ascii="Times New Roman" w:hAnsi="Times New Roman" w:hint="eastAsia"/>
                <w:color w:val="000000"/>
                <w:szCs w:val="21"/>
              </w:rPr>
              <w:t>）学完了</w:t>
            </w:r>
            <w:r>
              <w:rPr>
                <w:rFonts w:ascii="Times New Roman" w:hAnsi="Times New Roman" w:hint="eastAsia"/>
                <w:color w:val="000000"/>
                <w:szCs w:val="21"/>
              </w:rPr>
              <w:t>&lt;</w:t>
            </w:r>
            <w:r>
              <w:rPr>
                <w:rFonts w:ascii="Times New Roman" w:hAnsi="Times New Roman"/>
                <w:color w:val="000000"/>
                <w:szCs w:val="21"/>
              </w:rPr>
              <w:t>60</w:t>
            </w:r>
            <w:r>
              <w:rPr>
                <w:rFonts w:ascii="Times New Roman" w:hAnsi="Times New Roman" w:hint="eastAsia"/>
                <w:color w:val="000000"/>
                <w:szCs w:val="21"/>
              </w:rPr>
              <w:t>%</w:t>
            </w:r>
            <w:r>
              <w:rPr>
                <w:rFonts w:ascii="Times New Roman" w:hAnsi="Times New Roman" w:hint="eastAsia"/>
                <w:color w:val="000000"/>
                <w:szCs w:val="21"/>
              </w:rPr>
              <w:t>任务点课件与视频（</w:t>
            </w:r>
            <w:r>
              <w:rPr>
                <w:rFonts w:ascii="Times New Roman" w:hAnsi="Times New Roman" w:hint="eastAsia"/>
                <w:color w:val="000000"/>
                <w:szCs w:val="21"/>
              </w:rPr>
              <w:t>6</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2</w:t>
            </w:r>
            <w:r>
              <w:rPr>
                <w:rFonts w:ascii="Times New Roman" w:hAnsi="Times New Roman" w:hint="eastAsia"/>
                <w:color w:val="000000"/>
                <w:szCs w:val="21"/>
              </w:rPr>
              <w:t>）未全部完成平台测验，且正确率在</w:t>
            </w:r>
            <w:r>
              <w:rPr>
                <w:rFonts w:ascii="Times New Roman" w:hAnsi="Times New Roman"/>
                <w:color w:val="000000"/>
                <w:szCs w:val="21"/>
              </w:rPr>
              <w:t>60%</w:t>
            </w:r>
            <w:r>
              <w:rPr>
                <w:rFonts w:ascii="Times New Roman" w:hAnsi="Times New Roman" w:hint="eastAsia"/>
                <w:color w:val="000000"/>
                <w:szCs w:val="21"/>
              </w:rPr>
              <w:t>以下（</w:t>
            </w:r>
            <w:r>
              <w:rPr>
                <w:rFonts w:ascii="Times New Roman" w:hAnsi="Times New Roman" w:hint="eastAsia"/>
                <w:color w:val="000000"/>
                <w:szCs w:val="21"/>
              </w:rPr>
              <w:t>3</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r>
              <w:rPr>
                <w:rFonts w:ascii="Times New Roman" w:hAnsi="Times New Roman" w:hint="eastAsia"/>
                <w:color w:val="000000"/>
                <w:szCs w:val="21"/>
              </w:rPr>
              <w:t>3</w:t>
            </w:r>
            <w:r>
              <w:rPr>
                <w:rFonts w:ascii="Times New Roman" w:hAnsi="Times New Roman" w:hint="eastAsia"/>
                <w:color w:val="000000"/>
                <w:szCs w:val="21"/>
              </w:rPr>
              <w:t>）章节学习次数</w:t>
            </w:r>
            <w:r>
              <w:rPr>
                <w:rFonts w:ascii="Times New Roman" w:hAnsi="Times New Roman" w:hint="eastAsia"/>
                <w:color w:val="000000"/>
                <w:szCs w:val="21"/>
              </w:rPr>
              <w:t>&lt;</w:t>
            </w:r>
            <w:r>
              <w:rPr>
                <w:rFonts w:ascii="Times New Roman" w:hAnsi="Times New Roman" w:hint="eastAsia"/>
                <w:color w:val="000000"/>
                <w:szCs w:val="21"/>
              </w:rPr>
              <w:t>任务点</w:t>
            </w:r>
            <w:r>
              <w:rPr>
                <w:rFonts w:ascii="Times New Roman" w:hAnsi="Times New Roman"/>
                <w:color w:val="000000"/>
                <w:szCs w:val="21"/>
              </w:rPr>
              <w:t>60%</w:t>
            </w:r>
            <w:r>
              <w:rPr>
                <w:rFonts w:ascii="Times New Roman" w:hAnsi="Times New Roman" w:hint="eastAsia"/>
                <w:color w:val="000000"/>
                <w:szCs w:val="21"/>
              </w:rPr>
              <w:t>以下（</w:t>
            </w:r>
            <w:r>
              <w:rPr>
                <w:rFonts w:ascii="Times New Roman" w:hAnsi="Times New Roman" w:hint="eastAsia"/>
                <w:color w:val="000000"/>
                <w:szCs w:val="21"/>
              </w:rPr>
              <w:t>1</w:t>
            </w:r>
            <w:r>
              <w:rPr>
                <w:rFonts w:ascii="Times New Roman" w:hAnsi="Times New Roman"/>
                <w:color w:val="000000"/>
                <w:szCs w:val="21"/>
              </w:rPr>
              <w:t>0</w:t>
            </w:r>
            <w:r>
              <w:rPr>
                <w:rFonts w:ascii="Times New Roman" w:hAnsi="Times New Roman" w:hint="eastAsia"/>
                <w:color w:val="000000"/>
                <w:szCs w:val="21"/>
              </w:rPr>
              <w:t>%</w:t>
            </w:r>
            <w:r>
              <w:rPr>
                <w:rFonts w:ascii="Times New Roman" w:hAnsi="Times New Roman" w:hint="eastAsia"/>
                <w:color w:val="000000"/>
                <w:szCs w:val="21"/>
              </w:rPr>
              <w:t>）。</w:t>
            </w:r>
          </w:p>
        </w:tc>
      </w:tr>
      <w:tr w:rsidR="00ED4063" w14:paraId="5269B5D6" w14:textId="77777777">
        <w:trPr>
          <w:jc w:val="center"/>
        </w:trPr>
        <w:tc>
          <w:tcPr>
            <w:tcW w:w="846" w:type="dxa"/>
            <w:vAlign w:val="center"/>
          </w:tcPr>
          <w:p w14:paraId="6000EF13" w14:textId="77777777" w:rsidR="00ED4063" w:rsidRDefault="006C40DD">
            <w:pPr>
              <w:adjustRightInd w:val="0"/>
              <w:snapToGrid w:val="0"/>
              <w:spacing w:line="400" w:lineRule="exact"/>
              <w:jc w:val="center"/>
              <w:rPr>
                <w:rFonts w:ascii="Times New Roman" w:hAnsi="Times New Roman"/>
                <w:color w:val="FF0000"/>
                <w:szCs w:val="21"/>
              </w:rPr>
            </w:pPr>
            <w:r>
              <w:rPr>
                <w:rFonts w:ascii="Times New Roman" w:hAnsi="Times New Roman" w:hint="eastAsia"/>
                <w:color w:val="000000"/>
                <w:szCs w:val="21"/>
              </w:rPr>
              <w:t>平时实验</w:t>
            </w:r>
          </w:p>
        </w:tc>
        <w:tc>
          <w:tcPr>
            <w:tcW w:w="1559" w:type="dxa"/>
            <w:vAlign w:val="center"/>
          </w:tcPr>
          <w:p w14:paraId="1EE09C39" w14:textId="77777777" w:rsidR="00ED4063" w:rsidRDefault="006C40DD">
            <w:pPr>
              <w:spacing w:line="400" w:lineRule="exact"/>
              <w:jc w:val="center"/>
              <w:rPr>
                <w:rFonts w:ascii="Times New Roman" w:hAnsi="Times New Roman" w:cs="Times New Roman"/>
                <w:szCs w:val="21"/>
              </w:rPr>
            </w:pPr>
            <w:r>
              <w:rPr>
                <w:rFonts w:ascii="Times New Roman" w:hAnsi="Times New Roman" w:cs="Times New Roman"/>
                <w:szCs w:val="21"/>
              </w:rPr>
              <w:t>按照要求完成预习；按照实验安全操作规则进行实验，实验步骤与结果正确；实验仪器设备完好。</w:t>
            </w:r>
          </w:p>
        </w:tc>
        <w:tc>
          <w:tcPr>
            <w:tcW w:w="1559" w:type="dxa"/>
            <w:vAlign w:val="center"/>
          </w:tcPr>
          <w:p w14:paraId="29D5F4E6"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t>能够预习；按照实验安全操作规则进行实验，实验步骤与结果正确；实验仪器设备完好。</w:t>
            </w:r>
          </w:p>
        </w:tc>
        <w:tc>
          <w:tcPr>
            <w:tcW w:w="1560" w:type="dxa"/>
            <w:vAlign w:val="center"/>
          </w:tcPr>
          <w:p w14:paraId="1020EC41"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t>按照实验安全操作规则进行实验，实验步骤与结果基本正确；实验仪器设备完好。</w:t>
            </w:r>
          </w:p>
        </w:tc>
        <w:tc>
          <w:tcPr>
            <w:tcW w:w="1559" w:type="dxa"/>
            <w:vAlign w:val="center"/>
          </w:tcPr>
          <w:p w14:paraId="5A144524"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t>基本按照实验安全操作规则进行实验，实验步骤与结果基本正确；实验仪器设备完好。</w:t>
            </w:r>
          </w:p>
        </w:tc>
        <w:tc>
          <w:tcPr>
            <w:tcW w:w="1544" w:type="dxa"/>
            <w:vAlign w:val="center"/>
          </w:tcPr>
          <w:p w14:paraId="56AD5383"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t>没有按照实验安全操作规则进行实验，或者步骤与结果不正确。</w:t>
            </w:r>
          </w:p>
        </w:tc>
      </w:tr>
      <w:tr w:rsidR="00ED4063" w14:paraId="36EEE465" w14:textId="77777777">
        <w:trPr>
          <w:jc w:val="center"/>
        </w:trPr>
        <w:tc>
          <w:tcPr>
            <w:tcW w:w="846" w:type="dxa"/>
            <w:vAlign w:val="center"/>
          </w:tcPr>
          <w:p w14:paraId="3C71A623" w14:textId="77777777" w:rsidR="00ED4063" w:rsidRDefault="006C40DD">
            <w:pPr>
              <w:adjustRightInd w:val="0"/>
              <w:snapToGrid w:val="0"/>
              <w:spacing w:line="400" w:lineRule="exact"/>
              <w:jc w:val="center"/>
              <w:rPr>
                <w:rFonts w:ascii="Times New Roman" w:hAnsi="Times New Roman" w:cs="Times New Roman"/>
                <w:szCs w:val="21"/>
              </w:rPr>
            </w:pPr>
            <w:r>
              <w:rPr>
                <w:rFonts w:ascii="Times New Roman" w:hAnsi="Times New Roman" w:cs="Times New Roman"/>
                <w:szCs w:val="21"/>
              </w:rPr>
              <w:t>实验</w:t>
            </w:r>
          </w:p>
          <w:p w14:paraId="6EFF6CEC" w14:textId="77777777" w:rsidR="00ED4063" w:rsidRDefault="006C40DD">
            <w:pPr>
              <w:adjustRightInd w:val="0"/>
              <w:snapToGrid w:val="0"/>
              <w:spacing w:line="400" w:lineRule="exact"/>
              <w:jc w:val="center"/>
              <w:rPr>
                <w:rFonts w:ascii="Times New Roman" w:hAnsi="Times New Roman" w:cs="Times New Roman"/>
                <w:szCs w:val="21"/>
              </w:rPr>
            </w:pPr>
            <w:r>
              <w:rPr>
                <w:rFonts w:ascii="Times New Roman" w:hAnsi="Times New Roman" w:cs="Times New Roman"/>
                <w:szCs w:val="21"/>
              </w:rPr>
              <w:t>报告</w:t>
            </w:r>
          </w:p>
        </w:tc>
        <w:tc>
          <w:tcPr>
            <w:tcW w:w="1559" w:type="dxa"/>
            <w:vAlign w:val="center"/>
          </w:tcPr>
          <w:p w14:paraId="58027C44"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t>获得充分可靠的实验数据；能参考文献对</w:t>
            </w:r>
            <w:r>
              <w:rPr>
                <w:rFonts w:ascii="Times New Roman" w:hAnsi="Times New Roman" w:cs="Times New Roman"/>
                <w:szCs w:val="21"/>
              </w:rPr>
              <w:lastRenderedPageBreak/>
              <w:t>实验数据进行深度分析，能说明实验结果的局限性；报告条理清楚，行文流畅，表述准确，撰写规范。</w:t>
            </w:r>
          </w:p>
        </w:tc>
        <w:tc>
          <w:tcPr>
            <w:tcW w:w="1559" w:type="dxa"/>
            <w:vAlign w:val="center"/>
          </w:tcPr>
          <w:p w14:paraId="72661125"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lastRenderedPageBreak/>
              <w:t>获得比较可靠的实验数据；能参考文献对</w:t>
            </w:r>
            <w:r>
              <w:rPr>
                <w:rFonts w:ascii="Times New Roman" w:hAnsi="Times New Roman" w:cs="Times New Roman"/>
                <w:szCs w:val="21"/>
              </w:rPr>
              <w:lastRenderedPageBreak/>
              <w:t>实验数据进行一定深度的分析；报告条理清楚，表述准确，符合规范。</w:t>
            </w:r>
          </w:p>
        </w:tc>
        <w:tc>
          <w:tcPr>
            <w:tcW w:w="1560" w:type="dxa"/>
            <w:vAlign w:val="center"/>
          </w:tcPr>
          <w:p w14:paraId="50ACAD7B"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lastRenderedPageBreak/>
              <w:t>获得实验数据；能参考文献对实验数据</w:t>
            </w:r>
            <w:r>
              <w:rPr>
                <w:rFonts w:ascii="Times New Roman" w:hAnsi="Times New Roman" w:cs="Times New Roman"/>
                <w:szCs w:val="21"/>
              </w:rPr>
              <w:lastRenderedPageBreak/>
              <w:t>进行比较有效地分析；报告条理基本清楚，比较符合规范。</w:t>
            </w:r>
          </w:p>
        </w:tc>
        <w:tc>
          <w:tcPr>
            <w:tcW w:w="1559" w:type="dxa"/>
            <w:vAlign w:val="center"/>
          </w:tcPr>
          <w:p w14:paraId="0B881709"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lastRenderedPageBreak/>
              <w:t>获得实验数据。参考少量文献对数据进</w:t>
            </w:r>
            <w:r>
              <w:rPr>
                <w:rFonts w:ascii="Times New Roman" w:hAnsi="Times New Roman" w:cs="Times New Roman"/>
                <w:szCs w:val="21"/>
              </w:rPr>
              <w:lastRenderedPageBreak/>
              <w:t>行简单分析；报告条理基本清楚，基本符合规范。</w:t>
            </w:r>
          </w:p>
        </w:tc>
        <w:tc>
          <w:tcPr>
            <w:tcW w:w="1544" w:type="dxa"/>
            <w:vAlign w:val="center"/>
          </w:tcPr>
          <w:p w14:paraId="7EE87574" w14:textId="77777777" w:rsidR="00ED4063" w:rsidRDefault="006C40DD">
            <w:pPr>
              <w:spacing w:line="400" w:lineRule="exact"/>
              <w:rPr>
                <w:rFonts w:ascii="Times New Roman" w:hAnsi="Times New Roman" w:cs="Times New Roman"/>
                <w:szCs w:val="21"/>
              </w:rPr>
            </w:pPr>
            <w:r>
              <w:rPr>
                <w:rFonts w:ascii="Times New Roman" w:hAnsi="Times New Roman" w:cs="Times New Roman"/>
                <w:szCs w:val="21"/>
              </w:rPr>
              <w:lastRenderedPageBreak/>
              <w:t>没有获得有效数据；或报告思路混乱，表</w:t>
            </w:r>
            <w:r>
              <w:rPr>
                <w:rFonts w:ascii="Times New Roman" w:hAnsi="Times New Roman" w:cs="Times New Roman"/>
                <w:szCs w:val="21"/>
              </w:rPr>
              <w:lastRenderedPageBreak/>
              <w:t>达不清。</w:t>
            </w:r>
          </w:p>
        </w:tc>
      </w:tr>
      <w:tr w:rsidR="00ED4063" w14:paraId="6DA130B4" w14:textId="77777777">
        <w:trPr>
          <w:jc w:val="center"/>
        </w:trPr>
        <w:tc>
          <w:tcPr>
            <w:tcW w:w="846" w:type="dxa"/>
            <w:vAlign w:val="center"/>
          </w:tcPr>
          <w:p w14:paraId="05BCB6E9" w14:textId="77777777" w:rsidR="00ED4063" w:rsidRDefault="006C40DD">
            <w:pPr>
              <w:adjustRightInd w:val="0"/>
              <w:snapToGrid w:val="0"/>
              <w:spacing w:line="400" w:lineRule="exact"/>
              <w:jc w:val="center"/>
              <w:rPr>
                <w:rFonts w:ascii="Times New Roman" w:hAnsi="Times New Roman"/>
                <w:color w:val="FF0000"/>
                <w:szCs w:val="21"/>
              </w:rPr>
            </w:pPr>
            <w:r>
              <w:rPr>
                <w:rFonts w:ascii="Times New Roman" w:hAnsi="Times New Roman" w:hint="eastAsia"/>
                <w:color w:val="000000"/>
                <w:szCs w:val="21"/>
              </w:rPr>
              <w:lastRenderedPageBreak/>
              <w:t>素质考核</w:t>
            </w:r>
          </w:p>
        </w:tc>
        <w:tc>
          <w:tcPr>
            <w:tcW w:w="1559" w:type="dxa"/>
          </w:tcPr>
          <w:p w14:paraId="33C1AF4F" w14:textId="76E228BF" w:rsidR="00ED4063" w:rsidRDefault="006C40DD">
            <w:pPr>
              <w:spacing w:line="400" w:lineRule="exact"/>
              <w:rPr>
                <w:rFonts w:ascii="Times New Roman"/>
                <w:bCs/>
                <w:color w:val="000000"/>
                <w:szCs w:val="21"/>
              </w:rPr>
            </w:pPr>
            <w:r>
              <w:rPr>
                <w:rFonts w:ascii="Times New Roman" w:hint="eastAsia"/>
                <w:bCs/>
                <w:color w:val="000000"/>
                <w:szCs w:val="21"/>
              </w:rPr>
              <w:t>（</w:t>
            </w:r>
            <w:r>
              <w:rPr>
                <w:rFonts w:ascii="Times New Roman" w:hint="eastAsia"/>
                <w:bCs/>
                <w:color w:val="000000"/>
                <w:szCs w:val="21"/>
              </w:rPr>
              <w:t>1</w:t>
            </w:r>
            <w:r>
              <w:rPr>
                <w:rFonts w:ascii="Times New Roman" w:hint="eastAsia"/>
                <w:bCs/>
                <w:color w:val="000000"/>
                <w:szCs w:val="21"/>
              </w:rPr>
              <w:t>）实验态度端正，能按时完成课前预习任务的</w:t>
            </w:r>
            <w:r>
              <w:rPr>
                <w:rFonts w:ascii="Times New Roman" w:hint="eastAsia"/>
                <w:bCs/>
                <w:color w:val="000000"/>
                <w:szCs w:val="21"/>
              </w:rPr>
              <w:t>9</w:t>
            </w:r>
            <w:r>
              <w:rPr>
                <w:rFonts w:ascii="Times New Roman"/>
                <w:bCs/>
                <w:color w:val="000000"/>
                <w:szCs w:val="21"/>
              </w:rPr>
              <w:t>0</w:t>
            </w:r>
            <w:r>
              <w:rPr>
                <w:rFonts w:ascii="Times New Roman" w:hint="eastAsia"/>
                <w:bCs/>
                <w:color w:val="000000"/>
                <w:szCs w:val="21"/>
              </w:rPr>
              <w:t>-</w:t>
            </w:r>
            <w:r>
              <w:rPr>
                <w:rFonts w:ascii="Times New Roman"/>
                <w:bCs/>
                <w:color w:val="000000"/>
                <w:szCs w:val="21"/>
              </w:rPr>
              <w:t>100</w:t>
            </w:r>
            <w:r>
              <w:rPr>
                <w:rFonts w:ascii="Times New Roman" w:hint="eastAsia"/>
                <w:bCs/>
                <w:color w:val="000000"/>
                <w:szCs w:val="21"/>
              </w:rPr>
              <w:t>%</w:t>
            </w:r>
            <w:r>
              <w:rPr>
                <w:rFonts w:ascii="Times New Roman" w:hint="eastAsia"/>
                <w:bCs/>
                <w:color w:val="000000"/>
                <w:szCs w:val="21"/>
              </w:rPr>
              <w:t>；遵守纪律，无迟到、早退、缺勤情况；实验兴趣浓厚，上课讨论发言积极；有严谨认真、</w:t>
            </w:r>
            <w:r w:rsidR="0056023B">
              <w:rPr>
                <w:rFonts w:ascii="Times New Roman" w:hint="eastAsia"/>
                <w:bCs/>
                <w:color w:val="000000"/>
                <w:szCs w:val="21"/>
              </w:rPr>
              <w:t>实事求是实</w:t>
            </w:r>
            <w:r>
              <w:rPr>
                <w:rFonts w:ascii="Times New Roman" w:hint="eastAsia"/>
                <w:bCs/>
                <w:color w:val="000000"/>
                <w:szCs w:val="21"/>
              </w:rPr>
              <w:t>、刻苦钻研的工作作风与科学精神（</w:t>
            </w:r>
            <w:r>
              <w:rPr>
                <w:rFonts w:ascii="Times New Roman" w:hint="eastAsia"/>
                <w:bCs/>
                <w:color w:val="000000"/>
                <w:szCs w:val="21"/>
              </w:rPr>
              <w:t>4</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2</w:t>
            </w:r>
            <w:r>
              <w:rPr>
                <w:rFonts w:ascii="Times New Roman" w:hint="eastAsia"/>
                <w:bCs/>
                <w:color w:val="000000"/>
                <w:szCs w:val="21"/>
              </w:rPr>
              <w:t>）勤于思考，经常问问题，上课积极回答问题，能反思、改进实验操作（</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3</w:t>
            </w:r>
            <w:r>
              <w:rPr>
                <w:rFonts w:ascii="Times New Roman" w:hint="eastAsia"/>
                <w:bCs/>
                <w:color w:val="000000"/>
                <w:szCs w:val="21"/>
              </w:rPr>
              <w:t>）珍惜仪器设备、厉行节约，有强烈的社会责任感；有良好的实验</w:t>
            </w:r>
            <w:r>
              <w:rPr>
                <w:rFonts w:ascii="Times New Roman" w:hint="eastAsia"/>
                <w:bCs/>
                <w:color w:val="000000"/>
                <w:szCs w:val="21"/>
              </w:rPr>
              <w:lastRenderedPageBreak/>
              <w:t>习惯，实验台面整洁，有强烈的环保和安全意识，从不乱倒乱扔（</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p>
        </w:tc>
        <w:tc>
          <w:tcPr>
            <w:tcW w:w="1559" w:type="dxa"/>
          </w:tcPr>
          <w:p w14:paraId="286F390D" w14:textId="5D422AA9" w:rsidR="00ED4063" w:rsidRDefault="006C40DD">
            <w:pPr>
              <w:spacing w:line="400" w:lineRule="exact"/>
              <w:rPr>
                <w:rFonts w:ascii="Times New Roman"/>
                <w:bCs/>
                <w:color w:val="000000"/>
                <w:szCs w:val="21"/>
              </w:rPr>
            </w:pPr>
            <w:r>
              <w:rPr>
                <w:rFonts w:ascii="Times New Roman" w:hint="eastAsia"/>
                <w:bCs/>
                <w:color w:val="000000"/>
                <w:szCs w:val="21"/>
              </w:rPr>
              <w:lastRenderedPageBreak/>
              <w:t>（</w:t>
            </w:r>
            <w:r>
              <w:rPr>
                <w:rFonts w:ascii="Times New Roman" w:hint="eastAsia"/>
                <w:bCs/>
                <w:color w:val="000000"/>
                <w:szCs w:val="21"/>
              </w:rPr>
              <w:t>1</w:t>
            </w:r>
            <w:r>
              <w:rPr>
                <w:rFonts w:ascii="Times New Roman" w:hint="eastAsia"/>
                <w:bCs/>
                <w:color w:val="000000"/>
                <w:szCs w:val="21"/>
              </w:rPr>
              <w:t>）实验态度较端正，能完成课前预习任务的</w:t>
            </w:r>
            <w:r>
              <w:rPr>
                <w:rFonts w:ascii="Times New Roman" w:hint="eastAsia"/>
                <w:bCs/>
                <w:color w:val="000000"/>
                <w:szCs w:val="21"/>
              </w:rPr>
              <w:t>8</w:t>
            </w:r>
            <w:r>
              <w:rPr>
                <w:rFonts w:ascii="Times New Roman"/>
                <w:bCs/>
                <w:color w:val="000000"/>
                <w:szCs w:val="21"/>
              </w:rPr>
              <w:t>0</w:t>
            </w:r>
            <w:r>
              <w:rPr>
                <w:rFonts w:ascii="Times New Roman" w:hint="eastAsia"/>
                <w:bCs/>
                <w:color w:val="000000"/>
                <w:szCs w:val="21"/>
              </w:rPr>
              <w:t>-</w:t>
            </w:r>
            <w:r>
              <w:rPr>
                <w:rFonts w:ascii="Times New Roman"/>
                <w:bCs/>
                <w:color w:val="000000"/>
                <w:szCs w:val="21"/>
              </w:rPr>
              <w:t>89</w:t>
            </w:r>
            <w:r>
              <w:rPr>
                <w:rFonts w:ascii="Times New Roman" w:hint="eastAsia"/>
                <w:bCs/>
                <w:color w:val="000000"/>
                <w:szCs w:val="21"/>
              </w:rPr>
              <w:t>%</w:t>
            </w:r>
            <w:r>
              <w:rPr>
                <w:rFonts w:ascii="Times New Roman" w:hint="eastAsia"/>
                <w:bCs/>
                <w:color w:val="000000"/>
                <w:szCs w:val="21"/>
              </w:rPr>
              <w:t>；遵守纪律，无迟到、早退、缺勤情况；实验兴趣较浓厚，上课讨论有发言；</w:t>
            </w:r>
            <w:proofErr w:type="gramStart"/>
            <w:r>
              <w:rPr>
                <w:rFonts w:ascii="Times New Roman" w:hint="eastAsia"/>
                <w:bCs/>
                <w:color w:val="000000"/>
                <w:szCs w:val="21"/>
              </w:rPr>
              <w:t>实验较</w:t>
            </w:r>
            <w:proofErr w:type="gramEnd"/>
            <w:r>
              <w:rPr>
                <w:rFonts w:ascii="Times New Roman" w:hint="eastAsia"/>
                <w:bCs/>
                <w:color w:val="000000"/>
                <w:szCs w:val="21"/>
              </w:rPr>
              <w:t>认真，有</w:t>
            </w:r>
            <w:r w:rsidR="0056023B">
              <w:rPr>
                <w:rFonts w:ascii="Times New Roman" w:hint="eastAsia"/>
                <w:bCs/>
                <w:color w:val="000000"/>
                <w:szCs w:val="21"/>
              </w:rPr>
              <w:t>实事求是</w:t>
            </w:r>
            <w:r>
              <w:rPr>
                <w:rFonts w:ascii="Times New Roman" w:hint="eastAsia"/>
                <w:bCs/>
                <w:color w:val="000000"/>
                <w:szCs w:val="21"/>
              </w:rPr>
              <w:t>的工作作风，但尚缺少刻苦钻研</w:t>
            </w:r>
            <w:r>
              <w:rPr>
                <w:rFonts w:ascii="Times New Roman" w:hint="eastAsia"/>
                <w:bCs/>
                <w:color w:val="000000"/>
                <w:szCs w:val="21"/>
              </w:rPr>
              <w:t>的科学精神（</w:t>
            </w:r>
            <w:r>
              <w:rPr>
                <w:rFonts w:ascii="Times New Roman" w:hint="eastAsia"/>
                <w:bCs/>
                <w:color w:val="000000"/>
                <w:szCs w:val="21"/>
              </w:rPr>
              <w:t>4</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2</w:t>
            </w:r>
            <w:r>
              <w:rPr>
                <w:rFonts w:ascii="Times New Roman" w:hint="eastAsia"/>
                <w:bCs/>
                <w:color w:val="000000"/>
                <w:szCs w:val="21"/>
              </w:rPr>
              <w:t>）勤于思考，经常问问题，上课有回答问题，能反思、改进实验操作（</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3</w:t>
            </w:r>
            <w:r>
              <w:rPr>
                <w:rFonts w:ascii="Times New Roman" w:hint="eastAsia"/>
                <w:bCs/>
                <w:color w:val="000000"/>
                <w:szCs w:val="21"/>
              </w:rPr>
              <w:t>）珍惜仪器设备、能节约，有一定的社会责任感；有良</w:t>
            </w:r>
            <w:r>
              <w:rPr>
                <w:rFonts w:ascii="Times New Roman" w:hint="eastAsia"/>
                <w:bCs/>
                <w:color w:val="000000"/>
                <w:szCs w:val="21"/>
              </w:rPr>
              <w:lastRenderedPageBreak/>
              <w:t>好的实验习惯，实验台面较整洁，有环保和安全意识，基本不乱倒乱扔（</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p>
        </w:tc>
        <w:tc>
          <w:tcPr>
            <w:tcW w:w="1560" w:type="dxa"/>
          </w:tcPr>
          <w:p w14:paraId="4DEC68E9" w14:textId="4E6B7839" w:rsidR="00ED4063" w:rsidRDefault="006C40DD">
            <w:pPr>
              <w:spacing w:line="400" w:lineRule="exact"/>
              <w:rPr>
                <w:rFonts w:ascii="Times New Roman"/>
                <w:bCs/>
                <w:color w:val="000000"/>
                <w:szCs w:val="21"/>
              </w:rPr>
            </w:pPr>
            <w:r>
              <w:rPr>
                <w:rFonts w:ascii="Times New Roman" w:hint="eastAsia"/>
                <w:bCs/>
                <w:color w:val="000000"/>
                <w:szCs w:val="21"/>
              </w:rPr>
              <w:lastRenderedPageBreak/>
              <w:t>（</w:t>
            </w:r>
            <w:r>
              <w:rPr>
                <w:rFonts w:ascii="Times New Roman" w:hint="eastAsia"/>
                <w:bCs/>
                <w:color w:val="000000"/>
                <w:szCs w:val="21"/>
              </w:rPr>
              <w:t>1</w:t>
            </w:r>
            <w:r>
              <w:rPr>
                <w:rFonts w:ascii="Times New Roman" w:hint="eastAsia"/>
                <w:bCs/>
                <w:color w:val="000000"/>
                <w:szCs w:val="21"/>
              </w:rPr>
              <w:t>）实验态度基本端正，能完成课前预习任务的</w:t>
            </w:r>
            <w:r>
              <w:rPr>
                <w:rFonts w:ascii="Times New Roman" w:hint="eastAsia"/>
                <w:bCs/>
                <w:color w:val="000000"/>
                <w:szCs w:val="21"/>
              </w:rPr>
              <w:t>7</w:t>
            </w:r>
            <w:r>
              <w:rPr>
                <w:rFonts w:ascii="Times New Roman"/>
                <w:bCs/>
                <w:color w:val="000000"/>
                <w:szCs w:val="21"/>
              </w:rPr>
              <w:t>0</w:t>
            </w:r>
            <w:r>
              <w:rPr>
                <w:rFonts w:ascii="Times New Roman" w:hint="eastAsia"/>
                <w:bCs/>
                <w:color w:val="000000"/>
                <w:szCs w:val="21"/>
              </w:rPr>
              <w:t>-</w:t>
            </w:r>
            <w:r>
              <w:rPr>
                <w:rFonts w:ascii="Times New Roman"/>
                <w:bCs/>
                <w:color w:val="000000"/>
                <w:szCs w:val="21"/>
              </w:rPr>
              <w:t>79</w:t>
            </w:r>
            <w:r>
              <w:rPr>
                <w:rFonts w:ascii="Times New Roman" w:hint="eastAsia"/>
                <w:bCs/>
                <w:color w:val="000000"/>
                <w:szCs w:val="21"/>
              </w:rPr>
              <w:t>%</w:t>
            </w:r>
            <w:r>
              <w:rPr>
                <w:rFonts w:ascii="Times New Roman" w:hint="eastAsia"/>
                <w:bCs/>
                <w:color w:val="000000"/>
                <w:szCs w:val="21"/>
              </w:rPr>
              <w:t>；遵守纪律，无迟到、早退、缺勤情况；实验兴趣较浓厚，上课讨论无发言；</w:t>
            </w:r>
            <w:proofErr w:type="gramStart"/>
            <w:r>
              <w:rPr>
                <w:rFonts w:ascii="Times New Roman" w:hint="eastAsia"/>
                <w:bCs/>
                <w:color w:val="000000"/>
                <w:szCs w:val="21"/>
              </w:rPr>
              <w:t>实验较</w:t>
            </w:r>
            <w:proofErr w:type="gramEnd"/>
            <w:r>
              <w:rPr>
                <w:rFonts w:ascii="Times New Roman" w:hint="eastAsia"/>
                <w:bCs/>
                <w:color w:val="000000"/>
                <w:szCs w:val="21"/>
              </w:rPr>
              <w:t>认</w:t>
            </w:r>
            <w:bookmarkStart w:id="1" w:name="_GoBack"/>
            <w:bookmarkEnd w:id="1"/>
            <w:r>
              <w:rPr>
                <w:rFonts w:ascii="Times New Roman" w:hint="eastAsia"/>
                <w:bCs/>
                <w:color w:val="000000"/>
                <w:szCs w:val="21"/>
              </w:rPr>
              <w:t>真，有</w:t>
            </w:r>
            <w:r w:rsidR="0056023B">
              <w:rPr>
                <w:rFonts w:ascii="Times New Roman" w:hint="eastAsia"/>
                <w:bCs/>
                <w:color w:val="000000"/>
                <w:szCs w:val="21"/>
              </w:rPr>
              <w:t>实事求</w:t>
            </w:r>
            <w:r>
              <w:rPr>
                <w:rFonts w:ascii="Times New Roman" w:hint="eastAsia"/>
                <w:bCs/>
                <w:color w:val="000000"/>
                <w:szCs w:val="21"/>
              </w:rPr>
              <w:t>的工作作风，但尚缺少刻苦钻研的科学精神（</w:t>
            </w:r>
            <w:r>
              <w:rPr>
                <w:rFonts w:ascii="Times New Roman" w:hint="eastAsia"/>
                <w:bCs/>
                <w:color w:val="000000"/>
                <w:szCs w:val="21"/>
              </w:rPr>
              <w:t>4</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2</w:t>
            </w:r>
            <w:r>
              <w:rPr>
                <w:rFonts w:ascii="Times New Roman" w:hint="eastAsia"/>
                <w:bCs/>
                <w:color w:val="000000"/>
                <w:szCs w:val="21"/>
              </w:rPr>
              <w:t>）很少问问题，上课很少回答问题，能反思、改进实验操作，但反思不够深刻（</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3</w:t>
            </w:r>
            <w:r>
              <w:rPr>
                <w:rFonts w:ascii="Times New Roman" w:hint="eastAsia"/>
                <w:bCs/>
                <w:color w:val="000000"/>
                <w:szCs w:val="21"/>
              </w:rPr>
              <w:t>）</w:t>
            </w:r>
            <w:r>
              <w:rPr>
                <w:rFonts w:ascii="Times New Roman" w:hint="eastAsia"/>
                <w:bCs/>
                <w:color w:val="000000"/>
                <w:szCs w:val="21"/>
              </w:rPr>
              <w:t>较爱惜仪器设备、基本能节约，有一定的社会责任</w:t>
            </w:r>
            <w:r>
              <w:rPr>
                <w:rFonts w:ascii="Times New Roman" w:hint="eastAsia"/>
                <w:bCs/>
                <w:color w:val="000000"/>
                <w:szCs w:val="21"/>
              </w:rPr>
              <w:lastRenderedPageBreak/>
              <w:t>感；但实验习惯不够好，实验台面不够整洁，有环保和安全意识，基本不乱倒乱扔（</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p>
        </w:tc>
        <w:tc>
          <w:tcPr>
            <w:tcW w:w="1559" w:type="dxa"/>
          </w:tcPr>
          <w:p w14:paraId="01818D89" w14:textId="0BF012F4" w:rsidR="00ED4063" w:rsidRDefault="006C40DD">
            <w:pPr>
              <w:spacing w:line="400" w:lineRule="exact"/>
              <w:rPr>
                <w:rFonts w:ascii="Times New Roman"/>
                <w:bCs/>
                <w:color w:val="000000"/>
                <w:szCs w:val="21"/>
              </w:rPr>
            </w:pPr>
            <w:r>
              <w:rPr>
                <w:rFonts w:ascii="Times New Roman" w:hint="eastAsia"/>
                <w:bCs/>
                <w:color w:val="000000"/>
                <w:szCs w:val="21"/>
              </w:rPr>
              <w:lastRenderedPageBreak/>
              <w:t>（</w:t>
            </w:r>
            <w:r>
              <w:rPr>
                <w:rFonts w:ascii="Times New Roman" w:hint="eastAsia"/>
                <w:bCs/>
                <w:color w:val="000000"/>
                <w:szCs w:val="21"/>
              </w:rPr>
              <w:t>1</w:t>
            </w:r>
            <w:r>
              <w:rPr>
                <w:rFonts w:ascii="Times New Roman" w:hint="eastAsia"/>
                <w:bCs/>
                <w:color w:val="000000"/>
                <w:szCs w:val="21"/>
              </w:rPr>
              <w:t>）实验态度不够端正，能完成课前预习任务的</w:t>
            </w:r>
            <w:r>
              <w:rPr>
                <w:rFonts w:ascii="Times New Roman"/>
                <w:bCs/>
                <w:color w:val="000000"/>
                <w:szCs w:val="21"/>
              </w:rPr>
              <w:t>60</w:t>
            </w:r>
            <w:r>
              <w:rPr>
                <w:rFonts w:ascii="Times New Roman" w:hint="eastAsia"/>
                <w:bCs/>
                <w:color w:val="000000"/>
                <w:szCs w:val="21"/>
              </w:rPr>
              <w:t>-</w:t>
            </w:r>
            <w:r>
              <w:rPr>
                <w:rFonts w:ascii="Times New Roman"/>
                <w:bCs/>
                <w:color w:val="000000"/>
                <w:szCs w:val="21"/>
              </w:rPr>
              <w:t>69</w:t>
            </w:r>
            <w:r>
              <w:rPr>
                <w:rFonts w:ascii="Times New Roman" w:hint="eastAsia"/>
                <w:bCs/>
                <w:color w:val="000000"/>
                <w:szCs w:val="21"/>
              </w:rPr>
              <w:t>%</w:t>
            </w:r>
            <w:r>
              <w:rPr>
                <w:rFonts w:ascii="Times New Roman" w:hint="eastAsia"/>
                <w:bCs/>
                <w:color w:val="000000"/>
                <w:szCs w:val="21"/>
              </w:rPr>
              <w:t>；不遵守纪律，有迟到、早退，无缺勤情况；实验兴趣不够浓厚，上课讨论无发言；实验不够认真，无</w:t>
            </w:r>
            <w:r w:rsidR="0056023B">
              <w:rPr>
                <w:rFonts w:ascii="Times New Roman" w:hint="eastAsia"/>
                <w:bCs/>
                <w:color w:val="000000"/>
                <w:szCs w:val="21"/>
              </w:rPr>
              <w:t>实事求是</w:t>
            </w:r>
            <w:r>
              <w:rPr>
                <w:rFonts w:ascii="Times New Roman" w:hint="eastAsia"/>
                <w:bCs/>
                <w:color w:val="000000"/>
                <w:szCs w:val="21"/>
              </w:rPr>
              <w:t>、刻苦钻研的科学精神（</w:t>
            </w:r>
            <w:r>
              <w:rPr>
                <w:rFonts w:ascii="Times New Roman" w:hint="eastAsia"/>
                <w:bCs/>
                <w:color w:val="000000"/>
                <w:szCs w:val="21"/>
              </w:rPr>
              <w:t>4</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2</w:t>
            </w:r>
            <w:r>
              <w:rPr>
                <w:rFonts w:ascii="Times New Roman" w:hint="eastAsia"/>
                <w:bCs/>
                <w:color w:val="000000"/>
                <w:szCs w:val="21"/>
              </w:rPr>
              <w:t>）从未问问题，上课很少回答问题，基本不能反思、改进实验操作（</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3</w:t>
            </w:r>
            <w:r>
              <w:rPr>
                <w:rFonts w:ascii="Times New Roman" w:hint="eastAsia"/>
                <w:bCs/>
                <w:color w:val="000000"/>
                <w:szCs w:val="21"/>
              </w:rPr>
              <w:t>）不够爱惜仪器设备，或不节约药品，社会责任感不强；实验习惯不</w:t>
            </w:r>
            <w:r>
              <w:rPr>
                <w:rFonts w:ascii="Times New Roman" w:hint="eastAsia"/>
                <w:bCs/>
                <w:color w:val="000000"/>
                <w:szCs w:val="21"/>
              </w:rPr>
              <w:lastRenderedPageBreak/>
              <w:t>好，实验台面零乱，环保和安全意识较薄弱，有乱倒乱扔现象（</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p>
        </w:tc>
        <w:tc>
          <w:tcPr>
            <w:tcW w:w="1544" w:type="dxa"/>
          </w:tcPr>
          <w:p w14:paraId="621F80E8" w14:textId="1413D1DE" w:rsidR="00ED4063" w:rsidRDefault="006C40DD">
            <w:pPr>
              <w:spacing w:line="400" w:lineRule="exact"/>
              <w:rPr>
                <w:rFonts w:ascii="Times New Roman"/>
                <w:bCs/>
                <w:color w:val="000000"/>
                <w:szCs w:val="21"/>
              </w:rPr>
            </w:pPr>
            <w:r>
              <w:rPr>
                <w:rFonts w:ascii="Times New Roman" w:hint="eastAsia"/>
                <w:bCs/>
                <w:color w:val="000000"/>
                <w:szCs w:val="21"/>
              </w:rPr>
              <w:lastRenderedPageBreak/>
              <w:t>（</w:t>
            </w:r>
            <w:r>
              <w:rPr>
                <w:rFonts w:ascii="Times New Roman" w:hint="eastAsia"/>
                <w:bCs/>
                <w:color w:val="000000"/>
                <w:szCs w:val="21"/>
              </w:rPr>
              <w:t>1</w:t>
            </w:r>
            <w:r>
              <w:rPr>
                <w:rFonts w:ascii="Times New Roman" w:hint="eastAsia"/>
                <w:bCs/>
                <w:color w:val="000000"/>
                <w:szCs w:val="21"/>
              </w:rPr>
              <w:t>）实验态度不端正，完成课前预习任务不足</w:t>
            </w:r>
            <w:r>
              <w:rPr>
                <w:rFonts w:ascii="Times New Roman"/>
                <w:bCs/>
                <w:color w:val="000000"/>
                <w:szCs w:val="21"/>
              </w:rPr>
              <w:t>60</w:t>
            </w:r>
            <w:r>
              <w:rPr>
                <w:rFonts w:ascii="Times New Roman" w:hint="eastAsia"/>
                <w:bCs/>
                <w:color w:val="000000"/>
                <w:szCs w:val="21"/>
              </w:rPr>
              <w:t>%</w:t>
            </w:r>
            <w:r>
              <w:rPr>
                <w:rFonts w:ascii="Times New Roman" w:hint="eastAsia"/>
                <w:bCs/>
                <w:color w:val="000000"/>
                <w:szCs w:val="21"/>
              </w:rPr>
              <w:t>；不遵守纪律，有迟到、早退和缺勤情况；实验兴趣不浓厚，上课讨论无发言；实验不认真，无</w:t>
            </w:r>
            <w:r w:rsidR="0056023B">
              <w:rPr>
                <w:rFonts w:ascii="Times New Roman" w:hint="eastAsia"/>
                <w:bCs/>
                <w:color w:val="000000"/>
                <w:szCs w:val="21"/>
              </w:rPr>
              <w:t>实事求是</w:t>
            </w:r>
            <w:r>
              <w:rPr>
                <w:rFonts w:ascii="Times New Roman" w:hint="eastAsia"/>
                <w:bCs/>
                <w:color w:val="000000"/>
                <w:szCs w:val="21"/>
              </w:rPr>
              <w:t>、刻苦钻研的科学精神（</w:t>
            </w:r>
            <w:r>
              <w:rPr>
                <w:rFonts w:ascii="Times New Roman" w:hint="eastAsia"/>
                <w:bCs/>
                <w:color w:val="000000"/>
                <w:szCs w:val="21"/>
              </w:rPr>
              <w:t>4</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2</w:t>
            </w:r>
            <w:r>
              <w:rPr>
                <w:rFonts w:ascii="Times New Roman" w:hint="eastAsia"/>
                <w:bCs/>
                <w:color w:val="000000"/>
                <w:szCs w:val="21"/>
              </w:rPr>
              <w:t>）从未问问题，从未回答问题，不能反思、改进实验操作（</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r>
              <w:rPr>
                <w:rFonts w:ascii="Times New Roman" w:hint="eastAsia"/>
                <w:bCs/>
                <w:color w:val="000000"/>
                <w:szCs w:val="21"/>
              </w:rPr>
              <w:t>3</w:t>
            </w:r>
            <w:r>
              <w:rPr>
                <w:rFonts w:ascii="Times New Roman" w:hint="eastAsia"/>
                <w:bCs/>
                <w:color w:val="000000"/>
                <w:szCs w:val="21"/>
              </w:rPr>
              <w:t>）不爱惜仪器设备，不节约药品，没有社会责任感；实验习惯不好，实验台面零乱，环保和</w:t>
            </w:r>
            <w:r>
              <w:rPr>
                <w:rFonts w:ascii="Times New Roman" w:hint="eastAsia"/>
                <w:bCs/>
                <w:color w:val="000000"/>
                <w:szCs w:val="21"/>
              </w:rPr>
              <w:lastRenderedPageBreak/>
              <w:t>安全意识较薄弱，总是乱倒乱扔（</w:t>
            </w:r>
            <w:r>
              <w:rPr>
                <w:rFonts w:ascii="Times New Roman" w:hint="eastAsia"/>
                <w:bCs/>
                <w:color w:val="000000"/>
                <w:szCs w:val="21"/>
              </w:rPr>
              <w:t>3</w:t>
            </w:r>
            <w:r>
              <w:rPr>
                <w:rFonts w:ascii="Times New Roman"/>
                <w:bCs/>
                <w:color w:val="000000"/>
                <w:szCs w:val="21"/>
              </w:rPr>
              <w:t>0</w:t>
            </w:r>
            <w:r>
              <w:rPr>
                <w:rFonts w:ascii="Times New Roman" w:hint="eastAsia"/>
                <w:bCs/>
                <w:color w:val="000000"/>
                <w:szCs w:val="21"/>
              </w:rPr>
              <w:t>%</w:t>
            </w:r>
            <w:r>
              <w:rPr>
                <w:rFonts w:ascii="Times New Roman" w:hint="eastAsia"/>
                <w:bCs/>
                <w:color w:val="000000"/>
                <w:szCs w:val="21"/>
              </w:rPr>
              <w:t>）。</w:t>
            </w:r>
          </w:p>
        </w:tc>
      </w:tr>
    </w:tbl>
    <w:p w14:paraId="5BD64853" w14:textId="77777777" w:rsidR="00ED4063" w:rsidRDefault="00ED4063">
      <w:pPr>
        <w:spacing w:line="360" w:lineRule="auto"/>
        <w:ind w:firstLineChars="200" w:firstLine="482"/>
        <w:rPr>
          <w:rFonts w:ascii="Times New Roman" w:eastAsia="宋体" w:hAnsi="Times New Roman" w:cs="Times New Roman"/>
          <w:b/>
          <w:bCs/>
          <w:sz w:val="24"/>
          <w:szCs w:val="24"/>
        </w:rPr>
      </w:pPr>
    </w:p>
    <w:p w14:paraId="46A17763" w14:textId="77777777" w:rsidR="00ED4063" w:rsidRDefault="006C40DD">
      <w:pPr>
        <w:pStyle w:val="2"/>
        <w:kinsoku w:val="0"/>
        <w:overflowPunct w:val="0"/>
        <w:autoSpaceDE w:val="0"/>
        <w:autoSpaceDN w:val="0"/>
        <w:adjustRightInd w:val="0"/>
        <w:snapToGrid w:val="0"/>
        <w:spacing w:before="0" w:afterLines="50" w:after="120"/>
        <w:ind w:left="0" w:firstLineChars="200" w:firstLine="562"/>
        <w:jc w:val="left"/>
        <w:rPr>
          <w:rFonts w:ascii="Times New Roman" w:eastAsia="黑体" w:hAnsi="Times New Roman" w:cs="Times New Roman" w:hint="default"/>
          <w:kern w:val="0"/>
        </w:rPr>
      </w:pPr>
      <w:r>
        <w:rPr>
          <w:rFonts w:ascii="Times New Roman" w:eastAsia="黑体" w:hAnsi="Times New Roman" w:cs="Times New Roman" w:hint="default"/>
          <w:kern w:val="0"/>
        </w:rPr>
        <w:t>五、其他说明</w:t>
      </w:r>
    </w:p>
    <w:p w14:paraId="3B6DE5A2" w14:textId="77777777" w:rsidR="00ED4063" w:rsidRDefault="006C40DD">
      <w:pPr>
        <w:autoSpaceDE w:val="0"/>
        <w:autoSpaceDN w:val="0"/>
        <w:adjustRightInd w:val="0"/>
        <w:snapToGrid w:val="0"/>
        <w:spacing w:line="400" w:lineRule="exact"/>
        <w:ind w:firstLineChars="200" w:firstLine="480"/>
        <w:jc w:val="left"/>
        <w:rPr>
          <w:rFonts w:ascii="Times New Roman" w:hAnsi="Times New Roman" w:cs="Times New Roman"/>
        </w:rPr>
      </w:pPr>
      <w:r>
        <w:rPr>
          <w:rFonts w:ascii="Times New Roman" w:eastAsia="宋体" w:hAnsi="Times New Roman" w:cs="Times New Roman"/>
          <w:color w:val="000000"/>
          <w:kern w:val="0"/>
          <w:sz w:val="24"/>
          <w:szCs w:val="24"/>
        </w:rPr>
        <w:t>本课程大纲依据</w:t>
      </w:r>
      <w:r>
        <w:rPr>
          <w:rFonts w:ascii="Times New Roman" w:eastAsia="宋体" w:hAnsi="Times New Roman" w:cs="Times New Roman"/>
          <w:color w:val="000000"/>
          <w:kern w:val="0"/>
          <w:sz w:val="24"/>
          <w:szCs w:val="24"/>
        </w:rPr>
        <w:t>2023</w:t>
      </w:r>
      <w:proofErr w:type="gramStart"/>
      <w:r>
        <w:rPr>
          <w:rFonts w:ascii="Times New Roman" w:eastAsia="宋体" w:hAnsi="Times New Roman" w:cs="Times New Roman"/>
          <w:color w:val="000000"/>
          <w:kern w:val="0"/>
          <w:sz w:val="24"/>
          <w:szCs w:val="24"/>
        </w:rPr>
        <w:t>版</w:t>
      </w:r>
      <w:r>
        <w:rPr>
          <w:rFonts w:ascii="Times New Roman" w:eastAsia="宋体" w:hAnsi="Times New Roman" w:cs="Times New Roman" w:hint="eastAsia"/>
          <w:color w:val="000000"/>
          <w:kern w:val="0"/>
          <w:sz w:val="24"/>
          <w:szCs w:val="24"/>
        </w:rPr>
        <w:t>材料</w:t>
      </w:r>
      <w:proofErr w:type="gramEnd"/>
      <w:r>
        <w:rPr>
          <w:rFonts w:ascii="Times New Roman" w:eastAsia="宋体" w:hAnsi="Times New Roman" w:cs="Times New Roman" w:hint="eastAsia"/>
          <w:color w:val="000000"/>
          <w:kern w:val="0"/>
          <w:sz w:val="24"/>
          <w:szCs w:val="24"/>
        </w:rPr>
        <w:t>化学</w:t>
      </w:r>
      <w:r>
        <w:rPr>
          <w:rFonts w:ascii="Times New Roman" w:eastAsia="宋体" w:hAnsi="Times New Roman" w:cs="Times New Roman"/>
          <w:color w:val="000000"/>
          <w:kern w:val="0"/>
          <w:sz w:val="24"/>
          <w:szCs w:val="24"/>
        </w:rPr>
        <w:t>专业人才培养方案，由</w:t>
      </w:r>
      <w:r>
        <w:rPr>
          <w:rFonts w:ascii="Times New Roman" w:eastAsia="宋体" w:hAnsi="Times New Roman" w:cs="Times New Roman" w:hint="eastAsia"/>
          <w:color w:val="000000"/>
          <w:kern w:val="0"/>
          <w:sz w:val="24"/>
          <w:szCs w:val="24"/>
        </w:rPr>
        <w:t>材料科学与工程学院</w:t>
      </w:r>
      <w:r>
        <w:rPr>
          <w:rFonts w:ascii="Times New Roman" w:eastAsia="宋体" w:hAnsi="Times New Roman" w:cs="Times New Roman"/>
          <w:color w:val="000000"/>
          <w:kern w:val="0"/>
          <w:sz w:val="24"/>
          <w:szCs w:val="24"/>
        </w:rPr>
        <w:t>院（部）</w:t>
      </w:r>
      <w:r>
        <w:rPr>
          <w:rFonts w:ascii="Times New Roman" w:eastAsia="宋体" w:hAnsi="Times New Roman" w:cs="Times New Roman" w:hint="eastAsia"/>
          <w:color w:val="000000"/>
          <w:kern w:val="0"/>
          <w:sz w:val="24"/>
          <w:szCs w:val="24"/>
        </w:rPr>
        <w:t>材料化学</w:t>
      </w:r>
      <w:r>
        <w:rPr>
          <w:rFonts w:ascii="Times New Roman" w:eastAsia="宋体" w:hAnsi="Times New Roman" w:cs="Times New Roman"/>
          <w:color w:val="000000"/>
          <w:kern w:val="0"/>
          <w:sz w:val="24"/>
          <w:szCs w:val="24"/>
        </w:rPr>
        <w:t>教学系（教研室）讨论制定，</w:t>
      </w:r>
      <w:r>
        <w:rPr>
          <w:rFonts w:ascii="Times New Roman" w:eastAsia="宋体" w:hAnsi="Times New Roman" w:cs="Times New Roman" w:hint="eastAsia"/>
          <w:color w:val="000000"/>
          <w:kern w:val="0"/>
          <w:sz w:val="24"/>
          <w:szCs w:val="24"/>
        </w:rPr>
        <w:t>材料科学与工程学院</w:t>
      </w:r>
      <w:r>
        <w:rPr>
          <w:rFonts w:ascii="Times New Roman" w:eastAsia="宋体" w:hAnsi="Times New Roman" w:cs="Times New Roman"/>
          <w:color w:val="000000"/>
          <w:kern w:val="0"/>
          <w:sz w:val="24"/>
          <w:szCs w:val="24"/>
        </w:rPr>
        <w:t>院（部）教学工作委员会审定，教务处审核批准，自</w:t>
      </w:r>
      <w:r>
        <w:rPr>
          <w:rFonts w:ascii="Times New Roman" w:eastAsia="宋体" w:hAnsi="Times New Roman" w:cs="Times New Roman"/>
          <w:color w:val="000000"/>
          <w:kern w:val="0"/>
          <w:sz w:val="24"/>
          <w:szCs w:val="24"/>
        </w:rPr>
        <w:t>2023</w:t>
      </w:r>
      <w:r>
        <w:rPr>
          <w:rFonts w:ascii="Times New Roman" w:eastAsia="宋体" w:hAnsi="Times New Roman" w:cs="Times New Roman"/>
          <w:color w:val="000000"/>
          <w:kern w:val="0"/>
          <w:sz w:val="24"/>
          <w:szCs w:val="24"/>
        </w:rPr>
        <w:t>级开始执行。</w:t>
      </w:r>
      <w:r>
        <w:rPr>
          <w:rFonts w:ascii="Times New Roman" w:hAnsi="Times New Roman" w:cs="Times New Roman"/>
          <w:noProof/>
        </w:rPr>
        <mc:AlternateContent>
          <mc:Choice Requires="wps">
            <w:drawing>
              <wp:anchor distT="0" distB="0" distL="114300" distR="114300" simplePos="0" relativeHeight="251662336" behindDoc="0" locked="0" layoutInCell="1" allowOverlap="1" wp14:anchorId="2AFC23A3" wp14:editId="25EFED6C">
                <wp:simplePos x="0" y="0"/>
                <wp:positionH relativeFrom="column">
                  <wp:posOffset>8469630</wp:posOffset>
                </wp:positionH>
                <wp:positionV relativeFrom="paragraph">
                  <wp:posOffset>4130675</wp:posOffset>
                </wp:positionV>
                <wp:extent cx="2124710" cy="965835"/>
                <wp:effectExtent l="849630" t="6350" r="6985" b="104140"/>
                <wp:wrapNone/>
                <wp:docPr id="6" name="线形标注 2 6"/>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14:paraId="3D3F08E4" w14:textId="77777777" w:rsidR="00ED4063" w:rsidRDefault="006C40DD">
                            <w:pPr>
                              <w:rPr>
                                <w:b/>
                                <w:color w:val="FF0000"/>
                              </w:rPr>
                            </w:pPr>
                            <w:r>
                              <w:rPr>
                                <w:rFonts w:hint="eastAsia"/>
                                <w:b/>
                                <w:color w:val="FF0000"/>
                              </w:rPr>
                              <w:t>字体、字号请参考范例</w:t>
                            </w:r>
                          </w:p>
                          <w:p w14:paraId="3644D5BD" w14:textId="77777777" w:rsidR="00ED4063" w:rsidRDefault="006C40DD">
                            <w:pPr>
                              <w:rPr>
                                <w:b/>
                                <w:color w:val="FF0000"/>
                              </w:rPr>
                            </w:pPr>
                            <w:r>
                              <w:rPr>
                                <w:rFonts w:hint="eastAsia"/>
                                <w:b/>
                                <w:color w:val="FF0000"/>
                              </w:rPr>
                              <w:t>注意：</w:t>
                            </w:r>
                          </w:p>
                          <w:p w14:paraId="09C8955F" w14:textId="77777777" w:rsidR="00ED4063" w:rsidRDefault="006C40DD">
                            <w:pPr>
                              <w:rPr>
                                <w:b/>
                                <w:color w:val="FF0000"/>
                              </w:rPr>
                            </w:pPr>
                            <w:r>
                              <w:rPr>
                                <w:rFonts w:hint="eastAsia"/>
                                <w:b/>
                                <w:color w:val="FF0000"/>
                              </w:rPr>
                              <w:t>首字母大写</w:t>
                            </w:r>
                          </w:p>
                          <w:p w14:paraId="6F170B97" w14:textId="77777777" w:rsidR="00ED4063" w:rsidRDefault="006C40DD">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w14:anchorId="2AFC23A3" id="线形标注 2 6" o:spid="_x0000_s1027" type="#_x0000_t48" style="position:absolute;left:0;text-align:left;margin-left:666.9pt;margin-top:325.25pt;width:167.3pt;height:76.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" adj="-8495,23702,-4603,2556,-775,2556">
                <v:textbox>
                  <w:txbxContent>
                    <w:p w14:paraId="3D3F08E4" w14:textId="77777777" w:rsidR="00ED4063" w:rsidRDefault="006C40DD">
                      <w:pPr>
                        <w:rPr>
                          <w:b/>
                          <w:color w:val="FF0000"/>
                        </w:rPr>
                      </w:pPr>
                      <w:r>
                        <w:rPr>
                          <w:rFonts w:hint="eastAsia"/>
                          <w:b/>
                          <w:color w:val="FF0000"/>
                        </w:rPr>
                        <w:t>字体、字号请参考范例</w:t>
                      </w:r>
                    </w:p>
                    <w:p w14:paraId="3644D5BD" w14:textId="77777777" w:rsidR="00ED4063" w:rsidRDefault="006C40DD">
                      <w:pPr>
                        <w:rPr>
                          <w:b/>
                          <w:color w:val="FF0000"/>
                        </w:rPr>
                      </w:pPr>
                      <w:r>
                        <w:rPr>
                          <w:rFonts w:hint="eastAsia"/>
                          <w:b/>
                          <w:color w:val="FF0000"/>
                        </w:rPr>
                        <w:t>注意：</w:t>
                      </w:r>
                    </w:p>
                    <w:p w14:paraId="09C8955F" w14:textId="77777777" w:rsidR="00ED4063" w:rsidRDefault="006C40DD">
                      <w:pPr>
                        <w:rPr>
                          <w:b/>
                          <w:color w:val="FF0000"/>
                        </w:rPr>
                      </w:pPr>
                      <w:r>
                        <w:rPr>
                          <w:rFonts w:hint="eastAsia"/>
                          <w:b/>
                          <w:color w:val="FF0000"/>
                        </w:rPr>
                        <w:t>首字母大写</w:t>
                      </w:r>
                    </w:p>
                    <w:p w14:paraId="6F170B97" w14:textId="77777777" w:rsidR="00ED4063" w:rsidRDefault="006C40DD">
                      <w:pPr>
                        <w:rPr>
                          <w:b/>
                          <w:color w:val="FF0000"/>
                        </w:rPr>
                      </w:pPr>
                      <w:r>
                        <w:rPr>
                          <w:rFonts w:hint="eastAsia"/>
                          <w:b/>
                          <w:color w:val="FF0000"/>
                        </w:rPr>
                        <w:t>植物拉丁学名斜体</w:t>
                      </w:r>
                    </w:p>
                  </w:txbxContent>
                </v:textbox>
                <o:callout v:ext="edit" minusy="t"/>
              </v:shape>
            </w:pict>
          </mc:Fallback>
        </mc:AlternateContent>
      </w:r>
      <w:r>
        <w:rPr>
          <w:rFonts w:ascii="Times New Roman" w:hAnsi="Times New Roman" w:cs="Times New Roman"/>
          <w:noProof/>
        </w:rPr>
        <mc:AlternateContent>
          <mc:Choice Requires="wps">
            <w:drawing>
              <wp:anchor distT="0" distB="0" distL="114300" distR="114300" simplePos="0" relativeHeight="251661312" behindDoc="0" locked="0" layoutInCell="1" allowOverlap="1" wp14:anchorId="00740D79" wp14:editId="7F358823">
                <wp:simplePos x="0" y="0"/>
                <wp:positionH relativeFrom="column">
                  <wp:posOffset>8469630</wp:posOffset>
                </wp:positionH>
                <wp:positionV relativeFrom="paragraph">
                  <wp:posOffset>4130675</wp:posOffset>
                </wp:positionV>
                <wp:extent cx="2124710" cy="965835"/>
                <wp:effectExtent l="849630" t="6350" r="6985" b="104140"/>
                <wp:wrapNone/>
                <wp:docPr id="5" name="线形标注 2 5"/>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14:paraId="3070E48B" w14:textId="77777777" w:rsidR="00ED4063" w:rsidRDefault="006C40DD">
                            <w:pPr>
                              <w:rPr>
                                <w:b/>
                                <w:color w:val="FF0000"/>
                              </w:rPr>
                            </w:pPr>
                            <w:r>
                              <w:rPr>
                                <w:rFonts w:hint="eastAsia"/>
                                <w:b/>
                                <w:color w:val="FF0000"/>
                              </w:rPr>
                              <w:t>字体、字号请参考范例</w:t>
                            </w:r>
                          </w:p>
                          <w:p w14:paraId="75FC69AE" w14:textId="77777777" w:rsidR="00ED4063" w:rsidRDefault="006C40DD">
                            <w:pPr>
                              <w:rPr>
                                <w:b/>
                                <w:color w:val="FF0000"/>
                              </w:rPr>
                            </w:pPr>
                            <w:r>
                              <w:rPr>
                                <w:rFonts w:hint="eastAsia"/>
                                <w:b/>
                                <w:color w:val="FF0000"/>
                              </w:rPr>
                              <w:t>注意：</w:t>
                            </w:r>
                          </w:p>
                          <w:p w14:paraId="6F6F3976" w14:textId="77777777" w:rsidR="00ED4063" w:rsidRDefault="006C40DD">
                            <w:pPr>
                              <w:rPr>
                                <w:b/>
                                <w:color w:val="FF0000"/>
                              </w:rPr>
                            </w:pPr>
                            <w:r>
                              <w:rPr>
                                <w:rFonts w:hint="eastAsia"/>
                                <w:b/>
                                <w:color w:val="FF0000"/>
                              </w:rPr>
                              <w:t>首字母大写</w:t>
                            </w:r>
                          </w:p>
                          <w:p w14:paraId="18FC4A72" w14:textId="77777777" w:rsidR="00ED4063" w:rsidRDefault="006C40DD">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w14:anchorId="00740D79" id="线形标注 2 5" o:spid="_x0000_s1028" type="#_x0000_t48" style="position:absolute;left:0;text-align:left;margin-left:666.9pt;margin-top:325.25pt;width:167.3pt;height:76.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" adj="-8495,23702,-4603,2556,-775,2556">
                <v:textbox>
                  <w:txbxContent>
                    <w:p w14:paraId="3070E48B" w14:textId="77777777" w:rsidR="00ED4063" w:rsidRDefault="006C40DD">
                      <w:pPr>
                        <w:rPr>
                          <w:b/>
                          <w:color w:val="FF0000"/>
                        </w:rPr>
                      </w:pPr>
                      <w:r>
                        <w:rPr>
                          <w:rFonts w:hint="eastAsia"/>
                          <w:b/>
                          <w:color w:val="FF0000"/>
                        </w:rPr>
                        <w:t>字体、字号请参考范例</w:t>
                      </w:r>
                    </w:p>
                    <w:p w14:paraId="75FC69AE" w14:textId="77777777" w:rsidR="00ED4063" w:rsidRDefault="006C40DD">
                      <w:pPr>
                        <w:rPr>
                          <w:b/>
                          <w:color w:val="FF0000"/>
                        </w:rPr>
                      </w:pPr>
                      <w:r>
                        <w:rPr>
                          <w:rFonts w:hint="eastAsia"/>
                          <w:b/>
                          <w:color w:val="FF0000"/>
                        </w:rPr>
                        <w:t>注意：</w:t>
                      </w:r>
                    </w:p>
                    <w:p w14:paraId="6F6F3976" w14:textId="77777777" w:rsidR="00ED4063" w:rsidRDefault="006C40DD">
                      <w:pPr>
                        <w:rPr>
                          <w:b/>
                          <w:color w:val="FF0000"/>
                        </w:rPr>
                      </w:pPr>
                      <w:r>
                        <w:rPr>
                          <w:rFonts w:hint="eastAsia"/>
                          <w:b/>
                          <w:color w:val="FF0000"/>
                        </w:rPr>
                        <w:t>首字母大写</w:t>
                      </w:r>
                    </w:p>
                    <w:p w14:paraId="18FC4A72" w14:textId="77777777" w:rsidR="00ED4063" w:rsidRDefault="006C40DD">
                      <w:pPr>
                        <w:rPr>
                          <w:b/>
                          <w:color w:val="FF0000"/>
                        </w:rPr>
                      </w:pPr>
                      <w:r>
                        <w:rPr>
                          <w:rFonts w:hint="eastAsia"/>
                          <w:b/>
                          <w:color w:val="FF0000"/>
                        </w:rPr>
                        <w:t>植物拉丁学名斜体</w:t>
                      </w:r>
                    </w:p>
                  </w:txbxContent>
                </v:textbox>
                <o:callout v:ext="edit" minusy="t"/>
              </v:shape>
            </w:pict>
          </mc:Fallback>
        </mc:AlternateContent>
      </w:r>
      <w:r>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43B494DC" wp14:editId="01BFA1C1">
                <wp:simplePos x="0" y="0"/>
                <wp:positionH relativeFrom="column">
                  <wp:posOffset>8469630</wp:posOffset>
                </wp:positionH>
                <wp:positionV relativeFrom="paragraph">
                  <wp:posOffset>4130675</wp:posOffset>
                </wp:positionV>
                <wp:extent cx="2124710" cy="965835"/>
                <wp:effectExtent l="849630" t="6350" r="6985" b="104140"/>
                <wp:wrapNone/>
                <wp:docPr id="4" name="线形标注 2 4"/>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14:paraId="7B3FD244" w14:textId="77777777" w:rsidR="00ED4063" w:rsidRDefault="006C40DD">
                            <w:pPr>
                              <w:rPr>
                                <w:b/>
                                <w:color w:val="FF0000"/>
                              </w:rPr>
                            </w:pPr>
                            <w:r>
                              <w:rPr>
                                <w:rFonts w:hint="eastAsia"/>
                                <w:b/>
                                <w:color w:val="FF0000"/>
                              </w:rPr>
                              <w:t>字体、字号请参考范例</w:t>
                            </w:r>
                          </w:p>
                          <w:p w14:paraId="5A72847F" w14:textId="77777777" w:rsidR="00ED4063" w:rsidRDefault="006C40DD">
                            <w:pPr>
                              <w:rPr>
                                <w:b/>
                                <w:color w:val="FF0000"/>
                              </w:rPr>
                            </w:pPr>
                            <w:r>
                              <w:rPr>
                                <w:rFonts w:hint="eastAsia"/>
                                <w:b/>
                                <w:color w:val="FF0000"/>
                              </w:rPr>
                              <w:t>注意：</w:t>
                            </w:r>
                          </w:p>
                          <w:p w14:paraId="7651D779" w14:textId="77777777" w:rsidR="00ED4063" w:rsidRDefault="006C40DD">
                            <w:pPr>
                              <w:rPr>
                                <w:b/>
                                <w:color w:val="FF0000"/>
                              </w:rPr>
                            </w:pPr>
                            <w:r>
                              <w:rPr>
                                <w:rFonts w:hint="eastAsia"/>
                                <w:b/>
                                <w:color w:val="FF0000"/>
                              </w:rPr>
                              <w:t>首字母大写</w:t>
                            </w:r>
                          </w:p>
                          <w:p w14:paraId="3CC426E8" w14:textId="77777777" w:rsidR="00ED4063" w:rsidRDefault="006C40DD">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 w14:anchorId="43B494DC" id="线形标注 2 4" o:spid="_x0000_s1029" type="#_x0000_t48" style="position:absolute;left:0;text-align:left;margin-left:666.9pt;margin-top:325.25pt;width:167.3pt;height:76.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" adj="-8495,23702,-4603,2556,-775,2556">
                <v:textbox>
                  <w:txbxContent>
                    <w:p w14:paraId="7B3FD244" w14:textId="77777777" w:rsidR="00ED4063" w:rsidRDefault="006C40DD">
                      <w:pPr>
                        <w:rPr>
                          <w:b/>
                          <w:color w:val="FF0000"/>
                        </w:rPr>
                      </w:pPr>
                      <w:r>
                        <w:rPr>
                          <w:rFonts w:hint="eastAsia"/>
                          <w:b/>
                          <w:color w:val="FF0000"/>
                        </w:rPr>
                        <w:t>字体、字号请参考范例</w:t>
                      </w:r>
                    </w:p>
                    <w:p w14:paraId="5A72847F" w14:textId="77777777" w:rsidR="00ED4063" w:rsidRDefault="006C40DD">
                      <w:pPr>
                        <w:rPr>
                          <w:b/>
                          <w:color w:val="FF0000"/>
                        </w:rPr>
                      </w:pPr>
                      <w:r>
                        <w:rPr>
                          <w:rFonts w:hint="eastAsia"/>
                          <w:b/>
                          <w:color w:val="FF0000"/>
                        </w:rPr>
                        <w:t>注意：</w:t>
                      </w:r>
                    </w:p>
                    <w:p w14:paraId="7651D779" w14:textId="77777777" w:rsidR="00ED4063" w:rsidRDefault="006C40DD">
                      <w:pPr>
                        <w:rPr>
                          <w:b/>
                          <w:color w:val="FF0000"/>
                        </w:rPr>
                      </w:pPr>
                      <w:r>
                        <w:rPr>
                          <w:rFonts w:hint="eastAsia"/>
                          <w:b/>
                          <w:color w:val="FF0000"/>
                        </w:rPr>
                        <w:t>首字母大写</w:t>
                      </w:r>
                    </w:p>
                    <w:p w14:paraId="3CC426E8" w14:textId="77777777" w:rsidR="00ED4063" w:rsidRDefault="006C40DD">
                      <w:pPr>
                        <w:rPr>
                          <w:b/>
                          <w:color w:val="FF0000"/>
                        </w:rPr>
                      </w:pPr>
                      <w:r>
                        <w:rPr>
                          <w:rFonts w:hint="eastAsia"/>
                          <w:b/>
                          <w:color w:val="FF0000"/>
                        </w:rPr>
                        <w:t>植物拉丁学名斜体</w:t>
                      </w:r>
                    </w:p>
                  </w:txbxContent>
                </v:textbox>
                <o:callout v:ext="edit" minusy="t"/>
              </v:shape>
            </w:pict>
          </mc:Fallback>
        </mc:AlternateContent>
      </w:r>
    </w:p>
    <w:sectPr w:rsidR="00ED4063">
      <w:pgSz w:w="11906" w:h="16838"/>
      <w:pgMar w:top="1417" w:right="1417" w:bottom="1417" w:left="141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E4598E" w14:textId="77777777" w:rsidR="006C40DD" w:rsidRDefault="006C40DD">
      <w:r>
        <w:separator/>
      </w:r>
    </w:p>
  </w:endnote>
  <w:endnote w:type="continuationSeparator" w:id="0">
    <w:p w14:paraId="418E9429" w14:textId="77777777" w:rsidR="006C40DD" w:rsidRDefault="006C40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subsetted="1" w:fontKey="{5B230981-EE75-45F1-AEBE-B989B39451BD}"/>
  </w:font>
  <w:font w:name="明黑等宽">
    <w:altName w:val="黑体"/>
    <w:charset w:val="86"/>
    <w:family w:val="modern"/>
    <w:pitch w:val="default"/>
    <w:sig w:usb0="00000000" w:usb1="00000000" w:usb2="00000010" w:usb3="00000000" w:csb0="00040000" w:csb1="00000000"/>
    <w:embedBold r:id="rId2" w:subsetted="1" w:fontKey="{540E7676-E8F3-4AFC-9E70-45DC5B4D3367}"/>
  </w:font>
  <w:font w:name="Cambria">
    <w:altName w:val="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Bold r:id="rId3" w:subsetted="1" w:fontKey="{A873DE01-28A9-4D5C-ABCF-B133832A349F}"/>
  </w:font>
  <w:font w:name="Wingdings 2">
    <w:altName w:val="Wingdings 2"/>
    <w:panose1 w:val="05020102010507070707"/>
    <w:charset w:val="02"/>
    <w:family w:val="roman"/>
    <w:pitch w:val="variable"/>
    <w:sig w:usb0="00000000" w:usb1="10000000" w:usb2="00000000" w:usb3="00000000" w:csb0="80000000" w:csb1="00000000"/>
    <w:embedRegular r:id="rId4" w:fontKey="{F9748003-1B2F-41DC-BB79-DF39BDBC96F4}"/>
  </w:font>
  <w:font w:name="Times">
    <w:altName w:val="Times New Roman"/>
    <w:panose1 w:val="02020603050405020304"/>
    <w:charset w:val="00"/>
    <w:family w:val="roman"/>
    <w:pitch w:val="variable"/>
    <w:sig w:usb0="E0002EFF" w:usb1="C000785B" w:usb2="00000009" w:usb3="00000000" w:csb0="000001FF" w:csb1="00000000"/>
    <w:embedRegular r:id="rId5" w:fontKey="{8B7D9BA7-B2D3-467C-82B7-A51013D35647}"/>
    <w:embedBold r:id="rId6" w:fontKey="{52485FB1-F815-4E80-90AC-8211C9566665}"/>
  </w:font>
  <w:font w:name="方正小标宋_GBK">
    <w:altName w:val="微软雅黑"/>
    <w:charset w:val="86"/>
    <w:family w:val="script"/>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65283C" w14:textId="77777777" w:rsidR="00ED4063" w:rsidRDefault="006C40DD">
    <w:pPr>
      <w:pStyle w:val="a9"/>
    </w:pPr>
    <w:r>
      <w:rPr>
        <w:noProof/>
      </w:rPr>
      <mc:AlternateContent>
        <mc:Choice Requires="wps">
          <w:drawing>
            <wp:anchor distT="0" distB="0" distL="114300" distR="114300" simplePos="0" relativeHeight="251659264" behindDoc="0" locked="0" layoutInCell="1" allowOverlap="1" wp14:anchorId="536B0EC2" wp14:editId="4D21FDD2">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993CF6" w14:textId="77777777" w:rsidR="00ED4063" w:rsidRDefault="006C40DD">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Pr>
                              <w:rFonts w:ascii="宋体" w:eastAsia="宋体" w:hAnsi="宋体" w:cs="宋体"/>
                            </w:rPr>
                            <w:t>7</w:t>
                          </w:r>
                          <w:r>
                            <w:rPr>
                              <w:rFonts w:ascii="宋体" w:eastAsia="宋体" w:hAnsi="宋体" w:cs="宋体"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36B0EC2" id="_x0000_t202" coordsize="21600,21600" o:spt="202" path="m,l,21600r21600,l21600,xe">
              <v:stroke joinstyle="miter"/>
              <v:path gradientshapeok="t" o:connecttype="rect"/>
            </v:shapetype>
            <v:shape id="文本框 1" o:spid="_x0000_s1030"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QAU6BmACAAAKBQAADgAAAAAAAAAAAAAAAAAuAgAAZHJzL2Uyb0RvYy54bWxQ&#10;SwECLQAUAAYACAAAACEAcarRudcAAAAFAQAADwAAAAAAAAAAAAAAAAC6BAAAZHJzL2Rvd25yZXYu&#10;eG1sUEsFBgAAAAAEAAQA8wAAAL4FAAAAAA==&#10;" filled="f" stroked="f" strokeweight=".5pt">
              <v:textbox style="mso-fit-shape-to-text:t" inset="0,0,0,0">
                <w:txbxContent>
                  <w:p w14:paraId="33993CF6" w14:textId="77777777" w:rsidR="00ED4063" w:rsidRDefault="006C40DD">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Pr>
                        <w:rFonts w:ascii="宋体" w:eastAsia="宋体" w:hAnsi="宋体" w:cs="宋体"/>
                      </w:rPr>
                      <w:t>7</w:t>
                    </w:r>
                    <w:r>
                      <w:rPr>
                        <w:rFonts w:ascii="宋体" w:eastAsia="宋体" w:hAnsi="宋体" w:cs="宋体"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3B1E06" w14:textId="77777777" w:rsidR="006C40DD" w:rsidRDefault="006C40DD">
      <w:r>
        <w:separator/>
      </w:r>
    </w:p>
  </w:footnote>
  <w:footnote w:type="continuationSeparator" w:id="0">
    <w:p w14:paraId="5EE3B918" w14:textId="77777777" w:rsidR="006C40DD" w:rsidRDefault="006C40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47B5EF0"/>
    <w:multiLevelType w:val="singleLevel"/>
    <w:tmpl w:val="847B5EF0"/>
    <w:lvl w:ilvl="0">
      <w:start w:val="1"/>
      <w:numFmt w:val="decimal"/>
      <w:suff w:val="space"/>
      <w:lvlText w:val="%1."/>
      <w:lvlJc w:val="left"/>
    </w:lvl>
  </w:abstractNum>
  <w:abstractNum w:abstractNumId="1" w15:restartNumberingAfterBreak="0">
    <w:nsid w:val="039C2553"/>
    <w:multiLevelType w:val="singleLevel"/>
    <w:tmpl w:val="039C2553"/>
    <w:lvl w:ilvl="0">
      <w:start w:val="1"/>
      <w:numFmt w:val="decimal"/>
      <w:suff w:val="space"/>
      <w:lvlText w:val="%1."/>
      <w:lvlJc w:val="left"/>
    </w:lvl>
  </w:abstractNum>
  <w:abstractNum w:abstractNumId="2" w15:restartNumberingAfterBreak="0">
    <w:nsid w:val="12CBD70A"/>
    <w:multiLevelType w:val="singleLevel"/>
    <w:tmpl w:val="12CBD70A"/>
    <w:lvl w:ilvl="0">
      <w:start w:val="2"/>
      <w:numFmt w:val="chineseCounting"/>
      <w:suff w:val="nothing"/>
      <w:lvlText w:val="（%1）"/>
      <w:lvlJc w:val="left"/>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bordersDoNotSurroundHeader/>
  <w:bordersDoNotSurroundFooter/>
  <w:proofState w:spelling="clean" w:grammar="clean"/>
  <w:trackRevisions/>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zBmMGViZTA0NmQwN2FkYTU5ZWYyNjFjMzQ4MTJhZWIifQ=="/>
  </w:docVars>
  <w:rsids>
    <w:rsidRoot w:val="008F4441"/>
    <w:rsid w:val="00001AA7"/>
    <w:rsid w:val="000318DC"/>
    <w:rsid w:val="00061D29"/>
    <w:rsid w:val="00085F49"/>
    <w:rsid w:val="00087AE5"/>
    <w:rsid w:val="00095506"/>
    <w:rsid w:val="000A5154"/>
    <w:rsid w:val="000C5191"/>
    <w:rsid w:val="000D6B29"/>
    <w:rsid w:val="000D7D11"/>
    <w:rsid w:val="001306CE"/>
    <w:rsid w:val="00170B93"/>
    <w:rsid w:val="0017247C"/>
    <w:rsid w:val="001B380C"/>
    <w:rsid w:val="001B5860"/>
    <w:rsid w:val="001B6E35"/>
    <w:rsid w:val="001C72BE"/>
    <w:rsid w:val="001D02A4"/>
    <w:rsid w:val="001D24B0"/>
    <w:rsid w:val="001E4B03"/>
    <w:rsid w:val="001F0978"/>
    <w:rsid w:val="002012B2"/>
    <w:rsid w:val="00203D87"/>
    <w:rsid w:val="00241260"/>
    <w:rsid w:val="002934E5"/>
    <w:rsid w:val="00294436"/>
    <w:rsid w:val="002C50B7"/>
    <w:rsid w:val="002D45DB"/>
    <w:rsid w:val="00300172"/>
    <w:rsid w:val="00317DE6"/>
    <w:rsid w:val="00345D93"/>
    <w:rsid w:val="00362FD7"/>
    <w:rsid w:val="003708BC"/>
    <w:rsid w:val="00377657"/>
    <w:rsid w:val="003776CC"/>
    <w:rsid w:val="003824A6"/>
    <w:rsid w:val="00390C32"/>
    <w:rsid w:val="003B4B3B"/>
    <w:rsid w:val="003C51E5"/>
    <w:rsid w:val="003D1E31"/>
    <w:rsid w:val="003E1702"/>
    <w:rsid w:val="003E7A16"/>
    <w:rsid w:val="003F2D16"/>
    <w:rsid w:val="00400041"/>
    <w:rsid w:val="0040593D"/>
    <w:rsid w:val="00411FF6"/>
    <w:rsid w:val="0044646F"/>
    <w:rsid w:val="004635E7"/>
    <w:rsid w:val="0047373F"/>
    <w:rsid w:val="004770EC"/>
    <w:rsid w:val="004816C4"/>
    <w:rsid w:val="00493BE6"/>
    <w:rsid w:val="004B2DEF"/>
    <w:rsid w:val="004C12E1"/>
    <w:rsid w:val="004C400D"/>
    <w:rsid w:val="004F64DB"/>
    <w:rsid w:val="0051037E"/>
    <w:rsid w:val="005135D5"/>
    <w:rsid w:val="00520669"/>
    <w:rsid w:val="00530E74"/>
    <w:rsid w:val="005364C5"/>
    <w:rsid w:val="00542479"/>
    <w:rsid w:val="005424AA"/>
    <w:rsid w:val="00544EAA"/>
    <w:rsid w:val="005538AE"/>
    <w:rsid w:val="0056023B"/>
    <w:rsid w:val="00590E16"/>
    <w:rsid w:val="00590E48"/>
    <w:rsid w:val="005B4330"/>
    <w:rsid w:val="005E41D5"/>
    <w:rsid w:val="005F2EE5"/>
    <w:rsid w:val="006035BD"/>
    <w:rsid w:val="00612C68"/>
    <w:rsid w:val="006227E9"/>
    <w:rsid w:val="00662EF1"/>
    <w:rsid w:val="006C3C13"/>
    <w:rsid w:val="006C40DD"/>
    <w:rsid w:val="00706ED5"/>
    <w:rsid w:val="00725E34"/>
    <w:rsid w:val="00726DCE"/>
    <w:rsid w:val="00755E85"/>
    <w:rsid w:val="00762926"/>
    <w:rsid w:val="0078149F"/>
    <w:rsid w:val="007A2E5A"/>
    <w:rsid w:val="007B14C4"/>
    <w:rsid w:val="007B1C8E"/>
    <w:rsid w:val="007B49B3"/>
    <w:rsid w:val="007C7D00"/>
    <w:rsid w:val="007F0E42"/>
    <w:rsid w:val="00832BC3"/>
    <w:rsid w:val="008718FE"/>
    <w:rsid w:val="008719C7"/>
    <w:rsid w:val="008743C7"/>
    <w:rsid w:val="008D0C47"/>
    <w:rsid w:val="008E22FA"/>
    <w:rsid w:val="008F4441"/>
    <w:rsid w:val="00903BA2"/>
    <w:rsid w:val="00906786"/>
    <w:rsid w:val="00961BE9"/>
    <w:rsid w:val="009701F5"/>
    <w:rsid w:val="00974AED"/>
    <w:rsid w:val="009C4232"/>
    <w:rsid w:val="009C45D4"/>
    <w:rsid w:val="009D5C65"/>
    <w:rsid w:val="00A01217"/>
    <w:rsid w:val="00A02E2B"/>
    <w:rsid w:val="00A06A63"/>
    <w:rsid w:val="00A17432"/>
    <w:rsid w:val="00A2126D"/>
    <w:rsid w:val="00A222EC"/>
    <w:rsid w:val="00A23A71"/>
    <w:rsid w:val="00A712C1"/>
    <w:rsid w:val="00A728FF"/>
    <w:rsid w:val="00A7300B"/>
    <w:rsid w:val="00A84BF0"/>
    <w:rsid w:val="00A879BA"/>
    <w:rsid w:val="00A90958"/>
    <w:rsid w:val="00A931C6"/>
    <w:rsid w:val="00AA147B"/>
    <w:rsid w:val="00AC2203"/>
    <w:rsid w:val="00AC37EE"/>
    <w:rsid w:val="00AD0271"/>
    <w:rsid w:val="00AD3E5A"/>
    <w:rsid w:val="00AD5FBC"/>
    <w:rsid w:val="00B013FD"/>
    <w:rsid w:val="00B403A7"/>
    <w:rsid w:val="00B50658"/>
    <w:rsid w:val="00B824F7"/>
    <w:rsid w:val="00B960E0"/>
    <w:rsid w:val="00C2471D"/>
    <w:rsid w:val="00C431A3"/>
    <w:rsid w:val="00C4628B"/>
    <w:rsid w:val="00C611A3"/>
    <w:rsid w:val="00C67328"/>
    <w:rsid w:val="00C9277D"/>
    <w:rsid w:val="00CA75D3"/>
    <w:rsid w:val="00CD0A13"/>
    <w:rsid w:val="00CE18CA"/>
    <w:rsid w:val="00CF68C8"/>
    <w:rsid w:val="00D00885"/>
    <w:rsid w:val="00D12D17"/>
    <w:rsid w:val="00D150FB"/>
    <w:rsid w:val="00D17F12"/>
    <w:rsid w:val="00D30B38"/>
    <w:rsid w:val="00D70A67"/>
    <w:rsid w:val="00D9235A"/>
    <w:rsid w:val="00DE0837"/>
    <w:rsid w:val="00DE7B8F"/>
    <w:rsid w:val="00DF1AE5"/>
    <w:rsid w:val="00E1355D"/>
    <w:rsid w:val="00E24891"/>
    <w:rsid w:val="00E37467"/>
    <w:rsid w:val="00E73EAE"/>
    <w:rsid w:val="00E9086D"/>
    <w:rsid w:val="00EA6D54"/>
    <w:rsid w:val="00EC40EE"/>
    <w:rsid w:val="00EC4EB7"/>
    <w:rsid w:val="00ED4063"/>
    <w:rsid w:val="00ED5A20"/>
    <w:rsid w:val="00EF0CDE"/>
    <w:rsid w:val="00EF5B3E"/>
    <w:rsid w:val="00F03B7C"/>
    <w:rsid w:val="00F47977"/>
    <w:rsid w:val="00F8365B"/>
    <w:rsid w:val="00F856C2"/>
    <w:rsid w:val="00F93584"/>
    <w:rsid w:val="00F94B12"/>
    <w:rsid w:val="00FB1211"/>
    <w:rsid w:val="00FC360F"/>
    <w:rsid w:val="00FC4A9A"/>
    <w:rsid w:val="00FD0052"/>
    <w:rsid w:val="00FD25AE"/>
    <w:rsid w:val="00FD7BF7"/>
    <w:rsid w:val="00FE1C84"/>
    <w:rsid w:val="00FE7E49"/>
    <w:rsid w:val="00FF64D3"/>
    <w:rsid w:val="0136557F"/>
    <w:rsid w:val="01C53654"/>
    <w:rsid w:val="025C1016"/>
    <w:rsid w:val="03E017D2"/>
    <w:rsid w:val="03E42333"/>
    <w:rsid w:val="04C865E1"/>
    <w:rsid w:val="062F1FE2"/>
    <w:rsid w:val="07E51AAD"/>
    <w:rsid w:val="098F1CD1"/>
    <w:rsid w:val="09E04A7A"/>
    <w:rsid w:val="0A694E8C"/>
    <w:rsid w:val="0B116715"/>
    <w:rsid w:val="0CA77331"/>
    <w:rsid w:val="0CC43952"/>
    <w:rsid w:val="0D296519"/>
    <w:rsid w:val="0DC91529"/>
    <w:rsid w:val="0F044793"/>
    <w:rsid w:val="0F127E9E"/>
    <w:rsid w:val="0FD06B9F"/>
    <w:rsid w:val="10771710"/>
    <w:rsid w:val="114227BF"/>
    <w:rsid w:val="117B2B3A"/>
    <w:rsid w:val="12570766"/>
    <w:rsid w:val="127952CC"/>
    <w:rsid w:val="12B1676D"/>
    <w:rsid w:val="12BE1A04"/>
    <w:rsid w:val="13082AF4"/>
    <w:rsid w:val="13BB7B66"/>
    <w:rsid w:val="141B23B3"/>
    <w:rsid w:val="14847F58"/>
    <w:rsid w:val="16201F02"/>
    <w:rsid w:val="18041ADC"/>
    <w:rsid w:val="18CB084B"/>
    <w:rsid w:val="192B50FA"/>
    <w:rsid w:val="19BE21E6"/>
    <w:rsid w:val="1A002FDA"/>
    <w:rsid w:val="1B1D4C62"/>
    <w:rsid w:val="1CBA6C0D"/>
    <w:rsid w:val="1D4E79C9"/>
    <w:rsid w:val="1F66526C"/>
    <w:rsid w:val="1FEB0B2B"/>
    <w:rsid w:val="201C51A2"/>
    <w:rsid w:val="21874A34"/>
    <w:rsid w:val="21EE1107"/>
    <w:rsid w:val="226A35B9"/>
    <w:rsid w:val="233B65CE"/>
    <w:rsid w:val="235B6396"/>
    <w:rsid w:val="2415665F"/>
    <w:rsid w:val="248A5117"/>
    <w:rsid w:val="24B44889"/>
    <w:rsid w:val="25ED50B4"/>
    <w:rsid w:val="26507113"/>
    <w:rsid w:val="2674607E"/>
    <w:rsid w:val="27EB4340"/>
    <w:rsid w:val="28243AD4"/>
    <w:rsid w:val="2890116A"/>
    <w:rsid w:val="29965863"/>
    <w:rsid w:val="2A6D6A8C"/>
    <w:rsid w:val="2A985BB4"/>
    <w:rsid w:val="2AC32664"/>
    <w:rsid w:val="2C5D5807"/>
    <w:rsid w:val="2C6646BB"/>
    <w:rsid w:val="2CA13D59"/>
    <w:rsid w:val="2ED31DB0"/>
    <w:rsid w:val="2F76515D"/>
    <w:rsid w:val="2F9432ED"/>
    <w:rsid w:val="2FE42670"/>
    <w:rsid w:val="304F297D"/>
    <w:rsid w:val="308E41E1"/>
    <w:rsid w:val="30D07FA5"/>
    <w:rsid w:val="31496359"/>
    <w:rsid w:val="31F938DC"/>
    <w:rsid w:val="33680D19"/>
    <w:rsid w:val="34963664"/>
    <w:rsid w:val="35B467CF"/>
    <w:rsid w:val="365C5588"/>
    <w:rsid w:val="376D439E"/>
    <w:rsid w:val="3834566E"/>
    <w:rsid w:val="38A127D5"/>
    <w:rsid w:val="396446BF"/>
    <w:rsid w:val="39DD3FBF"/>
    <w:rsid w:val="3A541FF7"/>
    <w:rsid w:val="3AA765CB"/>
    <w:rsid w:val="3AE80991"/>
    <w:rsid w:val="3B567FF1"/>
    <w:rsid w:val="3BBA0580"/>
    <w:rsid w:val="3DD27E02"/>
    <w:rsid w:val="3EE31B9B"/>
    <w:rsid w:val="3F5E61C0"/>
    <w:rsid w:val="41134157"/>
    <w:rsid w:val="418D3B89"/>
    <w:rsid w:val="421B33FA"/>
    <w:rsid w:val="43985B28"/>
    <w:rsid w:val="43AE4C92"/>
    <w:rsid w:val="448412B2"/>
    <w:rsid w:val="458539AC"/>
    <w:rsid w:val="459E681C"/>
    <w:rsid w:val="45C90D18"/>
    <w:rsid w:val="45E36925"/>
    <w:rsid w:val="464B19A0"/>
    <w:rsid w:val="465272DE"/>
    <w:rsid w:val="46933EA7"/>
    <w:rsid w:val="46D5626E"/>
    <w:rsid w:val="47BB0D03"/>
    <w:rsid w:val="48075EF5"/>
    <w:rsid w:val="48B620CF"/>
    <w:rsid w:val="493723E6"/>
    <w:rsid w:val="494E6C1D"/>
    <w:rsid w:val="4AD60806"/>
    <w:rsid w:val="4B017B0F"/>
    <w:rsid w:val="4B0F469C"/>
    <w:rsid w:val="4B135DF2"/>
    <w:rsid w:val="4B2C0426"/>
    <w:rsid w:val="4B5B796F"/>
    <w:rsid w:val="4C993E74"/>
    <w:rsid w:val="4D0A29E9"/>
    <w:rsid w:val="4F4C72E9"/>
    <w:rsid w:val="4F5F7983"/>
    <w:rsid w:val="50AE4F53"/>
    <w:rsid w:val="52BC29D7"/>
    <w:rsid w:val="545E2DEB"/>
    <w:rsid w:val="54E63D3C"/>
    <w:rsid w:val="557E3F74"/>
    <w:rsid w:val="56151E85"/>
    <w:rsid w:val="56DA16D1"/>
    <w:rsid w:val="57F849BA"/>
    <w:rsid w:val="5BDE7951"/>
    <w:rsid w:val="5BE2723C"/>
    <w:rsid w:val="5C6171FB"/>
    <w:rsid w:val="5FAD406B"/>
    <w:rsid w:val="60BF6646"/>
    <w:rsid w:val="60CC028A"/>
    <w:rsid w:val="6192502F"/>
    <w:rsid w:val="61AC22D3"/>
    <w:rsid w:val="62900232"/>
    <w:rsid w:val="62B653B1"/>
    <w:rsid w:val="634D493A"/>
    <w:rsid w:val="63BE65AF"/>
    <w:rsid w:val="63E1404C"/>
    <w:rsid w:val="643B7C00"/>
    <w:rsid w:val="652A1A23"/>
    <w:rsid w:val="656071F2"/>
    <w:rsid w:val="66A60B38"/>
    <w:rsid w:val="67C54DD0"/>
    <w:rsid w:val="67EC1211"/>
    <w:rsid w:val="68E5013A"/>
    <w:rsid w:val="69401815"/>
    <w:rsid w:val="6C09167E"/>
    <w:rsid w:val="6C0B610A"/>
    <w:rsid w:val="6CA311B5"/>
    <w:rsid w:val="6D9D5488"/>
    <w:rsid w:val="70001CFE"/>
    <w:rsid w:val="70BC04CC"/>
    <w:rsid w:val="70C61997"/>
    <w:rsid w:val="711E68DF"/>
    <w:rsid w:val="71925B1E"/>
    <w:rsid w:val="724B3147"/>
    <w:rsid w:val="72B56DCF"/>
    <w:rsid w:val="732F5CD5"/>
    <w:rsid w:val="74940C67"/>
    <w:rsid w:val="752A053D"/>
    <w:rsid w:val="758A4BF7"/>
    <w:rsid w:val="76041D8F"/>
    <w:rsid w:val="761958C7"/>
    <w:rsid w:val="76A446E6"/>
    <w:rsid w:val="78690DCD"/>
    <w:rsid w:val="78F341AE"/>
    <w:rsid w:val="7A1D204C"/>
    <w:rsid w:val="7A9A4C29"/>
    <w:rsid w:val="7BC9569A"/>
    <w:rsid w:val="7C23605A"/>
    <w:rsid w:val="7C9565EC"/>
    <w:rsid w:val="7CA81753"/>
    <w:rsid w:val="7DAE0FEB"/>
    <w:rsid w:val="7E4B22BA"/>
    <w:rsid w:val="7F2F7F0A"/>
    <w:rsid w:val="7F361E7A"/>
    <w:rsid w:val="7FA36806"/>
    <w:rsid w:val="7FA501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4C4A6A78"/>
  <w15:docId w15:val="{EE94C2BF-21B2-47A6-9D77-4DC9F6E85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autoRedefine/>
    <w:qFormat/>
    <w:pPr>
      <w:widowControl w:val="0"/>
      <w:jc w:val="both"/>
    </w:pPr>
    <w:rPr>
      <w:rFonts w:asciiTheme="minorHAnsi" w:eastAsiaTheme="minorEastAsia" w:hAnsiTheme="minorHAnsi" w:cstheme="minorBidi"/>
      <w:kern w:val="2"/>
      <w:sz w:val="21"/>
      <w:szCs w:val="22"/>
    </w:rPr>
  </w:style>
  <w:style w:type="paragraph" w:styleId="2">
    <w:name w:val="heading 2"/>
    <w:basedOn w:val="a"/>
    <w:next w:val="a"/>
    <w:autoRedefine/>
    <w:uiPriority w:val="1"/>
    <w:unhideWhenUsed/>
    <w:qFormat/>
    <w:pPr>
      <w:spacing w:before="61"/>
      <w:ind w:left="642"/>
      <w:outlineLvl w:val="1"/>
    </w:pPr>
    <w:rPr>
      <w:rFonts w:ascii="明黑等宽" w:eastAsia="明黑等宽" w:cs="明黑等宽" w:hint="eastAsia"/>
      <w:b/>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autoRedefine/>
    <w:uiPriority w:val="99"/>
    <w:unhideWhenUsed/>
    <w:qFormat/>
    <w:pPr>
      <w:jc w:val="left"/>
    </w:pPr>
  </w:style>
  <w:style w:type="paragraph" w:styleId="a5">
    <w:name w:val="Body Text"/>
    <w:basedOn w:val="a"/>
    <w:link w:val="a6"/>
    <w:autoRedefine/>
    <w:uiPriority w:val="1"/>
    <w:qFormat/>
    <w:pPr>
      <w:autoSpaceDE w:val="0"/>
      <w:autoSpaceDN w:val="0"/>
      <w:adjustRightInd w:val="0"/>
      <w:jc w:val="left"/>
    </w:pPr>
    <w:rPr>
      <w:rFonts w:ascii="宋体" w:eastAsia="宋体" w:hAnsi="Times New Roman" w:cs="宋体"/>
      <w:kern w:val="0"/>
      <w:sz w:val="24"/>
      <w:szCs w:val="24"/>
    </w:rPr>
  </w:style>
  <w:style w:type="paragraph" w:styleId="a7">
    <w:name w:val="Balloon Text"/>
    <w:basedOn w:val="a"/>
    <w:link w:val="a8"/>
    <w:autoRedefine/>
    <w:uiPriority w:val="99"/>
    <w:semiHidden/>
    <w:unhideWhenUsed/>
    <w:qFormat/>
    <w:rPr>
      <w:sz w:val="18"/>
      <w:szCs w:val="18"/>
    </w:rPr>
  </w:style>
  <w:style w:type="paragraph" w:styleId="a9">
    <w:name w:val="footer"/>
    <w:basedOn w:val="a"/>
    <w:link w:val="aa"/>
    <w:autoRedefine/>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snapToGrid w:val="0"/>
      <w:jc w:val="center"/>
    </w:pPr>
    <w:rPr>
      <w:sz w:val="18"/>
      <w:szCs w:val="18"/>
    </w:rPr>
  </w:style>
  <w:style w:type="paragraph" w:styleId="ad">
    <w:name w:val="Title"/>
    <w:basedOn w:val="a"/>
    <w:next w:val="a"/>
    <w:link w:val="ae"/>
    <w:autoRedefine/>
    <w:uiPriority w:val="10"/>
    <w:qFormat/>
    <w:pPr>
      <w:spacing w:before="240" w:after="60"/>
      <w:jc w:val="center"/>
      <w:outlineLvl w:val="0"/>
    </w:pPr>
    <w:rPr>
      <w:rFonts w:asciiTheme="majorHAnsi" w:eastAsia="宋体" w:hAnsiTheme="majorHAnsi" w:cstheme="majorBidi"/>
      <w:b/>
      <w:bCs/>
      <w:sz w:val="32"/>
      <w:szCs w:val="32"/>
    </w:rPr>
  </w:style>
  <w:style w:type="paragraph" w:styleId="af">
    <w:name w:val="annotation subject"/>
    <w:basedOn w:val="a3"/>
    <w:next w:val="a3"/>
    <w:link w:val="af0"/>
    <w:autoRedefine/>
    <w:uiPriority w:val="99"/>
    <w:semiHidden/>
    <w:unhideWhenUsed/>
    <w:qFormat/>
    <w:rPr>
      <w:b/>
      <w:bCs/>
    </w:rPr>
  </w:style>
  <w:style w:type="table" w:styleId="af1">
    <w:name w:val="Table Grid"/>
    <w:basedOn w:val="a1"/>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Strong"/>
    <w:basedOn w:val="a0"/>
    <w:autoRedefine/>
    <w:uiPriority w:val="99"/>
    <w:qFormat/>
    <w:rPr>
      <w:rFonts w:cs="Times New Roman"/>
      <w:b/>
    </w:rPr>
  </w:style>
  <w:style w:type="character" w:styleId="af3">
    <w:name w:val="annotation reference"/>
    <w:basedOn w:val="a0"/>
    <w:autoRedefine/>
    <w:uiPriority w:val="99"/>
    <w:semiHidden/>
    <w:unhideWhenUsed/>
    <w:qFormat/>
    <w:rPr>
      <w:sz w:val="21"/>
      <w:szCs w:val="21"/>
    </w:rPr>
  </w:style>
  <w:style w:type="character" w:customStyle="1" w:styleId="ac">
    <w:name w:val="页眉 字符"/>
    <w:basedOn w:val="a0"/>
    <w:link w:val="ab"/>
    <w:autoRedefine/>
    <w:uiPriority w:val="99"/>
    <w:qFormat/>
    <w:rPr>
      <w:sz w:val="18"/>
      <w:szCs w:val="18"/>
    </w:rPr>
  </w:style>
  <w:style w:type="character" w:customStyle="1" w:styleId="aa">
    <w:name w:val="页脚 字符"/>
    <w:basedOn w:val="a0"/>
    <w:link w:val="a9"/>
    <w:autoRedefine/>
    <w:uiPriority w:val="99"/>
    <w:qFormat/>
    <w:rPr>
      <w:sz w:val="18"/>
      <w:szCs w:val="18"/>
    </w:rPr>
  </w:style>
  <w:style w:type="character" w:customStyle="1" w:styleId="ae">
    <w:name w:val="标题 字符"/>
    <w:basedOn w:val="a0"/>
    <w:link w:val="ad"/>
    <w:uiPriority w:val="10"/>
    <w:qFormat/>
    <w:rPr>
      <w:rFonts w:asciiTheme="majorHAnsi" w:eastAsia="宋体" w:hAnsiTheme="majorHAnsi" w:cstheme="majorBidi"/>
      <w:b/>
      <w:bCs/>
      <w:sz w:val="32"/>
      <w:szCs w:val="32"/>
    </w:rPr>
  </w:style>
  <w:style w:type="character" w:customStyle="1" w:styleId="a4">
    <w:name w:val="批注文字 字符"/>
    <w:basedOn w:val="a0"/>
    <w:link w:val="a3"/>
    <w:autoRedefine/>
    <w:uiPriority w:val="99"/>
    <w:qFormat/>
  </w:style>
  <w:style w:type="character" w:customStyle="1" w:styleId="a8">
    <w:name w:val="批注框文本 字符"/>
    <w:basedOn w:val="a0"/>
    <w:link w:val="a7"/>
    <w:uiPriority w:val="99"/>
    <w:semiHidden/>
    <w:qFormat/>
    <w:rPr>
      <w:sz w:val="18"/>
      <w:szCs w:val="18"/>
    </w:rPr>
  </w:style>
  <w:style w:type="character" w:customStyle="1" w:styleId="af0">
    <w:name w:val="批注主题 字符"/>
    <w:basedOn w:val="a4"/>
    <w:link w:val="af"/>
    <w:autoRedefine/>
    <w:uiPriority w:val="99"/>
    <w:semiHidden/>
    <w:qFormat/>
    <w:rPr>
      <w:b/>
      <w:bCs/>
    </w:rPr>
  </w:style>
  <w:style w:type="paragraph" w:styleId="af4">
    <w:name w:val="List Paragraph"/>
    <w:basedOn w:val="a"/>
    <w:autoRedefine/>
    <w:uiPriority w:val="34"/>
    <w:qFormat/>
    <w:pPr>
      <w:ind w:firstLineChars="200" w:firstLine="420"/>
    </w:pPr>
  </w:style>
  <w:style w:type="character" w:customStyle="1" w:styleId="a6">
    <w:name w:val="正文文本 字符"/>
    <w:basedOn w:val="a0"/>
    <w:link w:val="a5"/>
    <w:autoRedefine/>
    <w:uiPriority w:val="99"/>
    <w:qFormat/>
    <w:rPr>
      <w:rFonts w:ascii="宋体" w:eastAsia="宋体" w:hAnsi="Times New Roman" w:cs="宋体"/>
      <w:kern w:val="0"/>
      <w:sz w:val="24"/>
      <w:szCs w:val="24"/>
    </w:rPr>
  </w:style>
  <w:style w:type="paragraph" w:customStyle="1" w:styleId="af5">
    <w:name w:val="在表格内文字"/>
    <w:basedOn w:val="a"/>
    <w:autoRedefine/>
    <w:qFormat/>
    <w:rPr>
      <w:rFonts w:ascii="Times New Roman" w:eastAsia="楷体" w:hAnsi="Times New Roman" w:cs="Times New Roman"/>
      <w:szCs w:val="24"/>
    </w:rPr>
  </w:style>
  <w:style w:type="paragraph" w:customStyle="1" w:styleId="TableParagraph">
    <w:name w:val="Table Paragraph"/>
    <w:autoRedefine/>
    <w:uiPriority w:val="1"/>
    <w:unhideWhenUsed/>
    <w:qFormat/>
    <w:pPr>
      <w:widowControl w:val="0"/>
      <w:autoSpaceDE w:val="0"/>
      <w:autoSpaceDN w:val="0"/>
      <w:adjustRightInd w:val="0"/>
    </w:pPr>
    <w:rPr>
      <w:rFonts w:ascii="宋体" w:cs="宋体" w:hint="eastAsia"/>
      <w:sz w:val="24"/>
      <w:szCs w:val="24"/>
    </w:rPr>
  </w:style>
  <w:style w:type="paragraph" w:styleId="af6">
    <w:name w:val="Revision"/>
    <w:hidden/>
    <w:uiPriority w:val="99"/>
    <w:unhideWhenUsed/>
    <w:rsid w:val="00170B93"/>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s://www.jd.com/pinpai/1-1713-446907.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838BE5A-5629-4755-A5AB-BE3CA2BA6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Pages>
  <Words>996</Words>
  <Characters>5679</Characters>
  <Application>Microsoft Office Word</Application>
  <DocSecurity>0</DocSecurity>
  <Lines>47</Lines>
  <Paragraphs>13</Paragraphs>
  <ScaleCrop>false</ScaleCrop>
  <Company/>
  <LinksUpToDate>false</LinksUpToDate>
  <CharactersWithSpaces>6662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曾秀红</dc:creator>
  <cp:lastModifiedBy>wang'jian'kang</cp:lastModifiedBy>
  <cp:revision>111</cp:revision>
  <cp:lastPrinted>2023-06-29T08:57:00Z</cp:lastPrinted>
  <dcterms:created xsi:type="dcterms:W3CDTF">2023-06-25T12:43:00Z</dcterms:created>
  <dcterms:modified xsi:type="dcterms:W3CDTF">2025-08-01T08:44:00Z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C370BD51641049BE9E062DE0F2129E7B_12</vt:lpwstr>
  </property>
</Properties>
</file>